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67" w:rsidRDefault="002D37A7" w:rsidP="002D37A7">
      <w:pPr>
        <w:pStyle w:val="ConsPlusNormal"/>
        <w:jc w:val="right"/>
      </w:pPr>
      <w:r>
        <w:t>Приложение № 3</w:t>
      </w:r>
    </w:p>
    <w:p w:rsidR="00F92C67" w:rsidRPr="00AB552B" w:rsidRDefault="00F92C67" w:rsidP="00F92C67">
      <w:pPr>
        <w:pStyle w:val="ConsPlusNonformat"/>
        <w:jc w:val="both"/>
        <w:rPr>
          <w:rFonts w:asciiTheme="minorHAnsi" w:hAnsiTheme="minorHAnsi"/>
        </w:rPr>
      </w:pPr>
      <w:r>
        <w:t xml:space="preserve">                                                            </w:t>
      </w:r>
      <w:r w:rsidR="008E3C41">
        <w:rPr>
          <w:lang w:val="en-US"/>
        </w:rPr>
        <w:t xml:space="preserve">  </w:t>
      </w:r>
      <w:r w:rsidRPr="00AB552B">
        <w:rPr>
          <w:rFonts w:asciiTheme="minorHAnsi" w:hAnsiTheme="minorHAnsi"/>
        </w:rPr>
        <w:t>Примерная форма</w:t>
      </w:r>
    </w:p>
    <w:p w:rsidR="00F92C67" w:rsidRPr="00AB552B" w:rsidRDefault="00F92C67" w:rsidP="00F92C67">
      <w:pPr>
        <w:pStyle w:val="ConsPlusNonformat"/>
        <w:jc w:val="both"/>
        <w:rPr>
          <w:rFonts w:asciiTheme="minorHAnsi" w:hAnsiTheme="minorHAnsi"/>
        </w:rPr>
      </w:pPr>
    </w:p>
    <w:p w:rsidR="00F92C67" w:rsidRPr="00AB552B" w:rsidRDefault="00F92C67" w:rsidP="00F92C67">
      <w:pPr>
        <w:pStyle w:val="ConsPlusNonformat"/>
        <w:jc w:val="both"/>
        <w:rPr>
          <w:sz w:val="22"/>
          <w:szCs w:val="22"/>
        </w:rPr>
      </w:pPr>
      <w:r w:rsidRPr="00AB552B">
        <w:rPr>
          <w:sz w:val="22"/>
          <w:szCs w:val="22"/>
        </w:rPr>
        <w:t xml:space="preserve">                                                     </w:t>
      </w:r>
    </w:p>
    <w:p w:rsidR="00F92C67" w:rsidRPr="00AB552B" w:rsidRDefault="00F92C67" w:rsidP="00F92C67">
      <w:pPr>
        <w:pStyle w:val="ConsPlusNonformat"/>
        <w:jc w:val="both"/>
        <w:rPr>
          <w:sz w:val="22"/>
          <w:szCs w:val="22"/>
        </w:rPr>
      </w:pPr>
      <w:r w:rsidRPr="00AB552B">
        <w:rPr>
          <w:sz w:val="22"/>
          <w:szCs w:val="22"/>
        </w:rPr>
        <w:t xml:space="preserve">                   </w:t>
      </w:r>
      <w:r w:rsidRPr="00AB552B">
        <w:rPr>
          <w:rFonts w:asciiTheme="minorHAnsi" w:hAnsiTheme="minorHAnsi"/>
          <w:sz w:val="22"/>
          <w:szCs w:val="22"/>
        </w:rPr>
        <w:t>Учетный номер земельного участка</w:t>
      </w:r>
      <w:r w:rsidRPr="00AB552B">
        <w:rPr>
          <w:sz w:val="22"/>
          <w:szCs w:val="22"/>
        </w:rPr>
        <w:t>: ______________________</w:t>
      </w:r>
    </w:p>
    <w:p w:rsidR="00F92C67" w:rsidRPr="00AB552B" w:rsidRDefault="00F92C67" w:rsidP="00F92C67">
      <w:pPr>
        <w:pStyle w:val="ConsPlusNonformat"/>
        <w:jc w:val="both"/>
        <w:rPr>
          <w:sz w:val="22"/>
          <w:szCs w:val="22"/>
        </w:rPr>
      </w:pPr>
    </w:p>
    <w:p w:rsidR="00F92C67" w:rsidRPr="00AB552B" w:rsidRDefault="00F92C67" w:rsidP="00F92C67">
      <w:pPr>
        <w:pStyle w:val="ConsPlusNonformat"/>
        <w:jc w:val="both"/>
        <w:rPr>
          <w:sz w:val="22"/>
          <w:szCs w:val="22"/>
        </w:rPr>
      </w:pPr>
      <w:r w:rsidRPr="00AB552B">
        <w:rPr>
          <w:sz w:val="22"/>
          <w:szCs w:val="22"/>
        </w:rPr>
        <w:t xml:space="preserve">                   </w:t>
      </w:r>
      <w:r w:rsidRPr="00AB552B">
        <w:rPr>
          <w:rFonts w:asciiTheme="minorHAnsi" w:hAnsiTheme="minorHAnsi"/>
          <w:sz w:val="22"/>
          <w:szCs w:val="22"/>
        </w:rPr>
        <w:t>Кадастровый номер земельного участка</w:t>
      </w:r>
      <w:r w:rsidRPr="00AB552B">
        <w:rPr>
          <w:sz w:val="22"/>
          <w:szCs w:val="22"/>
        </w:rPr>
        <w:t>: __________________</w:t>
      </w:r>
    </w:p>
    <w:p w:rsidR="00F92C67" w:rsidRPr="00AB552B" w:rsidRDefault="00F92C67" w:rsidP="00F92C67">
      <w:pPr>
        <w:pStyle w:val="ConsPlusNonformat"/>
        <w:jc w:val="both"/>
        <w:rPr>
          <w:sz w:val="22"/>
          <w:szCs w:val="22"/>
        </w:rPr>
      </w:pPr>
    </w:p>
    <w:p w:rsidR="00F92C67" w:rsidRDefault="00F92C67" w:rsidP="00F92C67">
      <w:pPr>
        <w:pStyle w:val="ConsPlusNonformat"/>
        <w:jc w:val="both"/>
      </w:pPr>
      <w:r w:rsidRPr="00AB552B">
        <w:rPr>
          <w:sz w:val="22"/>
          <w:szCs w:val="22"/>
        </w:rPr>
        <w:t xml:space="preserve">                   </w:t>
      </w:r>
      <w:r w:rsidRPr="00AB552B">
        <w:rPr>
          <w:rFonts w:asciiTheme="minorHAnsi" w:hAnsiTheme="minorHAnsi"/>
          <w:sz w:val="22"/>
          <w:szCs w:val="22"/>
        </w:rPr>
        <w:t>Наименование арендатора</w:t>
      </w:r>
      <w:r w:rsidRPr="00AB552B">
        <w:rPr>
          <w:sz w:val="22"/>
          <w:szCs w:val="22"/>
        </w:rPr>
        <w:t>:</w:t>
      </w:r>
      <w:r>
        <w:t xml:space="preserve"> _______________________________</w:t>
      </w:r>
    </w:p>
    <w:p w:rsidR="00F92C67" w:rsidRDefault="00F92C67" w:rsidP="00F92C67">
      <w:pPr>
        <w:pStyle w:val="ConsPlusNormal"/>
        <w:jc w:val="both"/>
      </w:pPr>
    </w:p>
    <w:p w:rsidR="00F92C67" w:rsidRDefault="00F92C67" w:rsidP="00F92C67">
      <w:pPr>
        <w:pStyle w:val="ConsPlusNormal"/>
        <w:jc w:val="center"/>
      </w:pPr>
      <w:r>
        <w:t>Администрация Волгограда</w:t>
      </w:r>
    </w:p>
    <w:p w:rsidR="00F92C67" w:rsidRDefault="00F92C67" w:rsidP="00F92C67">
      <w:pPr>
        <w:pStyle w:val="ConsPlusNormal"/>
        <w:jc w:val="both"/>
      </w:pPr>
    </w:p>
    <w:p w:rsidR="00F92C67" w:rsidRDefault="00F92C67" w:rsidP="00F92C67">
      <w:pPr>
        <w:pStyle w:val="ConsPlusNormal"/>
        <w:jc w:val="center"/>
      </w:pPr>
      <w:r>
        <w:t>ДОГОВОР аренды земельного участка</w:t>
      </w:r>
    </w:p>
    <w:p w:rsidR="00F92C67" w:rsidRDefault="00F92C67" w:rsidP="00F92C67">
      <w:pPr>
        <w:pStyle w:val="ConsPlusNormal"/>
        <w:jc w:val="both"/>
      </w:pPr>
    </w:p>
    <w:p w:rsidR="00F92C67" w:rsidRPr="00AB552B" w:rsidRDefault="00F92C67" w:rsidP="00F92C67">
      <w:pPr>
        <w:pStyle w:val="ConsPlusNonformat"/>
        <w:jc w:val="both"/>
        <w:rPr>
          <w:rFonts w:asciiTheme="minorHAnsi" w:hAnsiTheme="minorHAnsi"/>
          <w:sz w:val="22"/>
          <w:szCs w:val="22"/>
        </w:rPr>
      </w:pPr>
      <w:r>
        <w:t>о</w:t>
      </w:r>
      <w:r w:rsidRPr="00AB552B">
        <w:rPr>
          <w:rFonts w:asciiTheme="minorHAnsi" w:hAnsiTheme="minorHAnsi"/>
          <w:sz w:val="22"/>
          <w:szCs w:val="22"/>
        </w:rPr>
        <w:t xml:space="preserve">т "__" _________ 20__ г. N ___                                   </w:t>
      </w:r>
      <w:r w:rsidR="008E3C41">
        <w:rPr>
          <w:rFonts w:asciiTheme="minorHAnsi" w:hAnsiTheme="minorHAnsi"/>
          <w:sz w:val="22"/>
          <w:szCs w:val="22"/>
          <w:lang w:val="en-US"/>
        </w:rPr>
        <w:t xml:space="preserve">                                                                      </w:t>
      </w:r>
      <w:r w:rsidRPr="00AB552B">
        <w:rPr>
          <w:rFonts w:asciiTheme="minorHAnsi" w:hAnsiTheme="minorHAnsi"/>
          <w:sz w:val="22"/>
          <w:szCs w:val="22"/>
        </w:rPr>
        <w:t>Волгоград</w:t>
      </w:r>
    </w:p>
    <w:p w:rsidR="00F92C67" w:rsidRPr="00AB552B" w:rsidRDefault="00F92C67" w:rsidP="00F92C67">
      <w:pPr>
        <w:pStyle w:val="ConsPlusNonformat"/>
        <w:jc w:val="both"/>
        <w:rPr>
          <w:rFonts w:asciiTheme="minorHAnsi" w:hAnsiTheme="minorHAnsi"/>
          <w:sz w:val="22"/>
          <w:szCs w:val="22"/>
        </w:rPr>
      </w:pP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Администрация  Волгограда,  именуемая в дальнейшем Арендодатель, в лице</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действующего</w:t>
      </w:r>
      <w:proofErr w:type="gramEnd"/>
      <w:r w:rsidRPr="00AB552B">
        <w:rPr>
          <w:rFonts w:asciiTheme="minorHAnsi" w:hAnsiTheme="minorHAnsi"/>
          <w:sz w:val="22"/>
          <w:szCs w:val="22"/>
        </w:rPr>
        <w:t xml:space="preserve">  на  основании  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и с одной стороны и 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(полное наименование арендатора)</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в лице 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(фамилия, имя, отчество и должность представителя юридического лица)</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действующего</w:t>
      </w:r>
      <w:proofErr w:type="gramEnd"/>
      <w:r w:rsidRPr="00AB552B">
        <w:rPr>
          <w:rFonts w:asciiTheme="minorHAnsi" w:hAnsiTheme="minorHAnsi"/>
          <w:sz w:val="22"/>
          <w:szCs w:val="22"/>
        </w:rPr>
        <w:t xml:space="preserve"> на основании 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w:t>
      </w:r>
      <w:proofErr w:type="gramStart"/>
      <w:r w:rsidRPr="00AB552B">
        <w:rPr>
          <w:rFonts w:asciiTheme="minorHAnsi" w:hAnsiTheme="minorHAnsi"/>
          <w:sz w:val="22"/>
          <w:szCs w:val="22"/>
        </w:rPr>
        <w:t>(положение, устав, учредительный договор,</w:t>
      </w:r>
      <w:proofErr w:type="gramEnd"/>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доверенность, паспорт)</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(для физического лица - адрес постоянного места жительства)</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именуемый в дальнейшем Арендатор, с другой стороны на основании 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w:t>
      </w:r>
      <w:proofErr w:type="gramStart"/>
      <w:r w:rsidRPr="00AB552B">
        <w:rPr>
          <w:rFonts w:asciiTheme="minorHAnsi" w:hAnsiTheme="minorHAnsi"/>
          <w:sz w:val="22"/>
          <w:szCs w:val="22"/>
        </w:rPr>
        <w:t>(указываются документы, послужившие основанием для заключения договора</w:t>
      </w:r>
      <w:proofErr w:type="gramEnd"/>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аренды земельного участка)</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заключили   договор   аренды   земельного   участка  (далее  -  Договор)  о</w:t>
      </w:r>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нижеследующем</w:t>
      </w:r>
      <w:proofErr w:type="gramEnd"/>
      <w:r w:rsidRPr="00AB552B">
        <w:rPr>
          <w:rFonts w:asciiTheme="minorHAnsi" w:hAnsiTheme="minorHAnsi"/>
          <w:sz w:val="22"/>
          <w:szCs w:val="22"/>
        </w:rPr>
        <w:t>:</w:t>
      </w:r>
    </w:p>
    <w:p w:rsidR="00F92C67" w:rsidRDefault="00F92C67" w:rsidP="00F92C67">
      <w:pPr>
        <w:pStyle w:val="ConsPlusNonformat"/>
        <w:jc w:val="both"/>
      </w:pPr>
    </w:p>
    <w:p w:rsidR="00F92C67" w:rsidRPr="00AB552B" w:rsidRDefault="00F92C67" w:rsidP="00F92C67">
      <w:pPr>
        <w:pStyle w:val="ConsPlusNonformat"/>
        <w:jc w:val="both"/>
        <w:rPr>
          <w:rFonts w:asciiTheme="minorHAnsi" w:hAnsiTheme="minorHAnsi"/>
          <w:sz w:val="22"/>
          <w:szCs w:val="22"/>
        </w:rPr>
      </w:pPr>
      <w:bookmarkStart w:id="0" w:name="Par56"/>
      <w:bookmarkEnd w:id="0"/>
      <w:r>
        <w:t xml:space="preserve">                         </w:t>
      </w:r>
      <w:r w:rsidRPr="00AB552B">
        <w:rPr>
          <w:rFonts w:asciiTheme="minorHAnsi" w:hAnsiTheme="minorHAnsi"/>
          <w:sz w:val="22"/>
          <w:szCs w:val="22"/>
        </w:rPr>
        <w:t>1. Предмет и цель аренды</w:t>
      </w:r>
    </w:p>
    <w:p w:rsidR="00F92C67" w:rsidRPr="00AB552B" w:rsidRDefault="00F92C67" w:rsidP="00F92C67">
      <w:pPr>
        <w:pStyle w:val="ConsPlusNonformat"/>
        <w:jc w:val="both"/>
        <w:rPr>
          <w:rFonts w:asciiTheme="minorHAnsi" w:hAnsiTheme="minorHAnsi"/>
          <w:sz w:val="22"/>
          <w:szCs w:val="22"/>
        </w:rPr>
      </w:pP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1.1.  Арендодатель  предоставляет,  а Арендатор принимает в пользование</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на </w:t>
      </w:r>
      <w:proofErr w:type="gramStart"/>
      <w:r w:rsidRPr="00AB552B">
        <w:rPr>
          <w:rFonts w:asciiTheme="minorHAnsi" w:hAnsiTheme="minorHAnsi"/>
          <w:sz w:val="22"/>
          <w:szCs w:val="22"/>
        </w:rPr>
        <w:t>условиях</w:t>
      </w:r>
      <w:proofErr w:type="gramEnd"/>
      <w:r w:rsidRPr="00AB552B">
        <w:rPr>
          <w:rFonts w:asciiTheme="minorHAnsi" w:hAnsiTheme="minorHAnsi"/>
          <w:sz w:val="22"/>
          <w:szCs w:val="22"/>
        </w:rPr>
        <w:t xml:space="preserve"> долгосрочной (краткосрочной) аренды на 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(срок аренды прописью)</w:t>
      </w:r>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земельный участок из земель населенных пунктов (учетный N ________________,</w:t>
      </w:r>
      <w:proofErr w:type="gramEnd"/>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кадастровый</w:t>
      </w:r>
      <w:proofErr w:type="gramEnd"/>
      <w:r w:rsidRPr="00AB552B">
        <w:rPr>
          <w:rFonts w:asciiTheme="minorHAnsi" w:hAnsiTheme="minorHAnsi"/>
          <w:sz w:val="22"/>
          <w:szCs w:val="22"/>
        </w:rPr>
        <w:t xml:space="preserve"> N ______________________________) площадью ______________ кв. м</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 кв. м),</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(площадь прописью)</w:t>
      </w:r>
    </w:p>
    <w:p w:rsidR="00F92C67" w:rsidRPr="00AB552B" w:rsidRDefault="00F92C67" w:rsidP="00F92C67">
      <w:pPr>
        <w:pStyle w:val="ConsPlusNonformat"/>
        <w:jc w:val="both"/>
        <w:rPr>
          <w:rFonts w:asciiTheme="minorHAnsi" w:hAnsiTheme="minorHAnsi"/>
          <w:sz w:val="22"/>
          <w:szCs w:val="22"/>
        </w:rPr>
      </w:pPr>
      <w:proofErr w:type="gramStart"/>
      <w:r w:rsidRPr="00AB552B">
        <w:rPr>
          <w:rFonts w:asciiTheme="minorHAnsi" w:hAnsiTheme="minorHAnsi"/>
          <w:sz w:val="22"/>
          <w:szCs w:val="22"/>
        </w:rPr>
        <w:t>расположенный</w:t>
      </w:r>
      <w:proofErr w:type="gramEnd"/>
      <w:r w:rsidRPr="00AB552B">
        <w:rPr>
          <w:rFonts w:asciiTheme="minorHAnsi" w:hAnsiTheme="minorHAnsi"/>
          <w:sz w:val="22"/>
          <w:szCs w:val="22"/>
        </w:rPr>
        <w:t xml:space="preserve"> по адресу: 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(адресные ориентиры)</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Приведенное  описание  земельного  участка  является окончательным и не</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может самостоятельно расширяться Арендатором.</w:t>
      </w:r>
    </w:p>
    <w:p w:rsidR="00F92C67" w:rsidRPr="00AB552B" w:rsidRDefault="00F92C67" w:rsidP="00F92C67">
      <w:pPr>
        <w:pStyle w:val="ConsPlusNonformat"/>
        <w:ind w:right="282"/>
        <w:jc w:val="both"/>
        <w:rPr>
          <w:rFonts w:asciiTheme="minorHAnsi" w:hAnsiTheme="minorHAnsi"/>
          <w:sz w:val="22"/>
          <w:szCs w:val="22"/>
        </w:rPr>
      </w:pPr>
      <w:r w:rsidRPr="00AB552B">
        <w:rPr>
          <w:rFonts w:asciiTheme="minorHAnsi" w:hAnsiTheme="minorHAnsi"/>
          <w:sz w:val="22"/>
          <w:szCs w:val="22"/>
        </w:rPr>
        <w:t xml:space="preserve">    Передача  земельного  участка  по Договору от Арендодателя к Арендатору</w:t>
      </w:r>
    </w:p>
    <w:p w:rsidR="00F92C67" w:rsidRPr="00AB552B" w:rsidRDefault="00F92C67" w:rsidP="00F92C67">
      <w:pPr>
        <w:pStyle w:val="ConsPlusNonformat"/>
        <w:ind w:right="282"/>
        <w:jc w:val="both"/>
        <w:rPr>
          <w:rFonts w:asciiTheme="minorHAnsi" w:hAnsiTheme="minorHAnsi"/>
          <w:sz w:val="22"/>
          <w:szCs w:val="22"/>
        </w:rPr>
      </w:pPr>
      <w:r w:rsidRPr="00AB552B">
        <w:rPr>
          <w:rFonts w:asciiTheme="minorHAnsi" w:hAnsiTheme="minorHAnsi"/>
          <w:sz w:val="22"/>
          <w:szCs w:val="22"/>
        </w:rPr>
        <w:t xml:space="preserve">совпадает   с   днем  подписания данного договора и не требует какого-либо   дополнительного   оформления   и/или  совершения  действий  в подтверждение   такой   передачи.   Арендатор   </w:t>
      </w:r>
      <w:r w:rsidRPr="00AB552B">
        <w:rPr>
          <w:rFonts w:asciiTheme="minorHAnsi" w:hAnsiTheme="minorHAnsi"/>
          <w:sz w:val="22"/>
          <w:szCs w:val="22"/>
        </w:rPr>
        <w:lastRenderedPageBreak/>
        <w:t>ознакомлен  с  качественным состоянием земельного участка, его границами и претензий к ним не имеет.</w:t>
      </w:r>
    </w:p>
    <w:p w:rsidR="00F92C67" w:rsidRPr="00AB552B" w:rsidRDefault="00F92C67" w:rsidP="00F92C67">
      <w:pPr>
        <w:pStyle w:val="ConsPlusNonformat"/>
        <w:jc w:val="both"/>
        <w:rPr>
          <w:rFonts w:asciiTheme="minorHAnsi" w:hAnsiTheme="minorHAnsi"/>
          <w:sz w:val="22"/>
          <w:szCs w:val="22"/>
        </w:rPr>
      </w:pPr>
      <w:bookmarkStart w:id="1" w:name="Par76"/>
      <w:bookmarkEnd w:id="1"/>
      <w:r w:rsidRPr="00AB552B">
        <w:rPr>
          <w:rFonts w:asciiTheme="minorHAnsi" w:hAnsiTheme="minorHAnsi"/>
          <w:sz w:val="22"/>
          <w:szCs w:val="22"/>
        </w:rPr>
        <w:t xml:space="preserve">    1.2. Земельный участок предоставлен </w:t>
      </w:r>
      <w:proofErr w:type="gramStart"/>
      <w:r w:rsidRPr="00AB552B">
        <w:rPr>
          <w:rFonts w:asciiTheme="minorHAnsi" w:hAnsiTheme="minorHAnsi"/>
          <w:sz w:val="22"/>
          <w:szCs w:val="22"/>
        </w:rPr>
        <w:t>для</w:t>
      </w:r>
      <w:proofErr w:type="gramEnd"/>
      <w:r w:rsidRPr="00AB552B">
        <w:rPr>
          <w:rFonts w:asciiTheme="minorHAnsi" w:hAnsiTheme="minorHAnsi"/>
          <w:sz w:val="22"/>
          <w:szCs w:val="22"/>
        </w:rPr>
        <w:t xml:space="preserve"> 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w:t>
      </w:r>
      <w:proofErr w:type="gramStart"/>
      <w:r w:rsidRPr="00AB552B">
        <w:rPr>
          <w:rFonts w:asciiTheme="minorHAnsi" w:hAnsiTheme="minorHAnsi"/>
          <w:sz w:val="22"/>
          <w:szCs w:val="22"/>
        </w:rPr>
        <w:t>(вид разрешенного</w:t>
      </w:r>
      <w:proofErr w:type="gramEnd"/>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использования)</w:t>
      </w:r>
    </w:p>
    <w:p w:rsidR="00F92C67" w:rsidRPr="00AB552B" w:rsidRDefault="00F92C67" w:rsidP="00F92C67">
      <w:pPr>
        <w:pStyle w:val="ConsPlusNonformat"/>
        <w:ind w:firstLine="567"/>
        <w:jc w:val="both"/>
        <w:rPr>
          <w:rFonts w:asciiTheme="minorHAnsi" w:hAnsiTheme="minorHAnsi"/>
          <w:sz w:val="22"/>
          <w:szCs w:val="22"/>
        </w:rPr>
      </w:pPr>
      <w:r w:rsidRPr="00AB552B">
        <w:rPr>
          <w:rFonts w:asciiTheme="minorHAnsi" w:hAnsiTheme="minorHAnsi"/>
          <w:sz w:val="22"/>
          <w:szCs w:val="22"/>
        </w:rPr>
        <w:t>Приведенное  описание  целей  использования земельного участка является</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окончательным и именуется в дальнейшем разрешенным использованием.</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1.3. На земельном участке имеются 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w:t>
      </w:r>
      <w:proofErr w:type="gramStart"/>
      <w:r w:rsidRPr="00AB552B">
        <w:rPr>
          <w:rFonts w:asciiTheme="minorHAnsi" w:hAnsiTheme="minorHAnsi"/>
          <w:sz w:val="22"/>
          <w:szCs w:val="22"/>
        </w:rPr>
        <w:t xml:space="preserve">(объекты недвижимого имущества </w:t>
      </w:r>
      <w:proofErr w:type="gramEnd"/>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и их характеристики, при их наличии)</w:t>
      </w:r>
    </w:p>
    <w:p w:rsidR="00F92C67" w:rsidRPr="00AB552B" w:rsidRDefault="00F92C67" w:rsidP="00F92C67">
      <w:pPr>
        <w:pStyle w:val="ConsPlusNonformat"/>
        <w:jc w:val="both"/>
        <w:rPr>
          <w:rFonts w:asciiTheme="minorHAnsi" w:hAnsiTheme="minorHAnsi"/>
          <w:sz w:val="22"/>
          <w:szCs w:val="22"/>
        </w:rPr>
      </w:pP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__________________________________________________________________________.</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1.4.  При  сроке  аренды  земельного  участка более одного года Договор</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подлежит    государственной   регистрации   в   органе   по   осуществлению</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государственной  регистрации  прав  на недвижимое имущество и сделок с ним.</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При  исчислении срока для определения его государственной регистрации срок,</w:t>
      </w: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указанный до дня подписания Договора, в такой срок не засчитывается.</w:t>
      </w:r>
    </w:p>
    <w:p w:rsidR="00F92C67" w:rsidRDefault="00F92C67" w:rsidP="00F92C67">
      <w:pPr>
        <w:pStyle w:val="ConsPlusNonformat"/>
        <w:jc w:val="both"/>
      </w:pPr>
    </w:p>
    <w:p w:rsidR="00F92C67" w:rsidRPr="00AB552B" w:rsidRDefault="00F92C67" w:rsidP="00F92C67">
      <w:pPr>
        <w:pStyle w:val="ConsPlusNonformat"/>
        <w:jc w:val="both"/>
        <w:rPr>
          <w:rFonts w:asciiTheme="minorHAnsi" w:hAnsiTheme="minorHAnsi"/>
          <w:sz w:val="22"/>
          <w:szCs w:val="22"/>
        </w:rPr>
      </w:pPr>
      <w:r>
        <w:t xml:space="preserve">               </w:t>
      </w:r>
      <w:r w:rsidRPr="00AB552B">
        <w:rPr>
          <w:rFonts w:asciiTheme="minorHAnsi" w:hAnsiTheme="minorHAnsi"/>
          <w:sz w:val="22"/>
          <w:szCs w:val="22"/>
        </w:rPr>
        <w:t>2. Срок действия Договора и земельные платежи</w:t>
      </w:r>
    </w:p>
    <w:p w:rsidR="00F92C67" w:rsidRPr="00AB552B" w:rsidRDefault="00F92C67" w:rsidP="00F92C67">
      <w:pPr>
        <w:pStyle w:val="ConsPlusNonformat"/>
        <w:jc w:val="both"/>
        <w:rPr>
          <w:rFonts w:asciiTheme="minorHAnsi" w:hAnsiTheme="minorHAnsi"/>
          <w:sz w:val="22"/>
          <w:szCs w:val="22"/>
        </w:rPr>
      </w:pPr>
    </w:p>
    <w:p w:rsidR="00F92C67" w:rsidRPr="00AB552B" w:rsidRDefault="00F92C67" w:rsidP="00F92C67">
      <w:pPr>
        <w:pStyle w:val="ConsPlusNonformat"/>
        <w:jc w:val="both"/>
        <w:rPr>
          <w:rFonts w:asciiTheme="minorHAnsi" w:hAnsiTheme="minorHAnsi"/>
          <w:sz w:val="22"/>
          <w:szCs w:val="22"/>
        </w:rPr>
      </w:pPr>
      <w:r w:rsidRPr="00AB552B">
        <w:rPr>
          <w:rFonts w:asciiTheme="minorHAnsi" w:hAnsiTheme="minorHAnsi"/>
          <w:sz w:val="22"/>
          <w:szCs w:val="22"/>
        </w:rPr>
        <w:t xml:space="preserve">    2.1. Договор заключается на срок _________________</w:t>
      </w:r>
      <w:r w:rsidR="00E44833" w:rsidRPr="00AB552B">
        <w:rPr>
          <w:rFonts w:asciiTheme="minorHAnsi" w:hAnsiTheme="minorHAnsi"/>
          <w:sz w:val="22"/>
          <w:szCs w:val="22"/>
        </w:rPr>
        <w:t>__</w:t>
      </w:r>
      <w:r w:rsidRPr="00AB552B">
        <w:rPr>
          <w:rFonts w:asciiTheme="minorHAnsi" w:hAnsiTheme="minorHAnsi"/>
          <w:sz w:val="22"/>
          <w:szCs w:val="22"/>
        </w:rPr>
        <w:t>_____________________</w:t>
      </w:r>
    </w:p>
    <w:p w:rsidR="00F92C67" w:rsidRPr="00AB552B" w:rsidRDefault="00E44833" w:rsidP="00F92C67">
      <w:pPr>
        <w:pStyle w:val="ConsPlusNonformat"/>
        <w:jc w:val="both"/>
        <w:rPr>
          <w:rFonts w:asciiTheme="minorHAnsi" w:hAnsiTheme="minorHAnsi"/>
          <w:sz w:val="22"/>
          <w:szCs w:val="22"/>
        </w:rPr>
      </w:pPr>
      <w:r w:rsidRPr="00AB552B">
        <w:rPr>
          <w:rFonts w:asciiTheme="minorHAnsi" w:hAnsiTheme="minorHAnsi"/>
          <w:sz w:val="22"/>
          <w:szCs w:val="22"/>
        </w:rPr>
        <w:t>с</w:t>
      </w:r>
      <w:r w:rsidR="00F92C67" w:rsidRPr="00AB552B">
        <w:rPr>
          <w:rFonts w:asciiTheme="minorHAnsi" w:hAnsiTheme="minorHAnsi"/>
          <w:sz w:val="22"/>
          <w:szCs w:val="22"/>
        </w:rPr>
        <w:t xml:space="preserve"> _________________________________ до ________________</w:t>
      </w:r>
      <w:r w:rsidRPr="00AB552B">
        <w:rPr>
          <w:rFonts w:asciiTheme="minorHAnsi" w:hAnsiTheme="minorHAnsi"/>
          <w:sz w:val="22"/>
          <w:szCs w:val="22"/>
        </w:rPr>
        <w:t>__</w:t>
      </w:r>
      <w:r w:rsidR="00F92C67" w:rsidRPr="00AB552B">
        <w:rPr>
          <w:rFonts w:asciiTheme="minorHAnsi" w:hAnsiTheme="minorHAnsi"/>
          <w:sz w:val="22"/>
          <w:szCs w:val="22"/>
        </w:rPr>
        <w:t>__________________.</w:t>
      </w:r>
    </w:p>
    <w:p w:rsidR="00E44833" w:rsidRPr="00AB552B" w:rsidRDefault="00E44833" w:rsidP="00E44833">
      <w:pPr>
        <w:pStyle w:val="ConsPlusNonformat"/>
        <w:ind w:firstLine="426"/>
        <w:jc w:val="both"/>
        <w:rPr>
          <w:rFonts w:asciiTheme="minorHAnsi" w:hAnsiTheme="minorHAnsi"/>
          <w:sz w:val="22"/>
          <w:szCs w:val="22"/>
        </w:rPr>
      </w:pPr>
      <w:r w:rsidRPr="00AB552B">
        <w:rPr>
          <w:rFonts w:asciiTheme="minorHAnsi" w:hAnsiTheme="minorHAnsi"/>
          <w:sz w:val="22"/>
          <w:szCs w:val="22"/>
        </w:rPr>
        <w:t>Срок действия Договора прекращается в последний день срока действия Договора.</w:t>
      </w:r>
    </w:p>
    <w:p w:rsidR="00E44833" w:rsidRPr="00AB552B" w:rsidRDefault="00F92C67" w:rsidP="00E44833">
      <w:pPr>
        <w:pStyle w:val="ConsPlusNormal"/>
        <w:ind w:firstLine="540"/>
        <w:jc w:val="both"/>
        <w:rPr>
          <w:rFonts w:asciiTheme="minorHAnsi" w:hAnsiTheme="minorHAnsi" w:cs="Courier New"/>
        </w:rPr>
      </w:pPr>
      <w:r w:rsidRPr="00AB552B">
        <w:rPr>
          <w:rFonts w:asciiTheme="minorHAnsi" w:hAnsiTheme="minorHAnsi"/>
        </w:rPr>
        <w:t xml:space="preserve">2.2. </w:t>
      </w:r>
      <w:r w:rsidR="00E44833" w:rsidRPr="00AB552B">
        <w:rPr>
          <w:rFonts w:asciiTheme="minorHAnsi" w:hAnsiTheme="minorHAnsi" w:cs="Courier New"/>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F92C67" w:rsidRDefault="00F92C67" w:rsidP="00F92C67">
      <w:pPr>
        <w:pStyle w:val="ConsPlusNormal"/>
        <w:ind w:firstLine="540"/>
        <w:jc w:val="both"/>
      </w:pPr>
      <w:r>
        <w:t>2.</w:t>
      </w:r>
      <w:r w:rsidR="00E44833">
        <w:t>3</w:t>
      </w:r>
      <w:r>
        <w:t xml:space="preserve">. Арендатор обязуется вносить ежегодную арендную плату, определяемую в соответствии с </w:t>
      </w:r>
      <w:hyperlink w:anchor="Par139" w:history="1">
        <w:r>
          <w:rPr>
            <w:color w:val="0000FF"/>
          </w:rPr>
          <w:t>пунктом 2.</w:t>
        </w:r>
        <w:r w:rsidR="00E44833">
          <w:rPr>
            <w:color w:val="0000FF"/>
          </w:rPr>
          <w:t>9</w:t>
        </w:r>
        <w:r>
          <w:rPr>
            <w:color w:val="0000FF"/>
          </w:rPr>
          <w:t xml:space="preserve"> раздела 2</w:t>
        </w:r>
      </w:hyperlink>
      <w:r>
        <w:t xml:space="preserve"> Договора.</w:t>
      </w:r>
    </w:p>
    <w:p w:rsidR="00F92C67" w:rsidRPr="00AB552B" w:rsidRDefault="00F92C67" w:rsidP="00F92C67">
      <w:pPr>
        <w:pStyle w:val="ConsPlusNonformat"/>
        <w:jc w:val="both"/>
        <w:rPr>
          <w:rFonts w:asciiTheme="minorHAnsi" w:hAnsiTheme="minorHAnsi"/>
          <w:sz w:val="22"/>
          <w:szCs w:val="22"/>
        </w:rPr>
      </w:pPr>
      <w:r w:rsidRPr="00AB552B">
        <w:rPr>
          <w:sz w:val="22"/>
          <w:szCs w:val="22"/>
        </w:rPr>
        <w:t xml:space="preserve">    </w:t>
      </w:r>
      <w:r w:rsidRPr="00AB552B">
        <w:rPr>
          <w:rFonts w:asciiTheme="minorHAnsi" w:hAnsiTheme="minorHAnsi"/>
          <w:sz w:val="22"/>
          <w:szCs w:val="22"/>
        </w:rPr>
        <w:t>2.</w:t>
      </w:r>
      <w:r w:rsidR="00E44833" w:rsidRPr="00AB552B">
        <w:rPr>
          <w:rFonts w:asciiTheme="minorHAnsi" w:hAnsiTheme="minorHAnsi"/>
          <w:sz w:val="22"/>
          <w:szCs w:val="22"/>
        </w:rPr>
        <w:t>4</w:t>
      </w:r>
      <w:r w:rsidRPr="00AB552B">
        <w:rPr>
          <w:rFonts w:asciiTheme="minorHAnsi" w:hAnsiTheme="minorHAnsi"/>
          <w:sz w:val="22"/>
          <w:szCs w:val="22"/>
        </w:rPr>
        <w:t>. Арендная плата начинает исчисляться с "__" _______________ ____ г.</w:t>
      </w:r>
    </w:p>
    <w:p w:rsidR="00F92C67" w:rsidRPr="00AB552B" w:rsidRDefault="00F92C67" w:rsidP="00E44833">
      <w:pPr>
        <w:pStyle w:val="ConsPlusNonformat"/>
        <w:jc w:val="both"/>
        <w:rPr>
          <w:rFonts w:asciiTheme="minorHAnsi" w:hAnsiTheme="minorHAnsi"/>
          <w:sz w:val="22"/>
          <w:szCs w:val="22"/>
        </w:rPr>
      </w:pPr>
      <w:r w:rsidRPr="00AB552B">
        <w:rPr>
          <w:rFonts w:asciiTheme="minorHAnsi" w:hAnsiTheme="minorHAnsi"/>
          <w:sz w:val="22"/>
          <w:szCs w:val="22"/>
        </w:rPr>
        <w:t xml:space="preserve">    </w:t>
      </w:r>
      <w:bookmarkStart w:id="2" w:name="Par133"/>
      <w:bookmarkEnd w:id="2"/>
      <w:r w:rsidRPr="00AB552B">
        <w:rPr>
          <w:rFonts w:asciiTheme="minorHAnsi" w:hAnsiTheme="minorHAnsi"/>
          <w:sz w:val="22"/>
          <w:szCs w:val="22"/>
        </w:rPr>
        <w:t>2.</w:t>
      </w:r>
      <w:r w:rsidR="00E44833" w:rsidRPr="00AB552B">
        <w:rPr>
          <w:rFonts w:asciiTheme="minorHAnsi" w:hAnsiTheme="minorHAnsi"/>
          <w:sz w:val="22"/>
          <w:szCs w:val="22"/>
        </w:rPr>
        <w:t>5</w:t>
      </w:r>
      <w:r w:rsidRPr="00AB552B">
        <w:rPr>
          <w:rFonts w:asciiTheme="minorHAnsi" w:hAnsiTheme="minorHAnsi"/>
          <w:sz w:val="22"/>
          <w:szCs w:val="22"/>
        </w:rPr>
        <w:t>. Арендная плата вносится Арендатором ежемесячно равными частями до 10-го числа текущего месяца.</w:t>
      </w:r>
    </w:p>
    <w:p w:rsidR="00F92C67" w:rsidRDefault="00E44833" w:rsidP="00F92C67">
      <w:pPr>
        <w:pStyle w:val="ConsPlusNormal"/>
        <w:ind w:firstLine="540"/>
        <w:jc w:val="both"/>
      </w:pPr>
      <w:r>
        <w:t>2.6</w:t>
      </w:r>
      <w:r w:rsidR="00F92C67">
        <w:t>. За неполный месяц арендная плата исчисляется из расчета 1/30 части месячной арендной платы за каждый день пользования земельным участком.</w:t>
      </w:r>
    </w:p>
    <w:p w:rsidR="00F92C67" w:rsidRDefault="00F92C67" w:rsidP="00F92C67">
      <w:pPr>
        <w:pStyle w:val="ConsPlusNormal"/>
        <w:ind w:firstLine="540"/>
        <w:jc w:val="both"/>
      </w:pPr>
      <w:r w:rsidRPr="00B9682D">
        <w:t>2.</w:t>
      </w:r>
      <w:r w:rsidR="00E44833" w:rsidRPr="00B9682D">
        <w:t>7</w:t>
      </w:r>
      <w:r w:rsidRPr="00B9682D">
        <w:t>. Арендаторы по Договору несут ответственность по уплате арендной платы за земельный участок согласно</w:t>
      </w:r>
      <w:r w:rsidR="00B9682D" w:rsidRPr="00B9682D">
        <w:t xml:space="preserve"> установленному </w:t>
      </w:r>
      <w:r w:rsidRPr="00B9682D">
        <w:t>расчету арендной платы за земельный участок.</w:t>
      </w:r>
    </w:p>
    <w:p w:rsidR="00F92C67" w:rsidRDefault="00F92C67" w:rsidP="00F92C67">
      <w:pPr>
        <w:pStyle w:val="ConsPlusNormal"/>
        <w:ind w:firstLine="540"/>
        <w:jc w:val="both"/>
      </w:pPr>
      <w:r>
        <w:t>2.</w:t>
      </w:r>
      <w:r w:rsidR="00E44833">
        <w:t>8</w:t>
      </w:r>
      <w:r>
        <w:t>. Арендатор обращается к Арендодателю с заявлением о проведении сверки расчетов по арендной плате не реже одного раза в полугодие.</w:t>
      </w:r>
    </w:p>
    <w:p w:rsidR="00B9682D" w:rsidRPr="00B9682D" w:rsidRDefault="00E44833" w:rsidP="00B9682D">
      <w:pPr>
        <w:pStyle w:val="ConsPlusNormal"/>
        <w:ind w:firstLine="540"/>
        <w:jc w:val="both"/>
      </w:pPr>
      <w:bookmarkStart w:id="3" w:name="Par138"/>
      <w:bookmarkEnd w:id="3"/>
      <w:r w:rsidRPr="000320DC">
        <w:t>2.9</w:t>
      </w:r>
      <w:r w:rsidR="00F92C67" w:rsidRPr="000320DC">
        <w:t xml:space="preserve">. </w:t>
      </w:r>
      <w:r w:rsidR="00B9682D">
        <w:t>Р</w:t>
      </w:r>
      <w:r w:rsidR="00B9682D" w:rsidRPr="00B9682D">
        <w:t xml:space="preserve">азмер ежегодной арендной платы </w:t>
      </w:r>
      <w:r w:rsidR="000320DC">
        <w:t>(</w:t>
      </w:r>
      <w:r w:rsidR="00B9682D" w:rsidRPr="00B9682D">
        <w:t>или размер первого арендного платежа за земельный участок</w:t>
      </w:r>
      <w:r w:rsidR="000320DC">
        <w:t>)</w:t>
      </w:r>
      <w:r w:rsidR="00B9682D" w:rsidRPr="00B9682D">
        <w:t xml:space="preserve"> определяется по результатам аукциона.</w:t>
      </w:r>
    </w:p>
    <w:p w:rsidR="00B9682D" w:rsidRPr="00B9682D" w:rsidRDefault="00B9682D" w:rsidP="00B9682D">
      <w:pPr>
        <w:autoSpaceDE w:val="0"/>
        <w:autoSpaceDN w:val="0"/>
        <w:adjustRightInd w:val="0"/>
        <w:spacing w:after="0" w:line="240" w:lineRule="auto"/>
        <w:ind w:firstLine="540"/>
        <w:jc w:val="both"/>
        <w:rPr>
          <w:rFonts w:ascii="Calibri" w:hAnsi="Calibri" w:cs="Calibri"/>
          <w:i/>
        </w:rPr>
      </w:pPr>
      <w:proofErr w:type="gramStart"/>
      <w:r w:rsidRPr="00B9682D">
        <w:rPr>
          <w:rFonts w:ascii="Calibri" w:hAnsi="Calibri" w:cs="Calibri"/>
          <w:i/>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rsidRPr="00B9682D">
        <w:rPr>
          <w:rFonts w:ascii="Calibri" w:hAnsi="Calibri" w:cs="Calibri"/>
          <w:i/>
        </w:rPr>
        <w:t xml:space="preserve"> начальной цены предмета аукциона.</w:t>
      </w:r>
    </w:p>
    <w:p w:rsidR="00F92C67" w:rsidRDefault="00F92C67" w:rsidP="00B9682D">
      <w:pPr>
        <w:pStyle w:val="ConsPlusNormal"/>
        <w:ind w:firstLine="540"/>
        <w:jc w:val="both"/>
      </w:pPr>
      <w:r>
        <w:t>2.1</w:t>
      </w:r>
      <w:r w:rsidR="000320DC">
        <w:t>0</w:t>
      </w:r>
      <w:r>
        <w:t>. Неиспользование арендуемого земельного участка не освобождает Арендатора от внесения арендной платы в порядке и сроки, установленные Договором.</w:t>
      </w:r>
    </w:p>
    <w:p w:rsidR="00F92C67" w:rsidRDefault="00F92C67" w:rsidP="00F92C67">
      <w:pPr>
        <w:pStyle w:val="ConsPlusNormal"/>
        <w:ind w:firstLine="540"/>
        <w:jc w:val="both"/>
      </w:pPr>
      <w:bookmarkStart w:id="4" w:name="Par141"/>
      <w:bookmarkEnd w:id="4"/>
      <w:r>
        <w:t>2.1</w:t>
      </w:r>
      <w:r w:rsidR="000320DC">
        <w:t>1</w:t>
      </w:r>
      <w:r>
        <w:t>. В случае невнесения либо несвоевременного внесения арендной платы в установленный Договором срок Арендатор уплачивает Арендодателю неустойку в размере 0,1% за каждый день просрочки от суммы платежей, подлежащих перечислению Арендодателю.</w:t>
      </w:r>
    </w:p>
    <w:p w:rsidR="00F92C67" w:rsidRDefault="00E44833" w:rsidP="00F92C67">
      <w:pPr>
        <w:pStyle w:val="ConsPlusNormal"/>
        <w:ind w:firstLine="540"/>
        <w:jc w:val="both"/>
      </w:pPr>
      <w:r>
        <w:t>2.1</w:t>
      </w:r>
      <w:r w:rsidR="000320DC">
        <w:t>2</w:t>
      </w:r>
      <w:r w:rsidR="00F92C67">
        <w:t>. Арендная плата по Договору перечисляется Арендатором по реквизитам:</w:t>
      </w:r>
    </w:p>
    <w:p w:rsidR="00F92C67" w:rsidRDefault="00F92C67" w:rsidP="00F92C67">
      <w:pPr>
        <w:pStyle w:val="ConsPlusNormal"/>
        <w:ind w:firstLine="540"/>
        <w:jc w:val="both"/>
      </w:pPr>
      <w:r>
        <w:t>УФК по Волгоградской области</w:t>
      </w:r>
    </w:p>
    <w:p w:rsidR="00F92C67" w:rsidRDefault="00F92C67" w:rsidP="00F92C67">
      <w:pPr>
        <w:pStyle w:val="ConsPlusNormal"/>
        <w:ind w:firstLine="540"/>
        <w:jc w:val="both"/>
      </w:pPr>
      <w:r>
        <w:lastRenderedPageBreak/>
        <w:t>(__________________________________________________).</w:t>
      </w:r>
    </w:p>
    <w:p w:rsidR="00F92C67" w:rsidRDefault="00F92C67" w:rsidP="00F92C67">
      <w:pPr>
        <w:pStyle w:val="ConsPlusNormal"/>
        <w:ind w:firstLine="540"/>
        <w:jc w:val="both"/>
      </w:pPr>
      <w:r>
        <w:t>ИНН ________________________________________________.</w:t>
      </w:r>
    </w:p>
    <w:p w:rsidR="00F92C67" w:rsidRDefault="00F92C67" w:rsidP="00F92C67">
      <w:pPr>
        <w:pStyle w:val="ConsPlusNormal"/>
        <w:ind w:firstLine="540"/>
        <w:jc w:val="both"/>
      </w:pPr>
      <w:r>
        <w:t>БИК ________________________________________________.</w:t>
      </w:r>
    </w:p>
    <w:p w:rsidR="00F92C67" w:rsidRDefault="00F92C67" w:rsidP="00F92C67">
      <w:pPr>
        <w:pStyle w:val="ConsPlusNormal"/>
        <w:ind w:firstLine="540"/>
        <w:jc w:val="both"/>
      </w:pPr>
      <w:r>
        <w:t>ГРКЦ ГУ Банка России по Волгоградской области, г. Волгоград.</w:t>
      </w:r>
    </w:p>
    <w:p w:rsidR="00F92C67" w:rsidRDefault="00F92C67" w:rsidP="00F92C67">
      <w:pPr>
        <w:pStyle w:val="ConsPlusNormal"/>
        <w:ind w:firstLine="540"/>
        <w:jc w:val="both"/>
      </w:pPr>
      <w:proofErr w:type="gramStart"/>
      <w:r>
        <w:t>Р</w:t>
      </w:r>
      <w:proofErr w:type="gramEnd"/>
      <w:r>
        <w:t>/с ________________________________________________.</w:t>
      </w:r>
    </w:p>
    <w:p w:rsidR="00F92C67" w:rsidRDefault="00F92C67" w:rsidP="00F92C67">
      <w:pPr>
        <w:pStyle w:val="ConsPlusNormal"/>
        <w:ind w:firstLine="540"/>
        <w:jc w:val="both"/>
      </w:pPr>
      <w:r>
        <w:t>Назначение платежа: доходы, получаемые в виде арендной платы за земельные участки, находящиеся в собственности городских округов; наименование арендатора; дата и номер Договора.</w:t>
      </w:r>
    </w:p>
    <w:p w:rsidR="00F92C67" w:rsidRDefault="00F92C67" w:rsidP="00F92C67">
      <w:pPr>
        <w:pStyle w:val="ConsPlusNormal"/>
        <w:jc w:val="both"/>
      </w:pPr>
    </w:p>
    <w:p w:rsidR="00F92C67" w:rsidRDefault="00F92C67" w:rsidP="00F92C67">
      <w:pPr>
        <w:pStyle w:val="ConsPlusNormal"/>
        <w:ind w:firstLine="540"/>
        <w:jc w:val="both"/>
      </w:pPr>
      <w:r>
        <w:t>Неустойка за просрочку платежей в случае невнесения арендной платы в установленный Договором срок перечисляется Арендатором по реквизитам:</w:t>
      </w:r>
    </w:p>
    <w:p w:rsidR="00F92C67" w:rsidRDefault="00F92C67" w:rsidP="00F92C67">
      <w:pPr>
        <w:pStyle w:val="ConsPlusNormal"/>
        <w:ind w:firstLine="540"/>
        <w:jc w:val="both"/>
      </w:pPr>
      <w:r>
        <w:t>УФК по Волгоградской области</w:t>
      </w:r>
    </w:p>
    <w:p w:rsidR="00F92C67" w:rsidRDefault="00F92C67" w:rsidP="00F92C67">
      <w:pPr>
        <w:pStyle w:val="ConsPlusNormal"/>
        <w:ind w:firstLine="540"/>
        <w:jc w:val="both"/>
      </w:pPr>
      <w:r>
        <w:t>(__________________________________________________).</w:t>
      </w:r>
    </w:p>
    <w:p w:rsidR="00F92C67" w:rsidRDefault="00F92C67" w:rsidP="00F92C67">
      <w:pPr>
        <w:pStyle w:val="ConsPlusNormal"/>
        <w:ind w:firstLine="540"/>
        <w:jc w:val="both"/>
      </w:pPr>
      <w:r>
        <w:t>ИНН ________________________________________________.</w:t>
      </w:r>
    </w:p>
    <w:p w:rsidR="00F92C67" w:rsidRDefault="00F92C67" w:rsidP="00F92C67">
      <w:pPr>
        <w:pStyle w:val="ConsPlusNormal"/>
        <w:ind w:firstLine="540"/>
        <w:jc w:val="both"/>
      </w:pPr>
      <w:r>
        <w:t>БИК ________________________________________________.</w:t>
      </w:r>
    </w:p>
    <w:p w:rsidR="00F92C67" w:rsidRDefault="00F92C67" w:rsidP="00F92C67">
      <w:pPr>
        <w:pStyle w:val="ConsPlusNormal"/>
        <w:ind w:firstLine="540"/>
        <w:jc w:val="both"/>
      </w:pPr>
      <w:r>
        <w:t>ГРКЦ ГУ Банка России по Волгоградской области, г. Волгоград.</w:t>
      </w:r>
    </w:p>
    <w:p w:rsidR="00F92C67" w:rsidRDefault="00F92C67" w:rsidP="00F92C67">
      <w:pPr>
        <w:pStyle w:val="ConsPlusNormal"/>
        <w:ind w:firstLine="540"/>
        <w:jc w:val="both"/>
      </w:pPr>
      <w:proofErr w:type="gramStart"/>
      <w:r>
        <w:t>Р</w:t>
      </w:r>
      <w:proofErr w:type="gramEnd"/>
      <w:r>
        <w:t>/с ________________________________________________.</w:t>
      </w:r>
    </w:p>
    <w:p w:rsidR="00F92C67" w:rsidRDefault="00F92C67" w:rsidP="00F92C67">
      <w:pPr>
        <w:pStyle w:val="ConsPlusNormal"/>
        <w:ind w:firstLine="540"/>
        <w:jc w:val="both"/>
      </w:pPr>
      <w:r>
        <w:t>Назначение платежа: неустойка по Договору; наименование Арендатора.</w:t>
      </w:r>
    </w:p>
    <w:p w:rsidR="00F92C67" w:rsidRDefault="00F92C67" w:rsidP="00F92C67">
      <w:pPr>
        <w:pStyle w:val="ConsPlusNormal"/>
        <w:ind w:firstLine="540"/>
        <w:jc w:val="both"/>
      </w:pPr>
      <w:r>
        <w:t>2.1</w:t>
      </w:r>
      <w:r w:rsidR="000320DC">
        <w:t>3</w:t>
      </w:r>
      <w:r>
        <w:t>. Денежные суммы, вносимые (перечисляемые) Арендатором на счет Арендодателя, вне зависимости от назначения платежа, указанного в платежном документе, зачисляются Арендодателем в счет погашения задолженности Арендатора за предшествующие периоды, по которым у Арендатора имеется задолженность по Договору.</w:t>
      </w:r>
    </w:p>
    <w:p w:rsidR="00F92C67" w:rsidRDefault="00E44833" w:rsidP="00F92C67">
      <w:pPr>
        <w:pStyle w:val="ConsPlusNormal"/>
        <w:ind w:firstLine="540"/>
        <w:jc w:val="both"/>
      </w:pPr>
      <w:r>
        <w:t>2.1</w:t>
      </w:r>
      <w:r w:rsidR="000320DC">
        <w:t>4</w:t>
      </w:r>
      <w:r w:rsidR="00F92C67">
        <w:t>. Возврат суммы излишне или ошибочно уплаченных денежных средств по арендной плате за землю осуществляется только при условии отсутствия действующих договоров аренды земельных участков на основании письменного заявления Арендатора.</w:t>
      </w:r>
    </w:p>
    <w:p w:rsidR="00F92C67" w:rsidRDefault="00F92C67" w:rsidP="00F92C67">
      <w:pPr>
        <w:pStyle w:val="ConsPlusNormal"/>
        <w:jc w:val="both"/>
      </w:pPr>
    </w:p>
    <w:p w:rsidR="00F92C67" w:rsidRDefault="00F92C67" w:rsidP="00F92C67">
      <w:pPr>
        <w:pStyle w:val="ConsPlusNormal"/>
        <w:jc w:val="center"/>
        <w:outlineLvl w:val="1"/>
      </w:pPr>
      <w:r>
        <w:t>3. Права и обязанности Арендодателя</w:t>
      </w:r>
    </w:p>
    <w:p w:rsidR="00F92C67" w:rsidRDefault="00F92C67" w:rsidP="00F92C67">
      <w:pPr>
        <w:pStyle w:val="ConsPlusNormal"/>
        <w:jc w:val="both"/>
      </w:pPr>
    </w:p>
    <w:p w:rsidR="00F92C67" w:rsidRDefault="00F92C67" w:rsidP="00F92C67">
      <w:pPr>
        <w:pStyle w:val="ConsPlusNormal"/>
        <w:ind w:firstLine="540"/>
        <w:jc w:val="both"/>
      </w:pPr>
      <w:r>
        <w:t>3.1. Арендодатель имеет право:</w:t>
      </w:r>
    </w:p>
    <w:p w:rsidR="00F92C67" w:rsidRDefault="00F92C67" w:rsidP="00F92C67">
      <w:pPr>
        <w:pStyle w:val="ConsPlusNormal"/>
        <w:ind w:firstLine="540"/>
        <w:jc w:val="both"/>
      </w:pPr>
      <w:bookmarkStart w:id="5" w:name="Par165"/>
      <w:bookmarkEnd w:id="5"/>
      <w:r>
        <w:t>3.1.1. Досрочно расторгнуть Договор в одностороннем порядке в случаях:</w:t>
      </w:r>
    </w:p>
    <w:p w:rsidR="00F92C67" w:rsidRDefault="00F92C67" w:rsidP="00F92C67">
      <w:pPr>
        <w:pStyle w:val="ConsPlusNormal"/>
        <w:ind w:firstLine="540"/>
        <w:jc w:val="both"/>
      </w:pPr>
      <w:r>
        <w:t>невнесения арендной платы Арендатором более двух раз подряд;</w:t>
      </w:r>
    </w:p>
    <w:p w:rsidR="00F92C67" w:rsidRDefault="00F92C67" w:rsidP="00F92C67">
      <w:pPr>
        <w:pStyle w:val="ConsPlusNormal"/>
        <w:ind w:firstLine="540"/>
        <w:jc w:val="both"/>
      </w:pPr>
      <w:r>
        <w:t xml:space="preserve">использования земельного участка (его части) не в соответствии с видом разрешенного использования, указанного в </w:t>
      </w:r>
      <w:hyperlink w:anchor="Par76" w:history="1">
        <w:r>
          <w:rPr>
            <w:color w:val="0000FF"/>
          </w:rPr>
          <w:t>пункте 1.2 раздела 1</w:t>
        </w:r>
      </w:hyperlink>
      <w:r>
        <w:t xml:space="preserve"> Договора;</w:t>
      </w:r>
    </w:p>
    <w:p w:rsidR="00F92C67" w:rsidRDefault="00F92C67" w:rsidP="00F92C67">
      <w:pPr>
        <w:pStyle w:val="ConsPlusNormal"/>
        <w:ind w:firstLine="540"/>
        <w:jc w:val="both"/>
      </w:pPr>
      <w:r>
        <w:t xml:space="preserve">неисполнения и (или) ненадлежащего исполнения особых условий Договора, указанных в </w:t>
      </w:r>
      <w:hyperlink w:anchor="Par235" w:history="1">
        <w:r>
          <w:rPr>
            <w:color w:val="0000FF"/>
          </w:rPr>
          <w:t>разделе 9</w:t>
        </w:r>
      </w:hyperlink>
      <w:r>
        <w:t xml:space="preserve"> Договора;</w:t>
      </w:r>
    </w:p>
    <w:p w:rsidR="00F92C67" w:rsidRDefault="00F92C67" w:rsidP="00F92C67">
      <w:pPr>
        <w:pStyle w:val="ConsPlusNormal"/>
        <w:ind w:firstLine="540"/>
        <w:jc w:val="both"/>
      </w:pPr>
      <w:proofErr w:type="spellStart"/>
      <w:r>
        <w:t>неосвоения</w:t>
      </w:r>
      <w:proofErr w:type="spellEnd"/>
      <w:r>
        <w:t xml:space="preserve"> Арендатором земельного участка более одного года (при предоставлении земельного участка для строительства), если иной срок освоения </w:t>
      </w:r>
      <w:r w:rsidRPr="000320DC">
        <w:t xml:space="preserve">не предусмотрен </w:t>
      </w:r>
      <w:r w:rsidR="00487C9B" w:rsidRPr="000320DC">
        <w:t>условиями конкурсной документации</w:t>
      </w:r>
      <w:r w:rsidRPr="000320DC">
        <w:t xml:space="preserve">. </w:t>
      </w:r>
      <w:r>
        <w:t>Под освоением в данном случае понимается принятие мер, направленных на получение градостроительного плана и (или) разрешения на строительство в соответствии с порядком, установленным действующим законодательством Российской Федерации; строительство объекта капитального строительства;</w:t>
      </w:r>
    </w:p>
    <w:p w:rsidR="00F92C67" w:rsidRDefault="00F92C67" w:rsidP="00F92C67">
      <w:pPr>
        <w:pStyle w:val="ConsPlusNormal"/>
        <w:ind w:firstLine="540"/>
        <w:jc w:val="both"/>
      </w:pPr>
      <w:r>
        <w:t xml:space="preserve">ненадлежащего использования Арендатором земельного участка, а именно: использования земельного участка с грубым нарушением правил рационального использования земли, в том </w:t>
      </w:r>
      <w:proofErr w:type="gramStart"/>
      <w:r>
        <w:t>числе</w:t>
      </w:r>
      <w:proofErr w:type="gramEnd"/>
      <w:r>
        <w:t xml:space="preserve"> если земельный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 порчи земель; невыполнения обязанностей по рекультивации земель, обязательных мероприятий по улучшению земель и охране почв (в случае заключения Договора для проведения работ, связанных с использованием недр); невыполнения обязанностей по приведению земель в состояние, пригодное для использования по целевому назначению;</w:t>
      </w:r>
    </w:p>
    <w:p w:rsidR="00F92C67" w:rsidRDefault="00F92C67" w:rsidP="00F92C67">
      <w:pPr>
        <w:pStyle w:val="ConsPlusNormal"/>
        <w:ind w:firstLine="540"/>
        <w:jc w:val="both"/>
      </w:pPr>
      <w:r>
        <w:t>изъятия земельного участка для муниципальных нужд в соответствии с действующим законодательством Российской Федерации (по истечении одного года после уведомления Арендатора такого земельного участка о расторжении Договора);</w:t>
      </w:r>
    </w:p>
    <w:p w:rsidR="00F92C67" w:rsidRDefault="00F92C67" w:rsidP="00F92C67">
      <w:pPr>
        <w:pStyle w:val="ConsPlusNormal"/>
        <w:ind w:firstLine="540"/>
        <w:jc w:val="both"/>
      </w:pPr>
      <w:r w:rsidRPr="007F2F0C">
        <w:lastRenderedPageBreak/>
        <w:t>передачи Арендатором земельного участка (его части) в субаренду, внесения в залог, внесения в уставной капитал юридических лиц при отсутствии согласия Арендодателя на совершение указанных действий (в случае, если Договор заключен на срок пять лет и менее);</w:t>
      </w:r>
    </w:p>
    <w:p w:rsidR="00F92C67" w:rsidRDefault="00F92C67" w:rsidP="00F92C67">
      <w:pPr>
        <w:pStyle w:val="ConsPlusNormal"/>
        <w:ind w:firstLine="540"/>
        <w:jc w:val="both"/>
      </w:pPr>
      <w:r>
        <w:t xml:space="preserve">отмены (признания утратившим силу) либо признания судом недействительным решения о предоставлении земельного </w:t>
      </w:r>
      <w:r w:rsidRPr="000320DC">
        <w:t>участка</w:t>
      </w:r>
      <w:r w:rsidR="00487C9B" w:rsidRPr="000320DC">
        <w:t xml:space="preserve"> (акта, протокола)</w:t>
      </w:r>
      <w:r w:rsidRPr="000320DC">
        <w:t xml:space="preserve">, </w:t>
      </w:r>
      <w:r>
        <w:t>во исполнение которого заключен Договор.</w:t>
      </w:r>
    </w:p>
    <w:p w:rsidR="003E3014" w:rsidRDefault="00F92C67" w:rsidP="00F92C67">
      <w:pPr>
        <w:pStyle w:val="ConsPlusNormal"/>
        <w:ind w:firstLine="540"/>
        <w:jc w:val="both"/>
      </w:pPr>
      <w:bookmarkStart w:id="6" w:name="Par174"/>
      <w:bookmarkEnd w:id="6"/>
      <w:r w:rsidRPr="00442A2F">
        <w:t>3.1.2. В случаях одностороннего отказа от исполнения Договора он считается расторгнутым (т.е. прекращенным) со дня получения стороной уведомления об одностороннем отказе от исполнения Договора. Уведомление направляется заказным письмом с уведомл</w:t>
      </w:r>
      <w:bookmarkStart w:id="7" w:name="_GoBack"/>
      <w:bookmarkEnd w:id="7"/>
      <w:r w:rsidRPr="00442A2F">
        <w:t>ением о вручении и считается полученным в день его получения стороной Договора либо в день извещения организацией почтовой связи об отсутствии стороны Договора по всем адресам, указанным в тексте Договора. В случае одностороннего отказа от исполнения Договора заключения соглашения о расторжении не требуется.</w:t>
      </w:r>
      <w:r w:rsidR="0003102E">
        <w:t xml:space="preserve"> </w:t>
      </w:r>
    </w:p>
    <w:p w:rsidR="00F92C67" w:rsidRDefault="00F92C67" w:rsidP="00F92C67">
      <w:pPr>
        <w:pStyle w:val="ConsPlusNormal"/>
        <w:ind w:firstLine="540"/>
        <w:jc w:val="both"/>
      </w:pPr>
      <w:r>
        <w:t>3.1.3. Проводить осмотр земельного участка в целях осуществления контроля за использованием и состоянием земель, а также за соблюдением Арендатором условий Договора.</w:t>
      </w:r>
    </w:p>
    <w:p w:rsidR="00F92C67" w:rsidRDefault="00F92C67" w:rsidP="00F92C67">
      <w:pPr>
        <w:pStyle w:val="ConsPlusNormal"/>
        <w:ind w:firstLine="540"/>
        <w:jc w:val="both"/>
      </w:pPr>
      <w:bookmarkStart w:id="8" w:name="Par176"/>
      <w:bookmarkEnd w:id="8"/>
      <w:r>
        <w:t>3.1.</w:t>
      </w:r>
      <w:r w:rsidR="003E3014">
        <w:t>4</w:t>
      </w:r>
      <w:r>
        <w:t>. Приостанавливать работы, ведущиеся Арендатором с нарушением условий Договора.</w:t>
      </w:r>
    </w:p>
    <w:p w:rsidR="00F92C67" w:rsidRDefault="003E3014" w:rsidP="00F92C67">
      <w:pPr>
        <w:pStyle w:val="ConsPlusNormal"/>
        <w:ind w:firstLine="540"/>
        <w:jc w:val="both"/>
      </w:pPr>
      <w:r>
        <w:t>3.1.5.</w:t>
      </w:r>
      <w:r w:rsidR="00F92C67">
        <w:t xml:space="preserve"> Изымать земельный участок для муниципальных нужд с возмещением убытков Арендатору, связанных с принятием решения об изъятии, в соответствии с действующим законодательством Российской Федерации.</w:t>
      </w:r>
    </w:p>
    <w:p w:rsidR="00F92C67" w:rsidRDefault="00F92C67" w:rsidP="00F92C67">
      <w:pPr>
        <w:pStyle w:val="ConsPlusNormal"/>
        <w:ind w:firstLine="540"/>
        <w:jc w:val="both"/>
      </w:pPr>
      <w:r>
        <w:t>3.2. Арендодатель обязан:</w:t>
      </w:r>
    </w:p>
    <w:p w:rsidR="00F92C67" w:rsidRDefault="00F92C67" w:rsidP="00F92C67">
      <w:pPr>
        <w:pStyle w:val="ConsPlusNormal"/>
        <w:ind w:firstLine="540"/>
        <w:jc w:val="both"/>
      </w:pPr>
      <w:r>
        <w:t>3.2.1. Предоставить Арендатору земельный участок в состоянии, соответствующем его назначению, условиям Договора и пригодном для эксплуатации.</w:t>
      </w:r>
    </w:p>
    <w:p w:rsidR="00F92C67" w:rsidRDefault="00F92C67" w:rsidP="00F92C67">
      <w:pPr>
        <w:pStyle w:val="ConsPlusNormal"/>
        <w:ind w:firstLine="540"/>
        <w:jc w:val="both"/>
      </w:pPr>
      <w:r>
        <w:t>3.2.2. Предупредить Арендатора обо всех правах третьих лиц на сдаваемый в аренду земельный участок.</w:t>
      </w:r>
    </w:p>
    <w:p w:rsidR="00F92C67" w:rsidRDefault="00F92C67" w:rsidP="00F92C67">
      <w:pPr>
        <w:pStyle w:val="ConsPlusNormal"/>
        <w:ind w:firstLine="540"/>
        <w:jc w:val="both"/>
      </w:pPr>
      <w:r>
        <w:t>3.2.3. Обеспечить Арендатору беспрепятственное пользование земельным участком.</w:t>
      </w:r>
    </w:p>
    <w:p w:rsidR="00F92C67" w:rsidRDefault="00F92C67" w:rsidP="00F92C67">
      <w:pPr>
        <w:pStyle w:val="ConsPlusNormal"/>
        <w:jc w:val="both"/>
      </w:pPr>
    </w:p>
    <w:p w:rsidR="00F92C67" w:rsidRDefault="00F92C67" w:rsidP="00F92C67">
      <w:pPr>
        <w:pStyle w:val="ConsPlusNormal"/>
        <w:jc w:val="center"/>
        <w:outlineLvl w:val="1"/>
      </w:pPr>
      <w:r>
        <w:t>4. Права и обязанности Арендатора</w:t>
      </w:r>
    </w:p>
    <w:p w:rsidR="00F92C67" w:rsidRDefault="00F92C67" w:rsidP="00F92C67">
      <w:pPr>
        <w:pStyle w:val="ConsPlusNormal"/>
        <w:jc w:val="both"/>
      </w:pPr>
    </w:p>
    <w:p w:rsidR="00F92C67" w:rsidRDefault="00F92C67" w:rsidP="00F92C67">
      <w:pPr>
        <w:pStyle w:val="ConsPlusNormal"/>
        <w:ind w:firstLine="540"/>
        <w:jc w:val="both"/>
      </w:pPr>
      <w:r>
        <w:t>4.1. Арендатор имеет право:</w:t>
      </w:r>
    </w:p>
    <w:p w:rsidR="00F92C67" w:rsidRDefault="00F92C67" w:rsidP="00F92C67">
      <w:pPr>
        <w:pStyle w:val="ConsPlusNormal"/>
        <w:ind w:firstLine="540"/>
        <w:jc w:val="both"/>
      </w:pPr>
      <w:r>
        <w:t>4.1.1. Использовать земельный участок в соответствии с целью и условиями его предоставления.</w:t>
      </w:r>
    </w:p>
    <w:p w:rsidR="00F92C67" w:rsidRDefault="00F92C67" w:rsidP="00F92C67">
      <w:pPr>
        <w:pStyle w:val="ConsPlusNormal"/>
        <w:ind w:firstLine="540"/>
        <w:jc w:val="both"/>
      </w:pPr>
      <w:r>
        <w:t>4.1.2. Распоряжаться произведенной им продукцией и полученными доходами.</w:t>
      </w:r>
    </w:p>
    <w:p w:rsidR="00F92C67" w:rsidRDefault="00F92C67" w:rsidP="00F92C67">
      <w:pPr>
        <w:pStyle w:val="ConsPlusNormal"/>
        <w:ind w:firstLine="540"/>
        <w:jc w:val="both"/>
      </w:pPr>
      <w:r>
        <w:t>4.2. Арендатор обязан:</w:t>
      </w:r>
    </w:p>
    <w:p w:rsidR="00F92C67" w:rsidRDefault="00F92C67" w:rsidP="00F92C67">
      <w:pPr>
        <w:pStyle w:val="ConsPlusNormal"/>
        <w:ind w:firstLine="540"/>
        <w:jc w:val="both"/>
      </w:pPr>
      <w:r>
        <w:t>4.2.1. Использовать земельный участок в соответствии с целями и условиями его предоставления и надлежащим образом исполнять все условия Договора.</w:t>
      </w:r>
    </w:p>
    <w:p w:rsidR="00F92C67" w:rsidRPr="00301A37" w:rsidRDefault="00F92C67" w:rsidP="00295F58">
      <w:pPr>
        <w:autoSpaceDE w:val="0"/>
        <w:autoSpaceDN w:val="0"/>
        <w:adjustRightInd w:val="0"/>
        <w:spacing w:after="0" w:line="240" w:lineRule="auto"/>
        <w:ind w:firstLine="567"/>
        <w:jc w:val="both"/>
        <w:rPr>
          <w:rFonts w:ascii="Calibri" w:hAnsi="Calibri" w:cs="Calibri"/>
        </w:rPr>
      </w:pPr>
      <w:r>
        <w:t xml:space="preserve">4.2.2. </w:t>
      </w:r>
      <w:proofErr w:type="gramStart"/>
      <w:r>
        <w:t xml:space="preserve">В соответствии с Федеральным </w:t>
      </w:r>
      <w:hyperlink r:id="rId5" w:history="1">
        <w:r>
          <w:rPr>
            <w:color w:val="0000FF"/>
          </w:rPr>
          <w:t>законом</w:t>
        </w:r>
      </w:hyperlink>
      <w:r>
        <w:t xml:space="preserve"> от </w:t>
      </w:r>
      <w:r w:rsidR="00301A37">
        <w:rPr>
          <w:rFonts w:ascii="Calibri" w:hAnsi="Calibri" w:cs="Calibri"/>
        </w:rPr>
        <w:t xml:space="preserve">13.07.2015 N 218-ФЗ </w:t>
      </w:r>
      <w:r>
        <w:t xml:space="preserve">"О государственной регистрации </w:t>
      </w:r>
      <w:r w:rsidR="00301A37">
        <w:t>недвижимости</w:t>
      </w:r>
      <w:r>
        <w:t>" передать на государственную регистрацию Договор (двусторонние изменения, дополнения к нему) в течение 30 дней со дня подписания Договора (двусторонних изменений, дополнений) в регистрирующий орган с последующим представлением в течение 10 дней Арендодателю документа (заверенной надлежащим образом копии документа) о проведенной государственной регистрации.</w:t>
      </w:r>
      <w:proofErr w:type="gramEnd"/>
      <w:r>
        <w:t xml:space="preserve"> Расходы по государственной регистрации возлагаются на Арендатора.</w:t>
      </w:r>
    </w:p>
    <w:p w:rsidR="00F92C67" w:rsidRDefault="00F92C67" w:rsidP="00F92C67">
      <w:pPr>
        <w:pStyle w:val="ConsPlusNormal"/>
        <w:ind w:firstLine="540"/>
        <w:jc w:val="both"/>
      </w:pPr>
      <w:r>
        <w:t>4.2.3. Эффективно использовать землю в соответствии с целевым назначением (разрешенным использованием), не допускать действий, приводящих к ухудшению качественных характеристик земельного участка, экологической обстановки на арендуемой территории, загрязнению прилегающих земель.</w:t>
      </w:r>
    </w:p>
    <w:p w:rsidR="00F92C67" w:rsidRDefault="00F92C67" w:rsidP="00F92C67">
      <w:pPr>
        <w:pStyle w:val="ConsPlusNormal"/>
        <w:ind w:firstLine="540"/>
        <w:jc w:val="both"/>
      </w:pPr>
      <w:r>
        <w:t>4.2.4. Надлежащим образом использовать земельный участок.</w:t>
      </w:r>
    </w:p>
    <w:p w:rsidR="00F92C67" w:rsidRDefault="00F92C67" w:rsidP="00F92C67">
      <w:pPr>
        <w:pStyle w:val="ConsPlusNormal"/>
        <w:ind w:firstLine="540"/>
        <w:jc w:val="both"/>
      </w:pPr>
      <w:r>
        <w:t xml:space="preserve">4.2.5. Содержать арендуемый земельный участок в соответствии с требованиями </w:t>
      </w:r>
      <w:hyperlink r:id="rId6" w:history="1">
        <w:r>
          <w:rPr>
            <w:color w:val="0000FF"/>
          </w:rPr>
          <w:t>Правил</w:t>
        </w:r>
      </w:hyperlink>
      <w:r>
        <w:t xml:space="preserve"> благоустройства территории городского округа Волгоград, утвержденных решением Волгоградской городской Думы от 21 октября 2015 г. N 34/1091 "Об утверждении Правил благоустройства территории городского округа Волгоград".</w:t>
      </w:r>
    </w:p>
    <w:p w:rsidR="00F92C67" w:rsidRDefault="00F92C67" w:rsidP="00F92C67">
      <w:pPr>
        <w:pStyle w:val="ConsPlusNormal"/>
        <w:ind w:firstLine="540"/>
        <w:jc w:val="both"/>
      </w:pPr>
      <w:r>
        <w:t>4.2.6. Обеспечить Арендодателю, органам государственного контроля свободный доступ на земельный участок.</w:t>
      </w:r>
    </w:p>
    <w:p w:rsidR="00F92C67" w:rsidRDefault="00F92C67" w:rsidP="00F92C67">
      <w:pPr>
        <w:pStyle w:val="ConsPlusNormal"/>
        <w:ind w:firstLine="540"/>
        <w:jc w:val="both"/>
      </w:pPr>
      <w:r>
        <w:t xml:space="preserve">4.2.7.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w:t>
      </w:r>
      <w:r>
        <w:lastRenderedPageBreak/>
        <w:t>ремонту объектов коммунального назначения (тепловых, водопроводных, канализационных, газовых сетей, насосных станций, тепловых газораспределительных пунктов и др.), а также не производить земляные работы вблизи указанных объектов без согласования со службами, обслуживающими указанные объекты.</w:t>
      </w:r>
    </w:p>
    <w:p w:rsidR="00F92C67" w:rsidRDefault="00F92C67" w:rsidP="00F92C67">
      <w:pPr>
        <w:pStyle w:val="ConsPlusNormal"/>
        <w:ind w:firstLine="540"/>
        <w:jc w:val="both"/>
      </w:pPr>
      <w:r>
        <w:t>4.2.8. Уведомлять Арендодателя в письменной форме об изменении юридического и почтового адресов, руководителя, банковских реквизитов. При отсутствии такого уведомления документы, связанные Договором, направляются по адресу Арендатора, указанному в Договоре, и считаются доставленными, даже если Арендатор по данному адресу не находился.</w:t>
      </w:r>
    </w:p>
    <w:p w:rsidR="00F92C67" w:rsidRDefault="00F92C67" w:rsidP="00F92C67">
      <w:pPr>
        <w:pStyle w:val="ConsPlusNormal"/>
        <w:ind w:firstLine="540"/>
        <w:jc w:val="both"/>
      </w:pPr>
      <w:r>
        <w:t>4.2.9. В случае начала процедуры реорганизации, ликвидации, введения процедуры банкротства, перехода прав на здания, строения, сооружения, некапитальные объекты, расположенные на арендуемом земельном участке, Арендатор направляет Арендодателю в 5-дневный срок письменное уведомление об этом с приложением копий подтверждающих документов. При отсутствии данного уведомления со стороны Арендатора все негативные последствия ложатся на Арендатора, а Арендодатель считается не извещенным и не несет ответственности, связанной с этим.</w:t>
      </w:r>
    </w:p>
    <w:p w:rsidR="00457261" w:rsidRDefault="00F92C67" w:rsidP="00457261">
      <w:pPr>
        <w:pStyle w:val="ConsPlusNormal"/>
        <w:ind w:firstLine="540"/>
        <w:jc w:val="both"/>
      </w:pPr>
      <w:bookmarkStart w:id="9" w:name="Par200"/>
      <w:bookmarkEnd w:id="9"/>
      <w:r w:rsidRPr="00295F58">
        <w:t xml:space="preserve">4.2.10. </w:t>
      </w:r>
      <w:r w:rsidR="00457261" w:rsidRPr="00295F58">
        <w:t>Арендатор</w:t>
      </w:r>
      <w:r w:rsidR="00457261">
        <w:t xml:space="preserve">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договору должны быть исполнены </w:t>
      </w:r>
      <w:r w:rsidR="00295F58">
        <w:t xml:space="preserve">Арендатором - </w:t>
      </w:r>
      <w:r w:rsidR="00457261">
        <w:t xml:space="preserve">победителем торгов лично. </w:t>
      </w:r>
    </w:p>
    <w:p w:rsidR="00F92C67" w:rsidRDefault="00F92C67" w:rsidP="00F92C67">
      <w:pPr>
        <w:pStyle w:val="ConsPlusNormal"/>
        <w:ind w:firstLine="540"/>
        <w:jc w:val="both"/>
      </w:pPr>
      <w:bookmarkStart w:id="10" w:name="Par202"/>
      <w:bookmarkEnd w:id="10"/>
      <w:r>
        <w:t>4.2.11.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в течение 10 дней со дня заключения указанного соглашения направить в уполномоченный орган уведомление о заключении указанного соглашения.</w:t>
      </w:r>
    </w:p>
    <w:p w:rsidR="00F92C67" w:rsidRDefault="00F92C67" w:rsidP="00F92C67">
      <w:pPr>
        <w:pStyle w:val="ConsPlusNormal"/>
        <w:ind w:firstLine="540"/>
        <w:jc w:val="both"/>
      </w:pPr>
      <w:r>
        <w:t>4.2.12. Не нарушать права других землепользователей и арендаторов, а также порядок пользования водными, лесными и другими объектами.</w:t>
      </w:r>
    </w:p>
    <w:p w:rsidR="00F92C67" w:rsidRDefault="00F92C67" w:rsidP="00F92C67">
      <w:pPr>
        <w:pStyle w:val="ConsPlusNormal"/>
        <w:ind w:firstLine="540"/>
        <w:jc w:val="both"/>
      </w:pPr>
      <w:r>
        <w:t>4.2.13. Арендатор не вправе требовать компенсации за проведенные без согласия Арендодателя улучшения земельного участка.</w:t>
      </w:r>
    </w:p>
    <w:p w:rsidR="00F92C67" w:rsidRDefault="00F92C67" w:rsidP="00F92C67">
      <w:pPr>
        <w:pStyle w:val="ConsPlusNormal"/>
        <w:ind w:firstLine="540"/>
        <w:jc w:val="both"/>
      </w:pPr>
      <w:r>
        <w:t xml:space="preserve">4.2.14. При прекращении действия Договора в течение одного месяца передать Арендодателю по акту приема-передачи земельный участок, указанный в </w:t>
      </w:r>
      <w:hyperlink w:anchor="Par56" w:history="1">
        <w:r>
          <w:rPr>
            <w:color w:val="0000FF"/>
          </w:rPr>
          <w:t>разделе 1</w:t>
        </w:r>
      </w:hyperlink>
      <w:r>
        <w:t xml:space="preserve"> Договора.</w:t>
      </w:r>
    </w:p>
    <w:p w:rsidR="00F92C67" w:rsidRDefault="00F92C67" w:rsidP="00F92C67">
      <w:pPr>
        <w:pStyle w:val="ConsPlusNormal"/>
        <w:jc w:val="both"/>
      </w:pPr>
    </w:p>
    <w:p w:rsidR="00F92C67" w:rsidRDefault="00F92C67" w:rsidP="00F92C67">
      <w:pPr>
        <w:pStyle w:val="ConsPlusNormal"/>
        <w:jc w:val="center"/>
        <w:outlineLvl w:val="1"/>
      </w:pPr>
      <w:r>
        <w:t>5. Субаренда</w:t>
      </w:r>
    </w:p>
    <w:p w:rsidR="00F92C67" w:rsidRDefault="00F92C67" w:rsidP="00F92C67">
      <w:pPr>
        <w:pStyle w:val="ConsPlusNormal"/>
        <w:jc w:val="both"/>
      </w:pPr>
    </w:p>
    <w:p w:rsidR="00F92C67" w:rsidRDefault="00F92C67" w:rsidP="00F92C67">
      <w:pPr>
        <w:pStyle w:val="ConsPlusNormal"/>
        <w:ind w:firstLine="540"/>
        <w:jc w:val="both"/>
      </w:pPr>
      <w:bookmarkStart w:id="11" w:name="Par209"/>
      <w:bookmarkEnd w:id="11"/>
      <w:r>
        <w:t>5.1. Арендатор имеет право при условии уведомления Арендодателя (при сроке аренды более пяти лет) либо согласия Арендодателя (при сроке аренды пять лет и менее) сдавать арендуемый земельный участок (его часть) в пользование третьим лицам (субаренда) на основании договора субаренды. Договор субаренды заключается на условиях Договора.</w:t>
      </w:r>
    </w:p>
    <w:p w:rsidR="00F92C67" w:rsidRDefault="00F92C67" w:rsidP="00F92C67">
      <w:pPr>
        <w:pStyle w:val="ConsPlusNormal"/>
        <w:ind w:firstLine="540"/>
        <w:jc w:val="both"/>
      </w:pPr>
      <w:r>
        <w:t>5.2. Срок действия договора субаренды не может превышать срока действия Договора.</w:t>
      </w:r>
    </w:p>
    <w:p w:rsidR="00F92C67" w:rsidRDefault="00F92C67" w:rsidP="00F92C67">
      <w:pPr>
        <w:pStyle w:val="ConsPlusNormal"/>
        <w:ind w:firstLine="540"/>
        <w:jc w:val="both"/>
      </w:pPr>
      <w:r>
        <w:t>5.3. При заключении договора субаренды разрешенный вид использования данного земельного участка не может быть изменен.</w:t>
      </w:r>
    </w:p>
    <w:p w:rsidR="00F92C67" w:rsidRDefault="00F92C67" w:rsidP="00F92C67">
      <w:pPr>
        <w:pStyle w:val="ConsPlusNormal"/>
        <w:ind w:firstLine="540"/>
        <w:jc w:val="both"/>
      </w:pPr>
      <w:r>
        <w:t>5.4. При субаренде Арендатор остается ответственным по Договору перед Арендодателем.</w:t>
      </w:r>
    </w:p>
    <w:p w:rsidR="00F92C67" w:rsidRDefault="00F92C67" w:rsidP="00F92C67">
      <w:pPr>
        <w:pStyle w:val="ConsPlusNormal"/>
        <w:ind w:firstLine="540"/>
        <w:jc w:val="both"/>
      </w:pPr>
      <w:r>
        <w:t>5.5. При прекращении аренды Арендодатель может предъявить непосредственно субарендатору требование о возврате переданного ему в субаренду земельного участка.</w:t>
      </w:r>
    </w:p>
    <w:p w:rsidR="00F92C67" w:rsidRDefault="00F92C67" w:rsidP="00F92C67">
      <w:pPr>
        <w:pStyle w:val="ConsPlusNormal"/>
        <w:ind w:firstLine="540"/>
        <w:jc w:val="both"/>
      </w:pPr>
      <w:r>
        <w:t>5.6. Досрочное прекращение Договора влечет прекращение заключенного в соответствии с ним договора субаренды.</w:t>
      </w:r>
    </w:p>
    <w:p w:rsidR="00F92C67" w:rsidRDefault="00F92C67" w:rsidP="00F92C67">
      <w:pPr>
        <w:pStyle w:val="ConsPlusNormal"/>
        <w:ind w:firstLine="540"/>
        <w:jc w:val="both"/>
      </w:pPr>
      <w:r>
        <w:t>5.7. Договор субаренды заключается в той же форме, что и Договор.</w:t>
      </w:r>
    </w:p>
    <w:p w:rsidR="00F92C67" w:rsidRDefault="00F92C67" w:rsidP="00F92C67">
      <w:pPr>
        <w:pStyle w:val="ConsPlusNormal"/>
        <w:jc w:val="both"/>
      </w:pPr>
    </w:p>
    <w:p w:rsidR="00F92C67" w:rsidRDefault="00F92C67" w:rsidP="00F92C67">
      <w:pPr>
        <w:pStyle w:val="ConsPlusNormal"/>
        <w:jc w:val="center"/>
        <w:outlineLvl w:val="1"/>
      </w:pPr>
      <w:r>
        <w:t>6. Ответственность сторон</w:t>
      </w:r>
    </w:p>
    <w:p w:rsidR="00F92C67" w:rsidRDefault="00F92C67" w:rsidP="00F92C67">
      <w:pPr>
        <w:pStyle w:val="ConsPlusNormal"/>
        <w:jc w:val="both"/>
      </w:pPr>
    </w:p>
    <w:p w:rsidR="00F92C67" w:rsidRDefault="00F92C67" w:rsidP="00F92C67">
      <w:pPr>
        <w:pStyle w:val="ConsPlusNormal"/>
        <w:ind w:firstLine="540"/>
        <w:jc w:val="both"/>
      </w:pPr>
      <w:r>
        <w:t>6.1. За нарушение условий Договора стороны несут ответственность в соответствии с действующим законодательством Российской Федерации и условиями Договора.</w:t>
      </w:r>
    </w:p>
    <w:p w:rsidR="00F92C67" w:rsidRDefault="00F92C67" w:rsidP="00F92C67">
      <w:pPr>
        <w:pStyle w:val="ConsPlusNormal"/>
        <w:ind w:firstLine="540"/>
        <w:jc w:val="both"/>
      </w:pPr>
      <w:r>
        <w:t>6.2. В случае несвоевременного возврата Арендатором земельного участка Арендодателю после прекращения действия Договора Арендатор уплачивает арендную плату за все время просрочки в двукратном размере.</w:t>
      </w:r>
    </w:p>
    <w:p w:rsidR="00F92C67" w:rsidRDefault="00F92C67" w:rsidP="00F92C67">
      <w:pPr>
        <w:pStyle w:val="ConsPlusNormal"/>
        <w:jc w:val="both"/>
      </w:pPr>
    </w:p>
    <w:p w:rsidR="00F92C67" w:rsidRDefault="00F92C67" w:rsidP="00F92C67">
      <w:pPr>
        <w:pStyle w:val="ConsPlusNormal"/>
        <w:jc w:val="center"/>
        <w:outlineLvl w:val="1"/>
      </w:pPr>
      <w:r>
        <w:lastRenderedPageBreak/>
        <w:t>7. Расторжение Договора</w:t>
      </w:r>
    </w:p>
    <w:p w:rsidR="00F92C67" w:rsidRDefault="00F92C67" w:rsidP="00F92C67">
      <w:pPr>
        <w:pStyle w:val="ConsPlusNormal"/>
        <w:jc w:val="both"/>
      </w:pPr>
    </w:p>
    <w:p w:rsidR="00F92C67" w:rsidRDefault="00F92C67" w:rsidP="00F92C67">
      <w:pPr>
        <w:pStyle w:val="ConsPlusNormal"/>
        <w:ind w:firstLine="540"/>
        <w:jc w:val="both"/>
      </w:pPr>
      <w:r>
        <w:t>Досрочное расторжение Договора:</w:t>
      </w:r>
    </w:p>
    <w:p w:rsidR="00F92C67" w:rsidRDefault="00F92C67" w:rsidP="00F92C67">
      <w:pPr>
        <w:pStyle w:val="ConsPlusNormal"/>
        <w:ind w:firstLine="540"/>
        <w:jc w:val="both"/>
      </w:pPr>
      <w:r w:rsidRPr="00442A2F">
        <w:t xml:space="preserve">7.1. По основаниям, предусмотренным </w:t>
      </w:r>
      <w:hyperlink w:anchor="Par165" w:history="1">
        <w:r w:rsidRPr="00442A2F">
          <w:rPr>
            <w:color w:val="0000FF"/>
          </w:rPr>
          <w:t>подпунктом 3.1.1 раздела 3</w:t>
        </w:r>
      </w:hyperlink>
      <w:r w:rsidRPr="00442A2F">
        <w:t xml:space="preserve"> Договора.</w:t>
      </w:r>
    </w:p>
    <w:p w:rsidR="00F92C67" w:rsidRDefault="00F92C67" w:rsidP="00F92C67">
      <w:pPr>
        <w:pStyle w:val="ConsPlusNormal"/>
        <w:ind w:firstLine="540"/>
        <w:jc w:val="both"/>
      </w:pPr>
      <w:r>
        <w:t>7.2. По взаимному письменному соглашению сторон после письменного предупреждения за 30 дней.</w:t>
      </w:r>
    </w:p>
    <w:p w:rsidR="00F92C67" w:rsidRDefault="00F92C67" w:rsidP="00F92C67">
      <w:pPr>
        <w:pStyle w:val="ConsPlusNormal"/>
        <w:ind w:firstLine="540"/>
        <w:jc w:val="both"/>
      </w:pPr>
      <w:r>
        <w:t>7.3. По судебному акту, вступившему в законную силу.</w:t>
      </w:r>
    </w:p>
    <w:p w:rsidR="00F92C67" w:rsidRDefault="00F92C67" w:rsidP="00F92C67">
      <w:pPr>
        <w:pStyle w:val="ConsPlusNormal"/>
        <w:ind w:firstLine="540"/>
        <w:jc w:val="both"/>
      </w:pPr>
      <w:r>
        <w:t>7.4. В случаях, прямо предусмотренных действующим законодательством Российской Федерации.</w:t>
      </w:r>
    </w:p>
    <w:p w:rsidR="00F92C67" w:rsidRDefault="00F92C67" w:rsidP="00F92C67">
      <w:pPr>
        <w:pStyle w:val="ConsPlusNormal"/>
        <w:jc w:val="both"/>
      </w:pPr>
    </w:p>
    <w:p w:rsidR="00F92C67" w:rsidRDefault="00F92C67" w:rsidP="00F92C67">
      <w:pPr>
        <w:pStyle w:val="ConsPlusNormal"/>
        <w:jc w:val="center"/>
        <w:outlineLvl w:val="1"/>
      </w:pPr>
      <w:bookmarkStart w:id="12" w:name="Par230"/>
      <w:bookmarkEnd w:id="12"/>
      <w:r>
        <w:t>8. Форс-мажорные обстоятельства</w:t>
      </w:r>
    </w:p>
    <w:p w:rsidR="00F92C67" w:rsidRDefault="00F92C67" w:rsidP="00F92C67">
      <w:pPr>
        <w:pStyle w:val="ConsPlusNormal"/>
        <w:jc w:val="both"/>
      </w:pPr>
    </w:p>
    <w:p w:rsidR="00F92C67" w:rsidRDefault="00F92C67" w:rsidP="00F92C67">
      <w:pPr>
        <w:pStyle w:val="ConsPlusNormal"/>
        <w:ind w:firstLine="540"/>
        <w:jc w:val="both"/>
      </w:pPr>
      <w:r>
        <w:t>В Договоре под форс-мажорными обстоятельствами понимаются пожар, наводнение, землетрясение, другие стихийные бедствия, военные действия, забастовки, разрыв магистральных трубопроводов и т.д.</w:t>
      </w:r>
    </w:p>
    <w:p w:rsidR="00F92C67" w:rsidRDefault="00F92C67" w:rsidP="00F92C67">
      <w:pPr>
        <w:pStyle w:val="ConsPlusNormal"/>
        <w:ind w:firstLine="540"/>
        <w:jc w:val="both"/>
      </w:pPr>
      <w:r>
        <w:t>Об этих происшествиях каждая из сторон обязана немедленно известить другую с подтверждающим документом, выданным уполномоченным на то лицом. При продолжительности особых обстоятель</w:t>
      </w:r>
      <w:proofErr w:type="gramStart"/>
      <w:r>
        <w:t>ств св</w:t>
      </w:r>
      <w:proofErr w:type="gramEnd"/>
      <w:r>
        <w:t xml:space="preserve">ыше шести месяцев или </w:t>
      </w:r>
      <w:proofErr w:type="spellStart"/>
      <w:r>
        <w:t>неустранении</w:t>
      </w:r>
      <w:proofErr w:type="spellEnd"/>
      <w:r>
        <w:t xml:space="preserve"> последствий этих обстоятельств стороны должны встретиться для выработки взаимоприемлемого решения, связанного с продолжением Договора.</w:t>
      </w:r>
    </w:p>
    <w:p w:rsidR="00F92C67" w:rsidRDefault="00F92C67" w:rsidP="00F92C67">
      <w:pPr>
        <w:pStyle w:val="ConsPlusNormal"/>
        <w:jc w:val="both"/>
      </w:pPr>
    </w:p>
    <w:p w:rsidR="00F92C67" w:rsidRDefault="00F92C67" w:rsidP="00F92C67">
      <w:pPr>
        <w:pStyle w:val="ConsPlusNormal"/>
        <w:jc w:val="center"/>
        <w:outlineLvl w:val="1"/>
      </w:pPr>
      <w:bookmarkStart w:id="13" w:name="Par235"/>
      <w:bookmarkEnd w:id="13"/>
      <w:r>
        <w:t>9. Особые условия Договора</w:t>
      </w:r>
    </w:p>
    <w:p w:rsidR="00F92C67" w:rsidRDefault="00F92C67" w:rsidP="00F92C67">
      <w:pPr>
        <w:pStyle w:val="ConsPlusNormal"/>
        <w:jc w:val="both"/>
      </w:pPr>
    </w:p>
    <w:p w:rsidR="00F92C67" w:rsidRDefault="00F92C67" w:rsidP="00F92C67">
      <w:pPr>
        <w:pStyle w:val="ConsPlusNormal"/>
        <w:ind w:firstLine="540"/>
        <w:jc w:val="both"/>
      </w:pPr>
      <w:r>
        <w:t>Договор заключается с условием согласия сторон на вступление в этот Договор иных правообладателей зданий (помещений в них), расположенных на данном земельном участке.</w:t>
      </w:r>
    </w:p>
    <w:p w:rsidR="00F92C67" w:rsidRDefault="00F92C67" w:rsidP="00F92C67">
      <w:pPr>
        <w:pStyle w:val="ConsPlusNormal"/>
        <w:ind w:firstLine="540"/>
        <w:jc w:val="both"/>
      </w:pPr>
      <w:r>
        <w:t>9.1. Запрещается изменение вида разрешенного и</w:t>
      </w:r>
      <w:r w:rsidR="0003102E">
        <w:t>спользования земельного участка.</w:t>
      </w:r>
    </w:p>
    <w:p w:rsidR="00F92C67" w:rsidRPr="00442A2F" w:rsidRDefault="00F92C67" w:rsidP="00F92C67">
      <w:pPr>
        <w:pStyle w:val="ConsPlusNonformat"/>
        <w:jc w:val="both"/>
      </w:pPr>
      <w:r>
        <w:t xml:space="preserve">    </w:t>
      </w:r>
      <w:r w:rsidRPr="00442A2F">
        <w:t>9.2.  Излагаются  особые  условия  (при  их наличии): ____________________________________________________________</w:t>
      </w:r>
      <w:r w:rsidR="00442A2F" w:rsidRPr="00442A2F">
        <w:t>______________</w:t>
      </w:r>
      <w:r w:rsidRPr="00442A2F">
        <w:t>_</w:t>
      </w:r>
    </w:p>
    <w:p w:rsidR="00F92C67" w:rsidRPr="00442A2F" w:rsidRDefault="00F92C67" w:rsidP="00442A2F">
      <w:pPr>
        <w:pStyle w:val="ConsPlusNonformat"/>
        <w:jc w:val="both"/>
      </w:pPr>
      <w:r w:rsidRPr="00442A2F">
        <w:t>___________________________________________________________________________</w:t>
      </w:r>
    </w:p>
    <w:p w:rsidR="00F92C67" w:rsidRPr="00442A2F" w:rsidRDefault="00F92C67" w:rsidP="00442A2F">
      <w:pPr>
        <w:pStyle w:val="ConsPlusNonformat"/>
        <w:jc w:val="both"/>
      </w:pPr>
      <w:r w:rsidRPr="00442A2F">
        <w:t>___________________________________________________________________________</w:t>
      </w:r>
    </w:p>
    <w:p w:rsidR="00442A2F" w:rsidRDefault="00442A2F" w:rsidP="00442A2F">
      <w:pPr>
        <w:pStyle w:val="ConsPlusNonformat"/>
        <w:jc w:val="both"/>
      </w:pPr>
    </w:p>
    <w:p w:rsidR="00442A2F" w:rsidRDefault="00442A2F" w:rsidP="00442A2F">
      <w:pPr>
        <w:pStyle w:val="ConsPlusNonformat"/>
        <w:jc w:val="both"/>
      </w:pPr>
    </w:p>
    <w:p w:rsidR="00F92C67" w:rsidRDefault="00F92C67" w:rsidP="00442A2F">
      <w:pPr>
        <w:pStyle w:val="ConsPlusNonformat"/>
        <w:jc w:val="center"/>
      </w:pPr>
      <w:r>
        <w:t>10. Рассмотрение споров</w:t>
      </w:r>
    </w:p>
    <w:p w:rsidR="00F92C67" w:rsidRDefault="00F92C67" w:rsidP="00F92C67">
      <w:pPr>
        <w:pStyle w:val="ConsPlusNormal"/>
        <w:jc w:val="both"/>
      </w:pPr>
    </w:p>
    <w:p w:rsidR="00F92C67" w:rsidRDefault="00F92C67" w:rsidP="00F92C67">
      <w:pPr>
        <w:pStyle w:val="ConsPlusNormal"/>
        <w:ind w:firstLine="540"/>
        <w:jc w:val="both"/>
      </w:pPr>
      <w:proofErr w:type="gramStart"/>
      <w:r>
        <w:t>Споры, возникающие по Договору (в том числе по заключению, изменению, прекращению, исполнению или неисполнению (ненадлежащему исполнению), подлежат рассмотрению в суде по месту нахождения Арендодателя.</w:t>
      </w:r>
      <w:proofErr w:type="gramEnd"/>
    </w:p>
    <w:p w:rsidR="00F92C67" w:rsidRDefault="00F92C67" w:rsidP="00F92C67">
      <w:pPr>
        <w:pStyle w:val="ConsPlusNormal"/>
        <w:jc w:val="both"/>
      </w:pPr>
    </w:p>
    <w:p w:rsidR="00F92C67" w:rsidRDefault="00F92C67" w:rsidP="00F92C67">
      <w:pPr>
        <w:pStyle w:val="ConsPlusNormal"/>
        <w:jc w:val="center"/>
        <w:outlineLvl w:val="1"/>
      </w:pPr>
      <w:r>
        <w:t>11. Изменение Договора</w:t>
      </w:r>
    </w:p>
    <w:p w:rsidR="00F92C67" w:rsidRDefault="00F92C67" w:rsidP="00F92C67">
      <w:pPr>
        <w:pStyle w:val="ConsPlusNormal"/>
        <w:jc w:val="both"/>
      </w:pPr>
    </w:p>
    <w:p w:rsidR="00F92C67" w:rsidRDefault="00F92C67" w:rsidP="00F92C67">
      <w:pPr>
        <w:pStyle w:val="ConsPlusNormal"/>
        <w:ind w:firstLine="540"/>
        <w:jc w:val="both"/>
      </w:pPr>
      <w:proofErr w:type="gramStart"/>
      <w:r>
        <w:t xml:space="preserve">Изменения и дополнения Договора, являющиеся его неотъемлемой частью, будут действительны тогда, когда они сделаны в письменной форме и подписаны сторонами, за исключением изменений, извещений и уведомлений, предусмотренных </w:t>
      </w:r>
      <w:hyperlink w:anchor="Par133" w:history="1">
        <w:r>
          <w:rPr>
            <w:color w:val="0000FF"/>
          </w:rPr>
          <w:t>подпунктами 2.6</w:t>
        </w:r>
      </w:hyperlink>
      <w:r>
        <w:t xml:space="preserve">, </w:t>
      </w:r>
      <w:hyperlink w:anchor="Par138" w:history="1">
        <w:r w:rsidR="00BC78F9">
          <w:rPr>
            <w:color w:val="0000FF"/>
          </w:rPr>
          <w:t>2.</w:t>
        </w:r>
      </w:hyperlink>
      <w:r w:rsidR="00BC78F9">
        <w:rPr>
          <w:color w:val="0000FF"/>
        </w:rPr>
        <w:t>9</w:t>
      </w:r>
      <w:r>
        <w:t xml:space="preserve">, </w:t>
      </w:r>
      <w:hyperlink w:anchor="Par139" w:history="1">
        <w:r>
          <w:rPr>
            <w:color w:val="0000FF"/>
          </w:rPr>
          <w:t>2.1</w:t>
        </w:r>
      </w:hyperlink>
      <w:r w:rsidR="00BC78F9">
        <w:rPr>
          <w:color w:val="0000FF"/>
        </w:rPr>
        <w:t>0</w:t>
      </w:r>
      <w:r>
        <w:t xml:space="preserve">, </w:t>
      </w:r>
      <w:hyperlink w:anchor="Par141" w:history="1">
        <w:r>
          <w:rPr>
            <w:color w:val="0000FF"/>
          </w:rPr>
          <w:t>2.1</w:t>
        </w:r>
        <w:r w:rsidR="00BC78F9">
          <w:rPr>
            <w:color w:val="0000FF"/>
          </w:rPr>
          <w:t>2</w:t>
        </w:r>
        <w:r>
          <w:rPr>
            <w:color w:val="0000FF"/>
          </w:rPr>
          <w:t xml:space="preserve"> раздела 2</w:t>
        </w:r>
      </w:hyperlink>
      <w:r>
        <w:t xml:space="preserve">, </w:t>
      </w:r>
      <w:hyperlink w:anchor="Par174" w:history="1">
        <w:r>
          <w:rPr>
            <w:color w:val="0000FF"/>
          </w:rPr>
          <w:t>подпунктами 3.1.2</w:t>
        </w:r>
      </w:hyperlink>
      <w:r>
        <w:t xml:space="preserve"> </w:t>
      </w:r>
      <w:hyperlink w:anchor="Par176" w:history="1">
        <w:r>
          <w:rPr>
            <w:color w:val="0000FF"/>
          </w:rPr>
          <w:t xml:space="preserve"> раздела 3</w:t>
        </w:r>
      </w:hyperlink>
      <w:r>
        <w:t xml:space="preserve">, </w:t>
      </w:r>
      <w:hyperlink w:anchor="Par200" w:history="1">
        <w:r>
          <w:rPr>
            <w:color w:val="0000FF"/>
          </w:rPr>
          <w:t>подпунктами 4.2.10</w:t>
        </w:r>
      </w:hyperlink>
      <w:r>
        <w:t xml:space="preserve">, </w:t>
      </w:r>
      <w:hyperlink w:anchor="Par202" w:history="1">
        <w:r>
          <w:rPr>
            <w:color w:val="0000FF"/>
          </w:rPr>
          <w:t>4.2.11 раздела 4</w:t>
        </w:r>
      </w:hyperlink>
      <w:r>
        <w:t xml:space="preserve">, </w:t>
      </w:r>
      <w:hyperlink w:anchor="Par209" w:history="1">
        <w:r>
          <w:rPr>
            <w:color w:val="0000FF"/>
          </w:rPr>
          <w:t>пунктом 5.1 раздела 5</w:t>
        </w:r>
      </w:hyperlink>
      <w:r>
        <w:t xml:space="preserve">, </w:t>
      </w:r>
      <w:hyperlink w:anchor="Par230" w:history="1">
        <w:r>
          <w:rPr>
            <w:color w:val="0000FF"/>
          </w:rPr>
          <w:t>разделами 8</w:t>
        </w:r>
      </w:hyperlink>
      <w:r>
        <w:t xml:space="preserve">, </w:t>
      </w:r>
      <w:hyperlink w:anchor="Par247" w:history="1">
        <w:r>
          <w:rPr>
            <w:color w:val="0000FF"/>
          </w:rPr>
          <w:t>10</w:t>
        </w:r>
      </w:hyperlink>
      <w:r>
        <w:t xml:space="preserve"> Договора.</w:t>
      </w:r>
      <w:proofErr w:type="gramEnd"/>
    </w:p>
    <w:p w:rsidR="00F92C67" w:rsidRDefault="00F92C67" w:rsidP="00F92C67">
      <w:pPr>
        <w:pStyle w:val="ConsPlusNormal"/>
        <w:jc w:val="both"/>
      </w:pPr>
    </w:p>
    <w:p w:rsidR="00F92C67" w:rsidRDefault="00F92C67" w:rsidP="00F92C67">
      <w:pPr>
        <w:pStyle w:val="ConsPlusNormal"/>
        <w:jc w:val="center"/>
        <w:outlineLvl w:val="1"/>
      </w:pPr>
      <w:r>
        <w:t>12. Дополнительные условия Договора</w:t>
      </w:r>
    </w:p>
    <w:p w:rsidR="00F92C67" w:rsidRDefault="00F92C67" w:rsidP="00F92C67">
      <w:pPr>
        <w:pStyle w:val="ConsPlusNormal"/>
        <w:jc w:val="both"/>
      </w:pPr>
    </w:p>
    <w:p w:rsidR="00F92C67" w:rsidRDefault="00F92C67" w:rsidP="00F92C67">
      <w:pPr>
        <w:pStyle w:val="ConsPlusNormal"/>
        <w:ind w:firstLine="540"/>
        <w:jc w:val="both"/>
      </w:pPr>
      <w:r>
        <w:t>12.1. Арендодатель подтверждает, что на день вступления Договора в силу отсутствовали основания или обязательства, которые могли бы послужить причиной для расторжения Договора или повлечь дополнительные расходы для Арендатора. Арендодатель также подтверждает, что он имеет право заключить Договор без дополнительных согласований с соответствующими сторонами.</w:t>
      </w:r>
    </w:p>
    <w:p w:rsidR="00F92C67" w:rsidRDefault="00F92C67" w:rsidP="00F92C67">
      <w:pPr>
        <w:pStyle w:val="ConsPlusNormal"/>
        <w:ind w:firstLine="540"/>
        <w:jc w:val="both"/>
      </w:pPr>
      <w:r>
        <w:t>12.2. Каждая из сторон подтверждает, что она получила все необходимые разрешения для заключения Договора и что лица, подписавшие его, на это уполномочены.</w:t>
      </w:r>
    </w:p>
    <w:p w:rsidR="00F92C67" w:rsidRDefault="00F92C67" w:rsidP="00F92C67">
      <w:pPr>
        <w:pStyle w:val="ConsPlusNormal"/>
        <w:ind w:firstLine="540"/>
        <w:jc w:val="both"/>
      </w:pPr>
      <w:r>
        <w:lastRenderedPageBreak/>
        <w:t>12.3. Смена собственника на земельный участок, реорганизация стороны Договора, смена собственника на здание, строение, сооружение, передача прав и обязанностей по Договору при условии соблюдения положений Договора не являются основанием для расторжения Договора. В данном случае происходит смена стороны в договорном обязательстве в силу закона.</w:t>
      </w:r>
    </w:p>
    <w:p w:rsidR="00F92C67" w:rsidRDefault="00F92C67" w:rsidP="00F92C67">
      <w:pPr>
        <w:pStyle w:val="ConsPlusNormal"/>
        <w:ind w:firstLine="540"/>
        <w:jc w:val="both"/>
      </w:pPr>
      <w:r>
        <w:t>12.4. Договор составлен на _________ листах и подписан в трех идентичных экземплярах.</w:t>
      </w:r>
    </w:p>
    <w:p w:rsidR="00F92C67" w:rsidRDefault="00F92C67" w:rsidP="00F92C67">
      <w:pPr>
        <w:pStyle w:val="ConsPlusNormal"/>
        <w:ind w:firstLine="540"/>
        <w:jc w:val="both"/>
      </w:pPr>
      <w:r>
        <w:t xml:space="preserve">12.5. </w:t>
      </w:r>
      <w:hyperlink w:anchor="Par342" w:history="1">
        <w:r>
          <w:rPr>
            <w:color w:val="0000FF"/>
          </w:rPr>
          <w:t>Ограничения</w:t>
        </w:r>
      </w:hyperlink>
      <w:r>
        <w:t xml:space="preserve">, обременения в использовании земельного участка приведены в приложении </w:t>
      </w:r>
      <w:r w:rsidR="00442A2F">
        <w:t>1</w:t>
      </w:r>
      <w:r>
        <w:t xml:space="preserve"> к Договору и являются его неотъемлемой частью.</w:t>
      </w:r>
    </w:p>
    <w:p w:rsidR="00F92C67" w:rsidRDefault="00F92C67" w:rsidP="00F92C67">
      <w:pPr>
        <w:pStyle w:val="ConsPlusNormal"/>
        <w:ind w:firstLine="540"/>
        <w:jc w:val="both"/>
      </w:pPr>
      <w:r>
        <w:t>Копия кадастрового паспорта на земельный участок прилагается к Договору и является его неотъемлемой частью.</w:t>
      </w:r>
    </w:p>
    <w:p w:rsidR="00F92C67" w:rsidRDefault="00F92C67" w:rsidP="00F92C67">
      <w:pPr>
        <w:pStyle w:val="ConsPlusNormal"/>
        <w:jc w:val="both"/>
      </w:pPr>
    </w:p>
    <w:p w:rsidR="00F92C67" w:rsidRDefault="00F92C67" w:rsidP="00F92C67">
      <w:pPr>
        <w:pStyle w:val="ConsPlusNormal"/>
        <w:jc w:val="center"/>
        <w:outlineLvl w:val="1"/>
      </w:pPr>
      <w:r>
        <w:t>13. Адреса, реквизиты и подписи сторон</w:t>
      </w:r>
    </w:p>
    <w:p w:rsidR="00F92C67" w:rsidRDefault="00F92C67" w:rsidP="00F92C6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4649"/>
      </w:tblGrid>
      <w:tr w:rsidR="00F92C67">
        <w:tc>
          <w:tcPr>
            <w:tcW w:w="4649" w:type="dxa"/>
          </w:tcPr>
          <w:p w:rsidR="00F92C67" w:rsidRDefault="00F92C67">
            <w:pPr>
              <w:pStyle w:val="ConsPlusNormal"/>
              <w:jc w:val="center"/>
            </w:pPr>
            <w:r>
              <w:t>Арендодатель:</w:t>
            </w:r>
          </w:p>
        </w:tc>
        <w:tc>
          <w:tcPr>
            <w:tcW w:w="340" w:type="dxa"/>
            <w:vMerge w:val="restart"/>
          </w:tcPr>
          <w:p w:rsidR="00F92C67" w:rsidRDefault="00F92C67">
            <w:pPr>
              <w:pStyle w:val="ConsPlusNormal"/>
            </w:pPr>
          </w:p>
        </w:tc>
        <w:tc>
          <w:tcPr>
            <w:tcW w:w="4649" w:type="dxa"/>
          </w:tcPr>
          <w:p w:rsidR="00F92C67" w:rsidRDefault="00F92C67">
            <w:pPr>
              <w:pStyle w:val="ConsPlusNormal"/>
              <w:jc w:val="center"/>
            </w:pPr>
            <w:r>
              <w:t>Арендатор:</w:t>
            </w:r>
          </w:p>
        </w:tc>
      </w:tr>
      <w:tr w:rsidR="00F92C67">
        <w:tc>
          <w:tcPr>
            <w:tcW w:w="4649" w:type="dxa"/>
          </w:tcPr>
          <w:p w:rsidR="00F92C67" w:rsidRDefault="00F92C67">
            <w:pPr>
              <w:pStyle w:val="ConsPlusNormal"/>
              <w:ind w:firstLine="4"/>
              <w:jc w:val="both"/>
            </w:pPr>
            <w:r>
              <w:t>юридический и почтовый адрес:</w:t>
            </w:r>
          </w:p>
          <w:p w:rsidR="00F92C67" w:rsidRDefault="00F92C67" w:rsidP="002937AE">
            <w:pPr>
              <w:pStyle w:val="ConsPlusNormal"/>
              <w:ind w:firstLine="4"/>
            </w:pPr>
            <w:r>
              <w:t xml:space="preserve">400066, Волгоград, ул. </w:t>
            </w:r>
            <w:proofErr w:type="spellStart"/>
            <w:r w:rsidR="002937AE">
              <w:t>Волгодонская</w:t>
            </w:r>
            <w:proofErr w:type="spellEnd"/>
            <w:r w:rsidR="002937AE">
              <w:t>, 16</w:t>
            </w:r>
          </w:p>
        </w:tc>
        <w:tc>
          <w:tcPr>
            <w:tcW w:w="340" w:type="dxa"/>
            <w:vMerge/>
          </w:tcPr>
          <w:p w:rsidR="00F92C67" w:rsidRDefault="00F92C67">
            <w:pPr>
              <w:pStyle w:val="ConsPlusNormal"/>
              <w:ind w:firstLine="4"/>
            </w:pPr>
          </w:p>
        </w:tc>
        <w:tc>
          <w:tcPr>
            <w:tcW w:w="4649" w:type="dxa"/>
          </w:tcPr>
          <w:p w:rsidR="00F92C67" w:rsidRDefault="00F92C67">
            <w:pPr>
              <w:pStyle w:val="ConsPlusNormal"/>
              <w:ind w:firstLine="4"/>
            </w:pPr>
            <w:r>
              <w:t>юридический адрес:</w:t>
            </w:r>
          </w:p>
          <w:p w:rsidR="00F92C67" w:rsidRDefault="00F92C67">
            <w:pPr>
              <w:pStyle w:val="ConsPlusNormal"/>
              <w:ind w:firstLine="4"/>
            </w:pPr>
            <w:r>
              <w:t>_________________________________</w:t>
            </w:r>
          </w:p>
        </w:tc>
      </w:tr>
      <w:tr w:rsidR="00F92C67">
        <w:tc>
          <w:tcPr>
            <w:tcW w:w="4649" w:type="dxa"/>
          </w:tcPr>
          <w:p w:rsidR="00F92C67" w:rsidRDefault="00F92C67" w:rsidP="002937AE">
            <w:pPr>
              <w:pStyle w:val="ConsPlusNormal"/>
              <w:ind w:firstLine="4"/>
              <w:jc w:val="both"/>
            </w:pPr>
            <w:r>
              <w:t xml:space="preserve">ИНН </w:t>
            </w:r>
            <w:r w:rsidR="004B2CE2" w:rsidRPr="004B2CE2">
              <w:t>3444074200</w:t>
            </w:r>
          </w:p>
        </w:tc>
        <w:tc>
          <w:tcPr>
            <w:tcW w:w="340" w:type="dxa"/>
            <w:vMerge/>
          </w:tcPr>
          <w:p w:rsidR="00F92C67" w:rsidRDefault="00F92C67">
            <w:pPr>
              <w:pStyle w:val="ConsPlusNormal"/>
              <w:ind w:firstLine="4"/>
              <w:jc w:val="both"/>
            </w:pPr>
          </w:p>
        </w:tc>
        <w:tc>
          <w:tcPr>
            <w:tcW w:w="4649" w:type="dxa"/>
          </w:tcPr>
          <w:p w:rsidR="00F92C67" w:rsidRDefault="00F92C67">
            <w:pPr>
              <w:pStyle w:val="ConsPlusNormal"/>
              <w:ind w:firstLine="4"/>
            </w:pPr>
            <w:r>
              <w:t>почтовый адрес: _________________________________</w:t>
            </w:r>
          </w:p>
        </w:tc>
      </w:tr>
      <w:tr w:rsidR="00F92C67">
        <w:tc>
          <w:tcPr>
            <w:tcW w:w="4649" w:type="dxa"/>
            <w:vMerge w:val="restart"/>
          </w:tcPr>
          <w:p w:rsidR="00F92C67" w:rsidRPr="004B2CE2" w:rsidRDefault="00F92C67">
            <w:pPr>
              <w:pStyle w:val="ConsPlusNormal"/>
              <w:ind w:firstLine="4"/>
              <w:jc w:val="both"/>
              <w:rPr>
                <w:color w:val="FF0000"/>
              </w:rPr>
            </w:pPr>
            <w:r w:rsidRPr="004B2CE2">
              <w:rPr>
                <w:color w:val="FF0000"/>
              </w:rPr>
              <w:t>Л/с N 03785007850</w:t>
            </w:r>
          </w:p>
          <w:p w:rsidR="00F92C67" w:rsidRPr="004B2CE2" w:rsidRDefault="00F92C67">
            <w:pPr>
              <w:pStyle w:val="ConsPlusNormal"/>
              <w:ind w:firstLine="4"/>
              <w:jc w:val="both"/>
              <w:rPr>
                <w:color w:val="FF0000"/>
              </w:rPr>
            </w:pPr>
            <w:r w:rsidRPr="004B2CE2">
              <w:rPr>
                <w:color w:val="FF0000"/>
              </w:rPr>
              <w:t>в департаменте финансов администрации Волгограда</w:t>
            </w:r>
          </w:p>
          <w:p w:rsidR="00F92C67" w:rsidRPr="004B2CE2" w:rsidRDefault="00F92C67">
            <w:pPr>
              <w:pStyle w:val="ConsPlusNormal"/>
              <w:rPr>
                <w:color w:val="FF0000"/>
              </w:rPr>
            </w:pPr>
          </w:p>
          <w:p w:rsidR="00F92C67" w:rsidRDefault="00F92C67">
            <w:pPr>
              <w:pStyle w:val="ConsPlusNormal"/>
              <w:ind w:firstLine="4"/>
              <w:jc w:val="both"/>
            </w:pPr>
            <w:r w:rsidRPr="004B2CE2">
              <w:rPr>
                <w:color w:val="FF0000"/>
              </w:rPr>
              <w:t>Телефон: 23-00-90</w:t>
            </w:r>
          </w:p>
        </w:tc>
        <w:tc>
          <w:tcPr>
            <w:tcW w:w="340" w:type="dxa"/>
            <w:vMerge/>
          </w:tcPr>
          <w:p w:rsidR="00F92C67" w:rsidRDefault="00F92C67">
            <w:pPr>
              <w:pStyle w:val="ConsPlusNormal"/>
              <w:ind w:firstLine="4"/>
              <w:jc w:val="both"/>
            </w:pPr>
          </w:p>
        </w:tc>
        <w:tc>
          <w:tcPr>
            <w:tcW w:w="4649" w:type="dxa"/>
          </w:tcPr>
          <w:p w:rsidR="00F92C67" w:rsidRDefault="00F92C67">
            <w:pPr>
              <w:pStyle w:val="ConsPlusNormal"/>
              <w:ind w:firstLine="4"/>
            </w:pPr>
            <w:r>
              <w:t>ИНН _________________________________</w:t>
            </w:r>
          </w:p>
        </w:tc>
      </w:tr>
      <w:tr w:rsidR="00F92C67">
        <w:tc>
          <w:tcPr>
            <w:tcW w:w="4649" w:type="dxa"/>
            <w:vMerge/>
          </w:tcPr>
          <w:p w:rsidR="00F92C67" w:rsidRDefault="00F92C67">
            <w:pPr>
              <w:pStyle w:val="ConsPlusNormal"/>
              <w:jc w:val="both"/>
            </w:pPr>
          </w:p>
        </w:tc>
        <w:tc>
          <w:tcPr>
            <w:tcW w:w="340" w:type="dxa"/>
            <w:vMerge/>
          </w:tcPr>
          <w:p w:rsidR="00F92C67" w:rsidRDefault="00F92C67">
            <w:pPr>
              <w:pStyle w:val="ConsPlusNormal"/>
              <w:jc w:val="both"/>
            </w:pPr>
          </w:p>
        </w:tc>
        <w:tc>
          <w:tcPr>
            <w:tcW w:w="4649" w:type="dxa"/>
          </w:tcPr>
          <w:p w:rsidR="00F92C67" w:rsidRDefault="00F92C67">
            <w:pPr>
              <w:pStyle w:val="ConsPlusNormal"/>
              <w:ind w:firstLine="4"/>
              <w:jc w:val="both"/>
            </w:pPr>
            <w:proofErr w:type="gramStart"/>
            <w:r>
              <w:t>Р</w:t>
            </w:r>
            <w:proofErr w:type="gramEnd"/>
            <w:r>
              <w:t>/</w:t>
            </w:r>
            <w:proofErr w:type="spellStart"/>
            <w:r>
              <w:t>сч</w:t>
            </w:r>
            <w:proofErr w:type="spellEnd"/>
            <w:r>
              <w:t xml:space="preserve"> N _________________________________</w:t>
            </w:r>
          </w:p>
          <w:p w:rsidR="00F92C67" w:rsidRDefault="00F92C67">
            <w:pPr>
              <w:pStyle w:val="ConsPlusNormal"/>
              <w:ind w:firstLine="4"/>
              <w:jc w:val="both"/>
            </w:pPr>
            <w:r>
              <w:t>в _________________________________</w:t>
            </w:r>
          </w:p>
        </w:tc>
      </w:tr>
      <w:tr w:rsidR="00F92C67">
        <w:tc>
          <w:tcPr>
            <w:tcW w:w="4649" w:type="dxa"/>
            <w:vMerge/>
          </w:tcPr>
          <w:p w:rsidR="00F92C67" w:rsidRDefault="00F92C67">
            <w:pPr>
              <w:pStyle w:val="ConsPlusNormal"/>
              <w:jc w:val="both"/>
            </w:pPr>
          </w:p>
        </w:tc>
        <w:tc>
          <w:tcPr>
            <w:tcW w:w="340" w:type="dxa"/>
            <w:vMerge/>
          </w:tcPr>
          <w:p w:rsidR="00F92C67" w:rsidRDefault="00F92C67">
            <w:pPr>
              <w:pStyle w:val="ConsPlusNormal"/>
              <w:jc w:val="both"/>
            </w:pPr>
          </w:p>
        </w:tc>
        <w:tc>
          <w:tcPr>
            <w:tcW w:w="4649" w:type="dxa"/>
          </w:tcPr>
          <w:p w:rsidR="00F92C67" w:rsidRDefault="00F92C67">
            <w:pPr>
              <w:pStyle w:val="ConsPlusNormal"/>
              <w:ind w:firstLine="4"/>
              <w:jc w:val="both"/>
            </w:pPr>
            <w:r>
              <w:t>К/с _________________________________</w:t>
            </w:r>
          </w:p>
        </w:tc>
      </w:tr>
      <w:tr w:rsidR="00F92C67">
        <w:tc>
          <w:tcPr>
            <w:tcW w:w="4649" w:type="dxa"/>
            <w:vMerge/>
          </w:tcPr>
          <w:p w:rsidR="00F92C67" w:rsidRDefault="00F92C67">
            <w:pPr>
              <w:pStyle w:val="ConsPlusNormal"/>
              <w:jc w:val="both"/>
            </w:pPr>
          </w:p>
        </w:tc>
        <w:tc>
          <w:tcPr>
            <w:tcW w:w="340" w:type="dxa"/>
            <w:vMerge/>
          </w:tcPr>
          <w:p w:rsidR="00F92C67" w:rsidRDefault="00F92C67">
            <w:pPr>
              <w:pStyle w:val="ConsPlusNormal"/>
              <w:jc w:val="both"/>
            </w:pPr>
          </w:p>
        </w:tc>
        <w:tc>
          <w:tcPr>
            <w:tcW w:w="4649" w:type="dxa"/>
          </w:tcPr>
          <w:p w:rsidR="00F92C67" w:rsidRDefault="00F92C67">
            <w:pPr>
              <w:pStyle w:val="ConsPlusNormal"/>
              <w:ind w:firstLine="4"/>
              <w:jc w:val="both"/>
            </w:pPr>
            <w:r>
              <w:t>БИК _________________________________</w:t>
            </w:r>
          </w:p>
        </w:tc>
      </w:tr>
      <w:tr w:rsidR="00F92C67">
        <w:tc>
          <w:tcPr>
            <w:tcW w:w="4649" w:type="dxa"/>
            <w:vMerge/>
          </w:tcPr>
          <w:p w:rsidR="00F92C67" w:rsidRDefault="00F92C67">
            <w:pPr>
              <w:pStyle w:val="ConsPlusNormal"/>
              <w:jc w:val="both"/>
            </w:pPr>
          </w:p>
        </w:tc>
        <w:tc>
          <w:tcPr>
            <w:tcW w:w="340" w:type="dxa"/>
            <w:vMerge/>
          </w:tcPr>
          <w:p w:rsidR="00F92C67" w:rsidRDefault="00F92C67">
            <w:pPr>
              <w:pStyle w:val="ConsPlusNormal"/>
              <w:jc w:val="both"/>
            </w:pPr>
          </w:p>
        </w:tc>
        <w:tc>
          <w:tcPr>
            <w:tcW w:w="4649" w:type="dxa"/>
          </w:tcPr>
          <w:p w:rsidR="00F92C67" w:rsidRDefault="00F92C67">
            <w:pPr>
              <w:pStyle w:val="ConsPlusNormal"/>
              <w:ind w:firstLine="4"/>
              <w:jc w:val="both"/>
            </w:pPr>
            <w:r>
              <w:t>Телефон: _________________________________</w:t>
            </w:r>
          </w:p>
        </w:tc>
      </w:tr>
      <w:tr w:rsidR="00F92C67">
        <w:tc>
          <w:tcPr>
            <w:tcW w:w="4649" w:type="dxa"/>
            <w:vAlign w:val="bottom"/>
          </w:tcPr>
          <w:p w:rsidR="00F92C67" w:rsidRDefault="00F92C67">
            <w:pPr>
              <w:pStyle w:val="ConsPlusNormal"/>
              <w:jc w:val="center"/>
            </w:pPr>
            <w:r>
              <w:t>За Арендодателя:</w:t>
            </w:r>
          </w:p>
        </w:tc>
        <w:tc>
          <w:tcPr>
            <w:tcW w:w="340" w:type="dxa"/>
            <w:vAlign w:val="bottom"/>
          </w:tcPr>
          <w:p w:rsidR="00F92C67" w:rsidRDefault="00F92C67">
            <w:pPr>
              <w:pStyle w:val="ConsPlusNormal"/>
            </w:pPr>
          </w:p>
        </w:tc>
        <w:tc>
          <w:tcPr>
            <w:tcW w:w="4649" w:type="dxa"/>
            <w:vAlign w:val="bottom"/>
          </w:tcPr>
          <w:p w:rsidR="00F92C67" w:rsidRDefault="00F92C67">
            <w:pPr>
              <w:pStyle w:val="ConsPlusNormal"/>
              <w:jc w:val="center"/>
            </w:pPr>
            <w:r>
              <w:t>За арендатора:</w:t>
            </w:r>
          </w:p>
        </w:tc>
      </w:tr>
      <w:tr w:rsidR="00F92C67">
        <w:tc>
          <w:tcPr>
            <w:tcW w:w="4649" w:type="dxa"/>
          </w:tcPr>
          <w:p w:rsidR="00F92C67" w:rsidRDefault="00F92C67" w:rsidP="002937AE">
            <w:pPr>
              <w:pStyle w:val="ConsPlusNormal"/>
              <w:jc w:val="both"/>
            </w:pPr>
            <w:r>
              <w:t xml:space="preserve">Руководитель (или заместитель руководителя) департамента </w:t>
            </w:r>
            <w:r w:rsidR="002937AE">
              <w:t>муниципального имущества</w:t>
            </w:r>
            <w:r>
              <w:t xml:space="preserve"> администрации Волгограда</w:t>
            </w:r>
          </w:p>
        </w:tc>
        <w:tc>
          <w:tcPr>
            <w:tcW w:w="340" w:type="dxa"/>
            <w:vMerge w:val="restart"/>
          </w:tcPr>
          <w:p w:rsidR="00F92C67" w:rsidRDefault="00F92C67">
            <w:pPr>
              <w:pStyle w:val="ConsPlusNormal"/>
            </w:pPr>
          </w:p>
        </w:tc>
        <w:tc>
          <w:tcPr>
            <w:tcW w:w="4649" w:type="dxa"/>
          </w:tcPr>
          <w:p w:rsidR="00F92C67" w:rsidRDefault="00F92C67">
            <w:pPr>
              <w:pStyle w:val="ConsPlusNormal"/>
              <w:jc w:val="both"/>
            </w:pPr>
            <w:r>
              <w:t>_________________________________</w:t>
            </w:r>
          </w:p>
          <w:p w:rsidR="00F92C67" w:rsidRDefault="00F92C67">
            <w:pPr>
              <w:pStyle w:val="ConsPlusNormal"/>
              <w:jc w:val="both"/>
            </w:pPr>
            <w:r>
              <w:t>_________________________________</w:t>
            </w:r>
          </w:p>
          <w:p w:rsidR="00F92C67" w:rsidRDefault="00F92C67">
            <w:pPr>
              <w:pStyle w:val="ConsPlusNormal"/>
              <w:jc w:val="both"/>
            </w:pPr>
            <w:r>
              <w:t>_________________________________</w:t>
            </w:r>
          </w:p>
        </w:tc>
      </w:tr>
      <w:tr w:rsidR="00F92C67">
        <w:tc>
          <w:tcPr>
            <w:tcW w:w="4649" w:type="dxa"/>
          </w:tcPr>
          <w:p w:rsidR="00F92C67" w:rsidRDefault="00F92C67">
            <w:pPr>
              <w:pStyle w:val="ConsPlusNonformat"/>
              <w:jc w:val="both"/>
            </w:pPr>
            <w:r>
              <w:t>___________ / _________________</w:t>
            </w:r>
          </w:p>
          <w:p w:rsidR="00F92C67" w:rsidRDefault="00F92C67">
            <w:pPr>
              <w:pStyle w:val="ConsPlusNonformat"/>
              <w:jc w:val="both"/>
            </w:pPr>
            <w:r>
              <w:t>М.П.               (Ф.И.О.)</w:t>
            </w:r>
          </w:p>
        </w:tc>
        <w:tc>
          <w:tcPr>
            <w:tcW w:w="340" w:type="dxa"/>
            <w:vMerge/>
          </w:tcPr>
          <w:p w:rsidR="00F92C67" w:rsidRDefault="00F92C67">
            <w:pPr>
              <w:pStyle w:val="ConsPlusNonformat"/>
              <w:jc w:val="both"/>
            </w:pPr>
          </w:p>
        </w:tc>
        <w:tc>
          <w:tcPr>
            <w:tcW w:w="4649" w:type="dxa"/>
          </w:tcPr>
          <w:p w:rsidR="00F92C67" w:rsidRDefault="00F92C67">
            <w:pPr>
              <w:pStyle w:val="ConsPlusNonformat"/>
              <w:jc w:val="both"/>
            </w:pPr>
            <w:r>
              <w:t>___________ / _________________</w:t>
            </w:r>
          </w:p>
          <w:p w:rsidR="00F92C67" w:rsidRDefault="00F92C67">
            <w:pPr>
              <w:pStyle w:val="ConsPlusNonformat"/>
              <w:jc w:val="both"/>
            </w:pPr>
            <w:r>
              <w:t>М.П.               (Ф.И.О.)</w:t>
            </w:r>
          </w:p>
        </w:tc>
      </w:tr>
    </w:tbl>
    <w:p w:rsidR="00F92C67" w:rsidRDefault="00F92C67" w:rsidP="00F92C67">
      <w:pPr>
        <w:pStyle w:val="ConsPlusNormal"/>
        <w:jc w:val="both"/>
      </w:pPr>
    </w:p>
    <w:p w:rsidR="00F92C67" w:rsidRDefault="00F92C67" w:rsidP="00F92C67">
      <w:pPr>
        <w:pStyle w:val="ConsPlusNormal"/>
        <w:jc w:val="both"/>
      </w:pPr>
    </w:p>
    <w:p w:rsidR="00F92C67" w:rsidRDefault="00F92C67" w:rsidP="00F92C67">
      <w:pPr>
        <w:pStyle w:val="ConsPlusNormal"/>
        <w:jc w:val="both"/>
      </w:pPr>
    </w:p>
    <w:p w:rsidR="00F92C67" w:rsidRDefault="00F92C67" w:rsidP="00F92C67">
      <w:pPr>
        <w:pStyle w:val="ConsPlusNormal"/>
        <w:jc w:val="both"/>
      </w:pPr>
    </w:p>
    <w:p w:rsidR="00BC78F9" w:rsidRDefault="00BC78F9" w:rsidP="00F92C67">
      <w:pPr>
        <w:pStyle w:val="ConsPlusNormal"/>
        <w:jc w:val="both"/>
      </w:pPr>
    </w:p>
    <w:p w:rsidR="00BC78F9" w:rsidRDefault="00BC78F9" w:rsidP="00F92C67">
      <w:pPr>
        <w:pStyle w:val="ConsPlusNormal"/>
        <w:jc w:val="both"/>
      </w:pPr>
    </w:p>
    <w:p w:rsidR="00BC78F9" w:rsidRDefault="00BC78F9" w:rsidP="00F92C67">
      <w:pPr>
        <w:pStyle w:val="ConsPlusNormal"/>
        <w:jc w:val="both"/>
      </w:pPr>
    </w:p>
    <w:p w:rsidR="00BC78F9" w:rsidRDefault="00BC78F9" w:rsidP="00F92C67">
      <w:pPr>
        <w:pStyle w:val="ConsPlusNormal"/>
        <w:jc w:val="both"/>
      </w:pPr>
    </w:p>
    <w:p w:rsidR="007F2F0C" w:rsidRDefault="007F2F0C" w:rsidP="00F92C67">
      <w:pPr>
        <w:pStyle w:val="ConsPlusNormal"/>
        <w:jc w:val="both"/>
      </w:pPr>
    </w:p>
    <w:p w:rsidR="007F2F0C" w:rsidRDefault="007F2F0C" w:rsidP="00F92C67">
      <w:pPr>
        <w:pStyle w:val="ConsPlusNormal"/>
        <w:jc w:val="both"/>
      </w:pPr>
    </w:p>
    <w:p w:rsidR="007F2F0C" w:rsidRDefault="007F2F0C" w:rsidP="00F92C67">
      <w:pPr>
        <w:pStyle w:val="ConsPlusNormal"/>
        <w:jc w:val="both"/>
      </w:pPr>
    </w:p>
    <w:p w:rsidR="007F2F0C" w:rsidRDefault="007F2F0C" w:rsidP="00F92C67">
      <w:pPr>
        <w:pStyle w:val="ConsPlusNormal"/>
        <w:jc w:val="both"/>
      </w:pPr>
    </w:p>
    <w:p w:rsidR="00BC78F9" w:rsidRDefault="00BC78F9" w:rsidP="00F92C67">
      <w:pPr>
        <w:pStyle w:val="ConsPlusNormal"/>
        <w:jc w:val="both"/>
      </w:pPr>
    </w:p>
    <w:p w:rsidR="00BC78F9" w:rsidRDefault="00BC78F9" w:rsidP="00F92C67">
      <w:pPr>
        <w:pStyle w:val="ConsPlusNormal"/>
        <w:jc w:val="both"/>
      </w:pPr>
    </w:p>
    <w:p w:rsidR="00BC78F9" w:rsidRDefault="00BC78F9" w:rsidP="00F92C67">
      <w:pPr>
        <w:pStyle w:val="ConsPlusNormal"/>
        <w:jc w:val="both"/>
      </w:pPr>
    </w:p>
    <w:p w:rsidR="00F92C67" w:rsidRDefault="00F92C67" w:rsidP="00F92C67">
      <w:pPr>
        <w:pStyle w:val="ConsPlusNormal"/>
        <w:jc w:val="both"/>
      </w:pPr>
    </w:p>
    <w:p w:rsidR="00F92C67" w:rsidRDefault="00F92C67" w:rsidP="00F92C67">
      <w:pPr>
        <w:pStyle w:val="ConsPlusNonformat"/>
        <w:jc w:val="both"/>
      </w:pPr>
      <w:r>
        <w:lastRenderedPageBreak/>
        <w:t xml:space="preserve">                                                         Приложение </w:t>
      </w:r>
      <w:r w:rsidR="00442A2F">
        <w:t>1</w:t>
      </w:r>
    </w:p>
    <w:p w:rsidR="00F92C67" w:rsidRDefault="00F92C67" w:rsidP="00F92C67">
      <w:pPr>
        <w:pStyle w:val="ConsPlusNonformat"/>
        <w:jc w:val="both"/>
      </w:pPr>
      <w:r>
        <w:t xml:space="preserve">                                                         к договору аренды</w:t>
      </w:r>
    </w:p>
    <w:p w:rsidR="00F92C67" w:rsidRDefault="00F92C67" w:rsidP="00F92C67">
      <w:pPr>
        <w:pStyle w:val="ConsPlusNonformat"/>
        <w:jc w:val="both"/>
      </w:pPr>
      <w:r>
        <w:t xml:space="preserve">                                                         земельного участка</w:t>
      </w:r>
    </w:p>
    <w:p w:rsidR="00F92C67" w:rsidRDefault="00F92C67" w:rsidP="00F92C67">
      <w:pPr>
        <w:pStyle w:val="ConsPlusNonformat"/>
        <w:jc w:val="both"/>
      </w:pPr>
    </w:p>
    <w:p w:rsidR="00F92C67" w:rsidRDefault="00F92C67" w:rsidP="00F92C67">
      <w:pPr>
        <w:pStyle w:val="ConsPlusNonformat"/>
        <w:jc w:val="both"/>
      </w:pPr>
    </w:p>
    <w:p w:rsidR="00F92C67" w:rsidRDefault="00F92C67" w:rsidP="00F92C67">
      <w:pPr>
        <w:pStyle w:val="ConsPlusNonformat"/>
        <w:jc w:val="both"/>
      </w:pPr>
      <w:bookmarkStart w:id="14" w:name="Par342"/>
      <w:bookmarkEnd w:id="14"/>
      <w:r>
        <w:t xml:space="preserve">                         ОГРАНИЧЕНИЯ, ОБРЕМЕНЕНИЯ</w:t>
      </w:r>
    </w:p>
    <w:p w:rsidR="00F92C67" w:rsidRDefault="00F92C67" w:rsidP="00F92C67">
      <w:pPr>
        <w:pStyle w:val="ConsPlusNonformat"/>
        <w:jc w:val="both"/>
      </w:pPr>
      <w:r>
        <w:t xml:space="preserve">                    в использовании земельного участка</w:t>
      </w:r>
    </w:p>
    <w:p w:rsidR="00F92C67" w:rsidRDefault="00F92C67" w:rsidP="00F92C67">
      <w:pPr>
        <w:pStyle w:val="ConsPlusNonformat"/>
        <w:jc w:val="both"/>
      </w:pPr>
    </w:p>
    <w:p w:rsidR="00F92C67" w:rsidRDefault="00F92C67" w:rsidP="00F92C67">
      <w:pPr>
        <w:pStyle w:val="ConsPlusNonformat"/>
        <w:jc w:val="both"/>
      </w:pPr>
      <w:r>
        <w:t xml:space="preserve">    Арендатор: ____________________________________________________________</w:t>
      </w:r>
    </w:p>
    <w:p w:rsidR="00F92C67" w:rsidRDefault="00F92C67" w:rsidP="00F92C67">
      <w:pPr>
        <w:pStyle w:val="ConsPlusNonformat"/>
        <w:jc w:val="both"/>
      </w:pPr>
      <w:r>
        <w:t>__________________________________________________________________________.</w:t>
      </w:r>
    </w:p>
    <w:p w:rsidR="00F92C67" w:rsidRDefault="00F92C67" w:rsidP="00F92C67">
      <w:pPr>
        <w:pStyle w:val="ConsPlusNonformat"/>
        <w:jc w:val="both"/>
      </w:pPr>
      <w:r>
        <w:t xml:space="preserve">                         (наименование арендатора)</w:t>
      </w:r>
    </w:p>
    <w:p w:rsidR="00F92C67" w:rsidRDefault="00F92C67" w:rsidP="00F92C67">
      <w:pPr>
        <w:pStyle w:val="ConsPlusNonformat"/>
        <w:jc w:val="both"/>
      </w:pPr>
    </w:p>
    <w:p w:rsidR="00F92C67" w:rsidRDefault="00F92C67" w:rsidP="00F92C67">
      <w:pPr>
        <w:pStyle w:val="ConsPlusNonformat"/>
        <w:jc w:val="both"/>
      </w:pPr>
      <w:r>
        <w:t xml:space="preserve">    1.  По  требованию  администрации  Волгограда (арендодателя) самовольно</w:t>
      </w:r>
    </w:p>
    <w:p w:rsidR="00F92C67" w:rsidRDefault="00F92C67" w:rsidP="00F92C67">
      <w:pPr>
        <w:pStyle w:val="ConsPlusNonformat"/>
        <w:jc w:val="both"/>
      </w:pPr>
      <w:r>
        <w:t>возведенные строения сносятся за счет землепользователя (арендатора).</w:t>
      </w:r>
    </w:p>
    <w:p w:rsidR="00F92C67" w:rsidRDefault="00F92C67" w:rsidP="00F92C67">
      <w:pPr>
        <w:pStyle w:val="ConsPlusNonformat"/>
        <w:jc w:val="both"/>
      </w:pPr>
      <w:r>
        <w:t xml:space="preserve">    2.   Запрещается   какое-либо   строительство   на  земельном  участке,</w:t>
      </w:r>
    </w:p>
    <w:p w:rsidR="00F92C67" w:rsidRDefault="00F92C67" w:rsidP="00F92C67">
      <w:pPr>
        <w:pStyle w:val="ConsPlusNonformat"/>
        <w:jc w:val="both"/>
      </w:pPr>
      <w:r>
        <w:t>изменение  внешнего  вида  недвижимости,  реконструкция  либо  снос зданий,</w:t>
      </w:r>
    </w:p>
    <w:p w:rsidR="00F92C67" w:rsidRDefault="00F92C67" w:rsidP="00F92C67">
      <w:pPr>
        <w:pStyle w:val="ConsPlusNonformat"/>
        <w:jc w:val="both"/>
      </w:pPr>
      <w:r>
        <w:t>строений, сооружений без согласования с администрацией Волгограда.</w:t>
      </w:r>
    </w:p>
    <w:p w:rsidR="00F92C67" w:rsidRDefault="00F92C67" w:rsidP="00F92C67">
      <w:pPr>
        <w:pStyle w:val="ConsPlusNonformat"/>
        <w:jc w:val="both"/>
      </w:pPr>
      <w:r>
        <w:t xml:space="preserve">    3.   Запрещается   использование  земельного  участка  не  по  </w:t>
      </w:r>
      <w:proofErr w:type="gramStart"/>
      <w:r>
        <w:t>целевому</w:t>
      </w:r>
      <w:proofErr w:type="gramEnd"/>
    </w:p>
    <w:p w:rsidR="00F92C67" w:rsidRDefault="00F92C67" w:rsidP="00F92C67">
      <w:pPr>
        <w:pStyle w:val="ConsPlusNonformat"/>
        <w:jc w:val="both"/>
      </w:pPr>
      <w:r>
        <w:t>назначению, установленному администрацией Волгограда, без ее согласия.</w:t>
      </w:r>
    </w:p>
    <w:p w:rsidR="00F92C67" w:rsidRDefault="00F92C67" w:rsidP="00F92C67">
      <w:pPr>
        <w:pStyle w:val="ConsPlusNonformat"/>
        <w:jc w:val="both"/>
      </w:pPr>
      <w:r>
        <w:t xml:space="preserve">    4.  Запрещается передача землепользователем (арендатором) в пользование</w:t>
      </w:r>
    </w:p>
    <w:p w:rsidR="00F92C67" w:rsidRDefault="00F92C67" w:rsidP="00F92C67">
      <w:pPr>
        <w:pStyle w:val="ConsPlusNonformat"/>
        <w:jc w:val="both"/>
      </w:pPr>
      <w:r>
        <w:t>или   аренду   земельно</w:t>
      </w:r>
      <w:r w:rsidR="00021FFD">
        <w:t>го   участка   третьему   лицу.</w:t>
      </w:r>
    </w:p>
    <w:p w:rsidR="00F92C67" w:rsidRDefault="00F92C67" w:rsidP="00F92C67">
      <w:pPr>
        <w:pStyle w:val="ConsPlusNonformat"/>
        <w:jc w:val="both"/>
      </w:pPr>
      <w:r>
        <w:t xml:space="preserve">    5.  Необходимо  выполнять  в  соответствии с действующими нормативами и</w:t>
      </w:r>
    </w:p>
    <w:p w:rsidR="00F92C67" w:rsidRDefault="00F92C67" w:rsidP="00F92C67">
      <w:pPr>
        <w:pStyle w:val="ConsPlusNonformat"/>
        <w:jc w:val="both"/>
      </w:pPr>
      <w:r>
        <w:t>требованиями   эксплуатационных  служб  условия  эксплуатации  подземных  и</w:t>
      </w:r>
    </w:p>
    <w:p w:rsidR="00F92C67" w:rsidRDefault="00F92C67" w:rsidP="00F92C67">
      <w:pPr>
        <w:pStyle w:val="ConsPlusNonformat"/>
        <w:jc w:val="both"/>
      </w:pPr>
      <w:r>
        <w:t>наземных   коммуникаций,   сооружений,   дорог,   проездов   и   т.п.,   не</w:t>
      </w:r>
    </w:p>
    <w:p w:rsidR="00F92C67" w:rsidRDefault="00F92C67" w:rsidP="00F92C67">
      <w:pPr>
        <w:pStyle w:val="ConsPlusNonformat"/>
        <w:jc w:val="both"/>
      </w:pPr>
      <w:r>
        <w:t xml:space="preserve">препятствовать  их  ремонту  и  обслуживанию,  </w:t>
      </w:r>
      <w:proofErr w:type="spellStart"/>
      <w:r>
        <w:t>рекультивировать</w:t>
      </w:r>
      <w:proofErr w:type="spellEnd"/>
      <w:r>
        <w:t xml:space="preserve">  нарушенные</w:t>
      </w:r>
    </w:p>
    <w:p w:rsidR="00F92C67" w:rsidRDefault="00F92C67" w:rsidP="00F92C67">
      <w:pPr>
        <w:pStyle w:val="ConsPlusNonformat"/>
        <w:jc w:val="both"/>
      </w:pPr>
      <w:r>
        <w:t>землепользователем (арендатором) земли за свой счет.</w:t>
      </w:r>
    </w:p>
    <w:p w:rsidR="00F92C67" w:rsidRDefault="00F92C67" w:rsidP="00F92C67">
      <w:pPr>
        <w:pStyle w:val="ConsPlusNonformat"/>
        <w:jc w:val="both"/>
      </w:pPr>
      <w:r>
        <w:t xml:space="preserve">    6.  Необходимо обеспечить сохранность памятников истории и архитектуры,</w:t>
      </w:r>
    </w:p>
    <w:p w:rsidR="00F92C67" w:rsidRDefault="00F92C67" w:rsidP="00F92C67">
      <w:pPr>
        <w:pStyle w:val="ConsPlusNonformat"/>
        <w:jc w:val="both"/>
      </w:pPr>
      <w:r>
        <w:t>если таковые имеются на земельном участке.</w:t>
      </w:r>
    </w:p>
    <w:p w:rsidR="00F92C67" w:rsidRDefault="00F92C67" w:rsidP="00F92C67">
      <w:pPr>
        <w:pStyle w:val="ConsPlusNonformat"/>
        <w:jc w:val="both"/>
      </w:pPr>
      <w:r>
        <w:t xml:space="preserve">    7.   Необходимо   соблюдать  утвержденные  действующие  ограничения  по</w:t>
      </w:r>
    </w:p>
    <w:p w:rsidR="00F92C67" w:rsidRDefault="00F92C67" w:rsidP="00F92C67">
      <w:pPr>
        <w:pStyle w:val="ConsPlusNonformat"/>
        <w:jc w:val="both"/>
      </w:pPr>
      <w:r>
        <w:t>застройке  (правила землепользования и застройки). В случае их несоблюдения</w:t>
      </w:r>
    </w:p>
    <w:p w:rsidR="00F92C67" w:rsidRDefault="00F92C67" w:rsidP="00F92C67">
      <w:pPr>
        <w:pStyle w:val="ConsPlusNonformat"/>
        <w:jc w:val="both"/>
      </w:pPr>
      <w:r>
        <w:t>ответственность за это несет землепользователь (арендатор).</w:t>
      </w:r>
    </w:p>
    <w:p w:rsidR="00F92C67" w:rsidRDefault="00F92C67" w:rsidP="00F92C67">
      <w:pPr>
        <w:pStyle w:val="ConsPlusNonformat"/>
        <w:jc w:val="both"/>
      </w:pPr>
      <w:r>
        <w:t xml:space="preserve">    8.  Необходимо соблюдать режим использования земельных участков в зонах</w:t>
      </w:r>
    </w:p>
    <w:p w:rsidR="00F92C67" w:rsidRDefault="00F92C67" w:rsidP="00F92C67">
      <w:pPr>
        <w:pStyle w:val="ConsPlusNonformat"/>
        <w:jc w:val="both"/>
      </w:pPr>
      <w:r>
        <w:t>с  особым  режимом  их  использования.  Ответственность за нарушение режима</w:t>
      </w:r>
    </w:p>
    <w:p w:rsidR="00F92C67" w:rsidRDefault="00F92C67" w:rsidP="00F92C67">
      <w:pPr>
        <w:pStyle w:val="ConsPlusNonformat"/>
        <w:jc w:val="both"/>
      </w:pPr>
      <w:r>
        <w:t>использования возлагается на землепользователя (арендатора).</w:t>
      </w:r>
    </w:p>
    <w:p w:rsidR="00F92C67" w:rsidRDefault="00F92C67" w:rsidP="00F92C6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4649"/>
      </w:tblGrid>
      <w:tr w:rsidR="00F92C67">
        <w:tc>
          <w:tcPr>
            <w:tcW w:w="4649" w:type="dxa"/>
            <w:vAlign w:val="bottom"/>
          </w:tcPr>
          <w:p w:rsidR="00F92C67" w:rsidRDefault="00F92C67">
            <w:pPr>
              <w:pStyle w:val="ConsPlusNormal"/>
              <w:jc w:val="center"/>
            </w:pPr>
            <w:r>
              <w:t>За арендатора:</w:t>
            </w:r>
          </w:p>
        </w:tc>
        <w:tc>
          <w:tcPr>
            <w:tcW w:w="340" w:type="dxa"/>
            <w:vAlign w:val="bottom"/>
          </w:tcPr>
          <w:p w:rsidR="00F92C67" w:rsidRDefault="00F92C67">
            <w:pPr>
              <w:pStyle w:val="ConsPlusNormal"/>
            </w:pPr>
          </w:p>
        </w:tc>
        <w:tc>
          <w:tcPr>
            <w:tcW w:w="4649" w:type="dxa"/>
            <w:vAlign w:val="bottom"/>
          </w:tcPr>
          <w:p w:rsidR="00F92C67" w:rsidRDefault="00F92C67">
            <w:pPr>
              <w:pStyle w:val="ConsPlusNormal"/>
            </w:pPr>
          </w:p>
        </w:tc>
      </w:tr>
      <w:tr w:rsidR="00F92C67">
        <w:tc>
          <w:tcPr>
            <w:tcW w:w="4649" w:type="dxa"/>
            <w:tcBorders>
              <w:bottom w:val="single" w:sz="4" w:space="0" w:color="auto"/>
            </w:tcBorders>
          </w:tcPr>
          <w:p w:rsidR="00F92C67" w:rsidRDefault="00F92C67">
            <w:pPr>
              <w:pStyle w:val="ConsPlusNormal"/>
            </w:pPr>
          </w:p>
        </w:tc>
        <w:tc>
          <w:tcPr>
            <w:tcW w:w="340" w:type="dxa"/>
          </w:tcPr>
          <w:p w:rsidR="00F92C67" w:rsidRDefault="00F92C67">
            <w:pPr>
              <w:pStyle w:val="ConsPlusNormal"/>
            </w:pPr>
          </w:p>
        </w:tc>
        <w:tc>
          <w:tcPr>
            <w:tcW w:w="4649" w:type="dxa"/>
          </w:tcPr>
          <w:p w:rsidR="00F92C67" w:rsidRDefault="00F92C67">
            <w:pPr>
              <w:pStyle w:val="ConsPlusNormal"/>
            </w:pPr>
          </w:p>
        </w:tc>
      </w:tr>
      <w:tr w:rsidR="00F92C67">
        <w:tc>
          <w:tcPr>
            <w:tcW w:w="4649" w:type="dxa"/>
            <w:tcBorders>
              <w:top w:val="single" w:sz="4" w:space="0" w:color="auto"/>
              <w:bottom w:val="single" w:sz="4" w:space="0" w:color="auto"/>
            </w:tcBorders>
          </w:tcPr>
          <w:p w:rsidR="00F92C67" w:rsidRDefault="00F92C67">
            <w:pPr>
              <w:pStyle w:val="ConsPlusNormal"/>
            </w:pPr>
          </w:p>
        </w:tc>
        <w:tc>
          <w:tcPr>
            <w:tcW w:w="340" w:type="dxa"/>
          </w:tcPr>
          <w:p w:rsidR="00F92C67" w:rsidRDefault="00F92C67">
            <w:pPr>
              <w:pStyle w:val="ConsPlusNormal"/>
            </w:pPr>
          </w:p>
        </w:tc>
        <w:tc>
          <w:tcPr>
            <w:tcW w:w="4649" w:type="dxa"/>
          </w:tcPr>
          <w:p w:rsidR="00F92C67" w:rsidRDefault="00F92C67">
            <w:pPr>
              <w:pStyle w:val="ConsPlusNormal"/>
            </w:pPr>
          </w:p>
        </w:tc>
      </w:tr>
      <w:tr w:rsidR="00F92C67">
        <w:tc>
          <w:tcPr>
            <w:tcW w:w="4649" w:type="dxa"/>
            <w:tcBorders>
              <w:top w:val="single" w:sz="4" w:space="0" w:color="auto"/>
              <w:bottom w:val="single" w:sz="4" w:space="0" w:color="auto"/>
            </w:tcBorders>
          </w:tcPr>
          <w:p w:rsidR="00F92C67" w:rsidRDefault="00F92C67">
            <w:pPr>
              <w:pStyle w:val="ConsPlusNormal"/>
            </w:pPr>
          </w:p>
        </w:tc>
        <w:tc>
          <w:tcPr>
            <w:tcW w:w="340" w:type="dxa"/>
          </w:tcPr>
          <w:p w:rsidR="00F92C67" w:rsidRDefault="00F92C67">
            <w:pPr>
              <w:pStyle w:val="ConsPlusNormal"/>
            </w:pPr>
          </w:p>
        </w:tc>
        <w:tc>
          <w:tcPr>
            <w:tcW w:w="4649" w:type="dxa"/>
          </w:tcPr>
          <w:p w:rsidR="00F92C67" w:rsidRDefault="00F92C67">
            <w:pPr>
              <w:pStyle w:val="ConsPlusNormal"/>
            </w:pPr>
          </w:p>
        </w:tc>
      </w:tr>
      <w:tr w:rsidR="00F92C67">
        <w:tc>
          <w:tcPr>
            <w:tcW w:w="4649" w:type="dxa"/>
            <w:tcBorders>
              <w:top w:val="single" w:sz="4" w:space="0" w:color="auto"/>
            </w:tcBorders>
          </w:tcPr>
          <w:p w:rsidR="00F92C67" w:rsidRDefault="00F92C67">
            <w:pPr>
              <w:pStyle w:val="ConsPlusNormal"/>
            </w:pPr>
          </w:p>
        </w:tc>
        <w:tc>
          <w:tcPr>
            <w:tcW w:w="340" w:type="dxa"/>
          </w:tcPr>
          <w:p w:rsidR="00F92C67" w:rsidRDefault="00F92C67">
            <w:pPr>
              <w:pStyle w:val="ConsPlusNormal"/>
            </w:pPr>
          </w:p>
        </w:tc>
        <w:tc>
          <w:tcPr>
            <w:tcW w:w="4649" w:type="dxa"/>
          </w:tcPr>
          <w:p w:rsidR="00F92C67" w:rsidRDefault="00F92C67">
            <w:pPr>
              <w:pStyle w:val="ConsPlusNormal"/>
              <w:jc w:val="center"/>
            </w:pPr>
            <w:r>
              <w:t>М.П.</w:t>
            </w:r>
          </w:p>
        </w:tc>
      </w:tr>
    </w:tbl>
    <w:p w:rsidR="00F92C67" w:rsidRDefault="00F92C67" w:rsidP="00F92C67">
      <w:pPr>
        <w:pStyle w:val="ConsPlusNormal"/>
        <w:jc w:val="both"/>
      </w:pPr>
    </w:p>
    <w:p w:rsidR="00F92C67" w:rsidRDefault="00442A2F" w:rsidP="00F92C67">
      <w:pPr>
        <w:pStyle w:val="ConsPlusNormal"/>
        <w:jc w:val="right"/>
      </w:pPr>
      <w:r>
        <w:t>Департамент</w:t>
      </w:r>
      <w:r w:rsidR="00F92C67">
        <w:t xml:space="preserve"> </w:t>
      </w:r>
      <w:r w:rsidR="002937AE">
        <w:t>муниципального имущества</w:t>
      </w:r>
    </w:p>
    <w:p w:rsidR="00F92C67" w:rsidRDefault="00F92C67" w:rsidP="00F92C67">
      <w:pPr>
        <w:pStyle w:val="ConsPlusNormal"/>
        <w:jc w:val="right"/>
      </w:pPr>
      <w:r>
        <w:t>администрации Волгограда</w:t>
      </w:r>
    </w:p>
    <w:sectPr w:rsidR="00F92C67" w:rsidSect="00442A2F">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67"/>
    <w:rsid w:val="00021FFD"/>
    <w:rsid w:val="0003102E"/>
    <w:rsid w:val="000320DC"/>
    <w:rsid w:val="0018045B"/>
    <w:rsid w:val="002937AE"/>
    <w:rsid w:val="00295F58"/>
    <w:rsid w:val="002D37A7"/>
    <w:rsid w:val="00301A37"/>
    <w:rsid w:val="00327FFE"/>
    <w:rsid w:val="00366E6E"/>
    <w:rsid w:val="003A4FDF"/>
    <w:rsid w:val="003E3014"/>
    <w:rsid w:val="00442A2F"/>
    <w:rsid w:val="00457261"/>
    <w:rsid w:val="00487C9B"/>
    <w:rsid w:val="004B2CE2"/>
    <w:rsid w:val="005A2ED7"/>
    <w:rsid w:val="00783059"/>
    <w:rsid w:val="007F2F0C"/>
    <w:rsid w:val="00835F2D"/>
    <w:rsid w:val="008E3C41"/>
    <w:rsid w:val="00AB552B"/>
    <w:rsid w:val="00B9682D"/>
    <w:rsid w:val="00BC78F9"/>
    <w:rsid w:val="00CC0C9A"/>
    <w:rsid w:val="00E44833"/>
    <w:rsid w:val="00ED38C1"/>
    <w:rsid w:val="00F9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C67"/>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F92C67"/>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96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C67"/>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F92C67"/>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968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5E7B2E3E893CD8AF61458F7EDC32DD77E2E67CEDEC4C39D75B78D59712A41DB296B8BBDA7BF1F744B22FA1902e9O" TargetMode="External"/><Relationship Id="rId11" Type="http://schemas.openxmlformats.org/officeDocument/2006/relationships/customXml" Target="../customXml/item3.xml"/><Relationship Id="rId5" Type="http://schemas.openxmlformats.org/officeDocument/2006/relationships/hyperlink" Target="consultantplus://offline/ref=55E7B2E3E893CD8AF61446FAFBAF72D27F2C3EC1D9C4CBC828E28B0E2E07eA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C95BC-217C-4711-889E-6501D6458AD8}"/>
</file>

<file path=customXml/itemProps2.xml><?xml version="1.0" encoding="utf-8"?>
<ds:datastoreItem xmlns:ds="http://schemas.openxmlformats.org/officeDocument/2006/customXml" ds:itemID="{4EE1B2C9-4F00-47C6-842A-A20226B32E0D}"/>
</file>

<file path=customXml/itemProps3.xml><?xml version="1.0" encoding="utf-8"?>
<ds:datastoreItem xmlns:ds="http://schemas.openxmlformats.org/officeDocument/2006/customXml" ds:itemID="{6B613AC5-1418-40E8-AF07-D41791DC09CC}"/>
</file>

<file path=docProps/app.xml><?xml version="1.0" encoding="utf-8"?>
<Properties xmlns="http://schemas.openxmlformats.org/officeDocument/2006/extended-properties" xmlns:vt="http://schemas.openxmlformats.org/officeDocument/2006/docPropsVTypes">
  <Template>Normal</Template>
  <TotalTime>1</TotalTime>
  <Pages>8</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KomZR</Company>
  <LinksUpToDate>false</LinksUpToDate>
  <CharactersWithSpaces>24383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 Баксарова</dc:creator>
  <cp:lastModifiedBy>Светлана В. Ермоленко</cp:lastModifiedBy>
  <cp:revision>3</cp:revision>
  <cp:lastPrinted>2017-10-25T05:57:00Z</cp:lastPrinted>
  <dcterms:created xsi:type="dcterms:W3CDTF">2019-03-11T12:21:00Z</dcterms:created>
  <dcterms:modified xsi:type="dcterms:W3CDTF">2020-02-26T06:00:00Z</dcterms:modified>
</cp:coreProperties>
</file>