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90"/>
        <w:gridCol w:w="5440"/>
      </w:tblGrid>
      <w:tr w:rsidR="00C949DF" w:rsidRPr="00C949DF" w:rsidTr="00C949DF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C949DF" w:rsidRDefault="00C949DF" w:rsidP="00C949D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C949DF" w:rsidRPr="00C949DF" w:rsidRDefault="00C949DF" w:rsidP="00C94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949DF">
              <w:rPr>
                <w:rFonts w:ascii="Times New Roman" w:hAnsi="Times New Roman"/>
                <w:b/>
                <w:sz w:val="30"/>
                <w:szCs w:val="30"/>
              </w:rPr>
              <w:t>ПОЖАРНАЯ БЕЗОПАСНОСТЬ ДАЧНЫХ И САДОВЫХ ДОМИКОВ</w:t>
            </w:r>
          </w:p>
        </w:tc>
      </w:tr>
    </w:tbl>
    <w:p w:rsidR="00C949DF" w:rsidRPr="00C949DF" w:rsidRDefault="00C949DF" w:rsidP="00C949D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Многие жители Волгограда являются членами различных садоводческих коллективов, имеют дачные и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Необходимо помнить: разведение костров вблизи дачных построек, а также выжигание сухой травы и камыша – грубейшие нарушения правил пожарной безопасности. Незадачливые хозяева и глазом не успевают моргнуть, как тлеющая на участке трава приводит огонь к деревянной постройке, которую не нужно долго просить вспыхнуть ярким пламенем.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 xml:space="preserve">Понятно, что на дачу приезжают не только на земле поработать, но и отдохнуть от дел обыденных. Отдыхающие во хмелю, да с сигаретой – сегодня главный источник больших и непоправимых бед. Пожары, возникающие из-за </w:t>
      </w:r>
      <w:proofErr w:type="spellStart"/>
      <w:r w:rsidRPr="00C3292B">
        <w:rPr>
          <w:rFonts w:ascii="Times New Roman" w:hAnsi="Times New Roman"/>
          <w:sz w:val="20"/>
          <w:szCs w:val="20"/>
        </w:rPr>
        <w:t>незатушенных</w:t>
      </w:r>
      <w:proofErr w:type="spellEnd"/>
      <w:r w:rsidRPr="00C3292B">
        <w:rPr>
          <w:rFonts w:ascii="Times New Roman" w:hAnsi="Times New Roman"/>
          <w:sz w:val="20"/>
          <w:szCs w:val="20"/>
        </w:rPr>
        <w:t xml:space="preserve"> сигарет или оброненных в нетрезвом виде окурков, причиняют значительный материальный ущерб, в отдельных случаях в огне гибнут взрослые и дети.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В холодное время года для отопления дачных и садовых домиков многие используют печное отопление. В связи с этим правильному устройству печей и соблюдению правил пожарной безопасности при их эксплуатации владельцами должно быть уделено самое пристальное внимание. Перед началом отопительного сезона печь должна быть тщательно проверена и отремонтирована. Поверхности печей и дымоходов необходимо систематически очищать от пыли и других горючих отходов. Очистку от сажи дымоходов и дымовых труб печей производят перед началом отопительного сезона и через каждые три месяца в течени</w:t>
      </w:r>
      <w:proofErr w:type="gramStart"/>
      <w:r w:rsidRPr="00C3292B">
        <w:rPr>
          <w:rFonts w:ascii="Times New Roman" w:hAnsi="Times New Roman"/>
          <w:sz w:val="20"/>
          <w:szCs w:val="20"/>
        </w:rPr>
        <w:t>и</w:t>
      </w:r>
      <w:proofErr w:type="gramEnd"/>
      <w:r w:rsidRPr="00C3292B">
        <w:rPr>
          <w:rFonts w:ascii="Times New Roman" w:hAnsi="Times New Roman"/>
          <w:sz w:val="20"/>
          <w:szCs w:val="20"/>
        </w:rPr>
        <w:t xml:space="preserve"> всего отопительного сезона. Около каждой печи на сгораемом и </w:t>
      </w:r>
      <w:proofErr w:type="spellStart"/>
      <w:r w:rsidRPr="00C3292B">
        <w:rPr>
          <w:rFonts w:ascii="Times New Roman" w:hAnsi="Times New Roman"/>
          <w:sz w:val="20"/>
          <w:szCs w:val="20"/>
        </w:rPr>
        <w:t>трудносгораемом</w:t>
      </w:r>
      <w:proofErr w:type="spellEnd"/>
      <w:r w:rsidRPr="00C3292B">
        <w:rPr>
          <w:rFonts w:ascii="Times New Roman" w:hAnsi="Times New Roman"/>
          <w:sz w:val="20"/>
          <w:szCs w:val="20"/>
        </w:rPr>
        <w:t xml:space="preserve"> полу должен быть прибит </w:t>
      </w:r>
      <w:proofErr w:type="spellStart"/>
      <w:r w:rsidRPr="00C3292B">
        <w:rPr>
          <w:rFonts w:ascii="Times New Roman" w:hAnsi="Times New Roman"/>
          <w:sz w:val="20"/>
          <w:szCs w:val="20"/>
        </w:rPr>
        <w:t>предтопочный</w:t>
      </w:r>
      <w:proofErr w:type="spellEnd"/>
      <w:r w:rsidRPr="00C3292B">
        <w:rPr>
          <w:rFonts w:ascii="Times New Roman" w:hAnsi="Times New Roman"/>
          <w:sz w:val="20"/>
          <w:szCs w:val="20"/>
        </w:rPr>
        <w:t xml:space="preserve"> металлический лист размером не менее 70х50 см. Запрещается применять для розжига печей бензин, керосин и другие легковоспламеняющиеся жидкости, перекаливать печи, а также сушить дрова, и другие горючие материалы на печах и возле них. Не допускается оставлять без присмотра топящиеся печи, а также поручать надзор за ними малолетним детям.</w:t>
      </w:r>
    </w:p>
    <w:p w:rsidR="004F15D2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 xml:space="preserve">Помните: правильная эксплуатация </w:t>
      </w:r>
      <w:proofErr w:type="gramStart"/>
      <w:r w:rsidRPr="00C3292B">
        <w:rPr>
          <w:rFonts w:ascii="Times New Roman" w:hAnsi="Times New Roman"/>
          <w:sz w:val="20"/>
          <w:szCs w:val="20"/>
        </w:rPr>
        <w:t>печей</w:t>
      </w:r>
      <w:proofErr w:type="gramEnd"/>
      <w:r w:rsidRPr="00C3292B">
        <w:rPr>
          <w:rFonts w:ascii="Times New Roman" w:hAnsi="Times New Roman"/>
          <w:sz w:val="20"/>
          <w:szCs w:val="20"/>
        </w:rPr>
        <w:t xml:space="preserve"> и осторожное обращение с огнем являются главными условиями предотвращения пожара.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C949DF" w:rsidRPr="00C949DF" w:rsidTr="00C949DF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C949DF" w:rsidRPr="00C949DF" w:rsidRDefault="00C949DF" w:rsidP="00C949DF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4F15D2" w:rsidRPr="00C949DF" w:rsidRDefault="004F15D2" w:rsidP="00C949D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949DF">
        <w:rPr>
          <w:rFonts w:ascii="Times New Roman" w:hAnsi="Times New Roman"/>
          <w:b/>
          <w:sz w:val="20"/>
          <w:szCs w:val="20"/>
        </w:rPr>
        <w:t>К</w:t>
      </w:r>
      <w:bookmarkStart w:id="0" w:name="_GoBack"/>
      <w:bookmarkEnd w:id="0"/>
      <w:r w:rsidRPr="00C949DF">
        <w:rPr>
          <w:rFonts w:ascii="Times New Roman" w:hAnsi="Times New Roman"/>
          <w:b/>
          <w:sz w:val="20"/>
          <w:szCs w:val="20"/>
        </w:rPr>
        <w:t>омитет гражданской защиты населения</w:t>
      </w:r>
    </w:p>
    <w:p w:rsidR="004F15D2" w:rsidRPr="00C949DF" w:rsidRDefault="004F15D2" w:rsidP="00C949DF">
      <w:pPr>
        <w:spacing w:after="0" w:line="240" w:lineRule="auto"/>
        <w:jc w:val="right"/>
        <w:rPr>
          <w:b/>
          <w:sz w:val="20"/>
          <w:szCs w:val="20"/>
        </w:rPr>
      </w:pPr>
      <w:r w:rsidRPr="00C949DF">
        <w:rPr>
          <w:rFonts w:ascii="Times New Roman" w:hAnsi="Times New Roman"/>
          <w:b/>
          <w:sz w:val="20"/>
          <w:szCs w:val="20"/>
        </w:rPr>
        <w:t>администрации Волгограда</w:t>
      </w:r>
    </w:p>
    <w:sectPr w:rsidR="004F15D2" w:rsidRPr="00C949DF" w:rsidSect="00C949DF">
      <w:pgSz w:w="8391" w:h="11907" w:code="11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1250D3"/>
    <w:rsid w:val="001354C6"/>
    <w:rsid w:val="00252F93"/>
    <w:rsid w:val="002A4D7C"/>
    <w:rsid w:val="00370E2A"/>
    <w:rsid w:val="0039649C"/>
    <w:rsid w:val="003D2B4F"/>
    <w:rsid w:val="00460476"/>
    <w:rsid w:val="004C53D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8C4277"/>
    <w:rsid w:val="00951D3D"/>
    <w:rsid w:val="00A10309"/>
    <w:rsid w:val="00A23F28"/>
    <w:rsid w:val="00AA2EEC"/>
    <w:rsid w:val="00AD71F4"/>
    <w:rsid w:val="00C12C82"/>
    <w:rsid w:val="00C3292B"/>
    <w:rsid w:val="00C949DF"/>
    <w:rsid w:val="00CB33E1"/>
    <w:rsid w:val="00CB7FEC"/>
    <w:rsid w:val="00DB01C7"/>
    <w:rsid w:val="00EC5C0E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06990-74F8-4441-BA82-B814F14666C8}"/>
</file>

<file path=customXml/itemProps2.xml><?xml version="1.0" encoding="utf-8"?>
<ds:datastoreItem xmlns:ds="http://schemas.openxmlformats.org/officeDocument/2006/customXml" ds:itemID="{8E2EA5D4-377B-4037-BF52-D1E064E5BA17}"/>
</file>

<file path=customXml/itemProps3.xml><?xml version="1.0" encoding="utf-8"?>
<ds:datastoreItem xmlns:ds="http://schemas.openxmlformats.org/officeDocument/2006/customXml" ds:itemID="{FFB86170-2D05-45BB-8564-508705F4F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7</cp:revision>
  <dcterms:created xsi:type="dcterms:W3CDTF">2015-05-29T13:01:00Z</dcterms:created>
  <dcterms:modified xsi:type="dcterms:W3CDTF">2017-04-25T07:59:00Z</dcterms:modified>
</cp:coreProperties>
</file>