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0E" w:rsidRPr="00AC4CD3" w:rsidRDefault="008F7A2B" w:rsidP="008A3297">
      <w:pPr>
        <w:jc w:val="center"/>
        <w:rPr>
          <w:rFonts w:ascii="Arial" w:hAnsi="Arial" w:cs="Arial"/>
          <w:b/>
          <w:snapToGrid/>
          <w:color w:val="0070C0"/>
          <w:sz w:val="56"/>
          <w:szCs w:val="40"/>
        </w:rPr>
      </w:pPr>
      <w:r>
        <w:rPr>
          <w:rFonts w:ascii="Arial" w:hAnsi="Arial" w:cs="Arial"/>
          <w:b/>
          <w:snapToGrid/>
          <w:color w:val="0070C0"/>
          <w:sz w:val="56"/>
          <w:szCs w:val="40"/>
        </w:rPr>
        <w:t>Уважаемые налогоплательщики</w:t>
      </w:r>
      <w:r w:rsidR="00734195" w:rsidRPr="00AC4CD3">
        <w:rPr>
          <w:rFonts w:ascii="Arial" w:hAnsi="Arial" w:cs="Arial"/>
          <w:b/>
          <w:snapToGrid/>
          <w:color w:val="0070C0"/>
          <w:sz w:val="56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8F7A2B" w:rsidRPr="008F7A2B" w:rsidRDefault="00A85F9F" w:rsidP="001B3A0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F7A2B">
        <w:rPr>
          <w:rFonts w:ascii="Arial" w:hAnsi="Arial" w:cs="Arial"/>
          <w:sz w:val="32"/>
          <w:szCs w:val="32"/>
        </w:rPr>
        <w:t xml:space="preserve">Межрайонная ИФНС России № 11 по Волгоградской области </w:t>
      </w:r>
      <w:r w:rsidR="001B3A03" w:rsidRPr="008F7A2B">
        <w:rPr>
          <w:rFonts w:ascii="Arial" w:hAnsi="Arial" w:cs="Arial"/>
          <w:sz w:val="32"/>
          <w:szCs w:val="32"/>
        </w:rPr>
        <w:t xml:space="preserve">с целью повышения уровня осведомленности налогоплательщиков о механизмах работы Единого налогового счета с 01.01.2023 года приглашает </w:t>
      </w:r>
      <w:r w:rsidR="00870A2C" w:rsidRPr="008F7A2B">
        <w:rPr>
          <w:rFonts w:ascii="Arial" w:hAnsi="Arial" w:cs="Arial"/>
          <w:sz w:val="32"/>
          <w:szCs w:val="32"/>
        </w:rPr>
        <w:t>принять участие</w:t>
      </w:r>
      <w:r w:rsidR="008F7A2B" w:rsidRPr="008F7A2B">
        <w:rPr>
          <w:rFonts w:ascii="Arial" w:hAnsi="Arial" w:cs="Arial"/>
          <w:sz w:val="32"/>
          <w:szCs w:val="32"/>
        </w:rPr>
        <w:t>:</w:t>
      </w:r>
    </w:p>
    <w:p w:rsidR="008F7A2B" w:rsidRPr="008F7A2B" w:rsidRDefault="008F7A2B" w:rsidP="008F7A2B">
      <w:pPr>
        <w:pStyle w:val="ab"/>
        <w:numPr>
          <w:ilvl w:val="0"/>
          <w:numId w:val="1"/>
        </w:numPr>
        <w:ind w:left="426"/>
        <w:jc w:val="both"/>
        <w:rPr>
          <w:rFonts w:ascii="Arial" w:hAnsi="Arial" w:cs="Arial"/>
          <w:sz w:val="32"/>
          <w:szCs w:val="32"/>
        </w:rPr>
      </w:pPr>
      <w:r w:rsidRPr="008F7A2B">
        <w:rPr>
          <w:rFonts w:ascii="Arial" w:hAnsi="Arial" w:cs="Arial"/>
          <w:sz w:val="32"/>
          <w:szCs w:val="32"/>
          <w:u w:val="single"/>
        </w:rPr>
        <w:t>в семинаре</w:t>
      </w:r>
      <w:r w:rsidRPr="008F7A2B">
        <w:rPr>
          <w:rFonts w:ascii="Arial" w:hAnsi="Arial" w:cs="Arial"/>
          <w:sz w:val="32"/>
          <w:szCs w:val="32"/>
        </w:rPr>
        <w:t xml:space="preserve"> </w:t>
      </w:r>
      <w:r w:rsidRPr="008F7A2B">
        <w:rPr>
          <w:rFonts w:ascii="Arial" w:hAnsi="Arial" w:cs="Arial"/>
          <w:color w:val="FF0000"/>
          <w:sz w:val="32"/>
          <w:szCs w:val="32"/>
        </w:rPr>
        <w:t xml:space="preserve">14.06.2023 с 10.00 до 11.00 </w:t>
      </w:r>
      <w:r w:rsidRPr="008F7A2B">
        <w:rPr>
          <w:rFonts w:ascii="Arial" w:hAnsi="Arial" w:cs="Arial"/>
          <w:sz w:val="32"/>
          <w:szCs w:val="32"/>
        </w:rPr>
        <w:t xml:space="preserve">по теме: «Сроки уплаты имущественных налогов с физических лиц в 2023 году. Возможные способы получения </w:t>
      </w:r>
      <w:proofErr w:type="gramStart"/>
      <w:r w:rsidRPr="008F7A2B">
        <w:rPr>
          <w:rFonts w:ascii="Arial" w:hAnsi="Arial" w:cs="Arial"/>
          <w:sz w:val="32"/>
          <w:szCs w:val="32"/>
        </w:rPr>
        <w:t>СНУ</w:t>
      </w:r>
      <w:proofErr w:type="gramEnd"/>
      <w:r w:rsidRPr="008F7A2B">
        <w:rPr>
          <w:rFonts w:ascii="Arial" w:hAnsi="Arial" w:cs="Arial"/>
          <w:sz w:val="32"/>
          <w:szCs w:val="32"/>
        </w:rPr>
        <w:t xml:space="preserve"> и уплата физическими лицами имуще</w:t>
      </w:r>
      <w:bookmarkStart w:id="0" w:name="_GoBack"/>
      <w:bookmarkEnd w:id="0"/>
      <w:r w:rsidRPr="008F7A2B">
        <w:rPr>
          <w:rFonts w:ascii="Arial" w:hAnsi="Arial" w:cs="Arial"/>
          <w:sz w:val="32"/>
          <w:szCs w:val="32"/>
        </w:rPr>
        <w:t>ственных налогов (ЛК2, МФЦ, почта России, на личном приеме и т.д.). Единый налоговый счет-общие вопросы</w:t>
      </w:r>
      <w:r w:rsidRPr="008F7A2B">
        <w:rPr>
          <w:rFonts w:ascii="Arial" w:hAnsi="Arial" w:cs="Arial"/>
          <w:sz w:val="32"/>
          <w:szCs w:val="32"/>
        </w:rPr>
        <w:t xml:space="preserve">» (302 </w:t>
      </w:r>
      <w:r w:rsidRPr="008F7A2B">
        <w:rPr>
          <w:rFonts w:ascii="Arial" w:hAnsi="Arial" w:cs="Arial"/>
          <w:sz w:val="32"/>
          <w:szCs w:val="32"/>
        </w:rPr>
        <w:t>кабинет инспекции</w:t>
      </w:r>
      <w:r w:rsidRPr="008F7A2B">
        <w:rPr>
          <w:rFonts w:ascii="Arial" w:hAnsi="Arial" w:cs="Arial"/>
          <w:sz w:val="32"/>
          <w:szCs w:val="32"/>
        </w:rPr>
        <w:t>);</w:t>
      </w:r>
    </w:p>
    <w:p w:rsidR="008F7A2B" w:rsidRPr="008F7A2B" w:rsidRDefault="008F7A2B" w:rsidP="008F7A2B">
      <w:pPr>
        <w:pStyle w:val="ab"/>
        <w:numPr>
          <w:ilvl w:val="0"/>
          <w:numId w:val="1"/>
        </w:numPr>
        <w:ind w:left="426"/>
        <w:jc w:val="both"/>
        <w:rPr>
          <w:rFonts w:ascii="Arial" w:hAnsi="Arial" w:cs="Arial"/>
          <w:sz w:val="32"/>
          <w:szCs w:val="32"/>
        </w:rPr>
      </w:pPr>
      <w:r w:rsidRPr="008F7A2B">
        <w:rPr>
          <w:rFonts w:ascii="Arial" w:hAnsi="Arial" w:cs="Arial"/>
          <w:sz w:val="32"/>
          <w:szCs w:val="32"/>
          <w:u w:val="single"/>
        </w:rPr>
        <w:t xml:space="preserve">в </w:t>
      </w:r>
      <w:proofErr w:type="spellStart"/>
      <w:r w:rsidRPr="008F7A2B">
        <w:rPr>
          <w:rFonts w:ascii="Arial" w:hAnsi="Arial" w:cs="Arial"/>
          <w:sz w:val="32"/>
          <w:szCs w:val="32"/>
          <w:u w:val="single"/>
        </w:rPr>
        <w:t>вебинаре</w:t>
      </w:r>
      <w:proofErr w:type="spellEnd"/>
      <w:r w:rsidRPr="008F7A2B">
        <w:rPr>
          <w:rFonts w:ascii="Arial" w:hAnsi="Arial" w:cs="Arial"/>
          <w:sz w:val="32"/>
          <w:szCs w:val="32"/>
        </w:rPr>
        <w:t xml:space="preserve"> </w:t>
      </w:r>
      <w:r w:rsidRPr="008F7A2B">
        <w:rPr>
          <w:rFonts w:ascii="Arial" w:hAnsi="Arial" w:cs="Arial"/>
          <w:color w:val="FF0000"/>
          <w:sz w:val="32"/>
          <w:szCs w:val="32"/>
        </w:rPr>
        <w:t xml:space="preserve">16.06.2023 с 11.00 до 12.00 </w:t>
      </w:r>
      <w:r w:rsidRPr="008F7A2B">
        <w:rPr>
          <w:rFonts w:ascii="Arial" w:hAnsi="Arial" w:cs="Arial"/>
          <w:sz w:val="32"/>
          <w:szCs w:val="32"/>
        </w:rPr>
        <w:t xml:space="preserve">по теме: «ЕНС и сальдо. Сервис оценки юридических </w:t>
      </w:r>
      <w:proofErr w:type="gramStart"/>
      <w:r w:rsidRPr="008F7A2B">
        <w:rPr>
          <w:rFonts w:ascii="Arial" w:hAnsi="Arial" w:cs="Arial"/>
          <w:sz w:val="32"/>
          <w:szCs w:val="32"/>
        </w:rPr>
        <w:t xml:space="preserve">лиц»   </w:t>
      </w:r>
      <w:proofErr w:type="gramEnd"/>
      <w:r w:rsidRPr="008F7A2B">
        <w:rPr>
          <w:rFonts w:ascii="Arial" w:hAnsi="Arial" w:cs="Arial"/>
          <w:sz w:val="32"/>
          <w:szCs w:val="32"/>
        </w:rPr>
        <w:t xml:space="preserve">  </w:t>
      </w:r>
      <w:r w:rsidRPr="008F7A2B">
        <w:rPr>
          <w:rFonts w:ascii="Arial" w:hAnsi="Arial" w:cs="Arial"/>
          <w:b/>
          <w:color w:val="0070C0"/>
          <w:sz w:val="32"/>
          <w:szCs w:val="32"/>
        </w:rPr>
        <w:t>https://w.sbis.ru/webinar/mifns11_16062023_</w:t>
      </w:r>
    </w:p>
    <w:p w:rsidR="008F7A2B" w:rsidRDefault="008F7A2B" w:rsidP="008F7A2B">
      <w:pPr>
        <w:pStyle w:val="ab"/>
        <w:ind w:left="0"/>
        <w:jc w:val="both"/>
        <w:rPr>
          <w:rFonts w:ascii="Arial" w:hAnsi="Arial" w:cs="Arial"/>
          <w:sz w:val="32"/>
          <w:szCs w:val="28"/>
        </w:rPr>
      </w:pPr>
    </w:p>
    <w:p w:rsidR="008F7A2B" w:rsidRDefault="008F7A2B" w:rsidP="008F7A2B">
      <w:pPr>
        <w:pStyle w:val="ab"/>
        <w:ind w:left="0"/>
        <w:jc w:val="both"/>
        <w:rPr>
          <w:rFonts w:ascii="Arial" w:hAnsi="Arial" w:cs="Arial"/>
          <w:sz w:val="32"/>
          <w:szCs w:val="28"/>
        </w:rPr>
      </w:pPr>
    </w:p>
    <w:p w:rsidR="008F7A2B" w:rsidRPr="008F7A2B" w:rsidRDefault="008F7A2B" w:rsidP="008F7A2B">
      <w:pPr>
        <w:pStyle w:val="ab"/>
        <w:ind w:left="0"/>
        <w:jc w:val="both"/>
        <w:rPr>
          <w:rFonts w:ascii="Arial" w:hAnsi="Arial" w:cs="Arial"/>
          <w:sz w:val="32"/>
          <w:szCs w:val="28"/>
        </w:rPr>
      </w:pPr>
      <w:r w:rsidRPr="008F7A2B">
        <w:rPr>
          <w:rFonts w:ascii="Arial" w:hAnsi="Arial" w:cs="Arial"/>
          <w:sz w:val="32"/>
          <w:szCs w:val="28"/>
        </w:rPr>
        <w:t xml:space="preserve">По вопросам участия в </w:t>
      </w:r>
      <w:proofErr w:type="spellStart"/>
      <w:r w:rsidRPr="008F7A2B">
        <w:rPr>
          <w:rFonts w:ascii="Arial" w:hAnsi="Arial" w:cs="Arial"/>
          <w:sz w:val="32"/>
          <w:szCs w:val="28"/>
        </w:rPr>
        <w:t>вебинаре</w:t>
      </w:r>
      <w:proofErr w:type="spellEnd"/>
      <w:r w:rsidRPr="008F7A2B">
        <w:rPr>
          <w:rFonts w:ascii="Arial" w:hAnsi="Arial" w:cs="Arial"/>
          <w:sz w:val="32"/>
          <w:szCs w:val="28"/>
        </w:rPr>
        <w:t xml:space="preserve"> и семинаре можно обращаться по телефонам инспекции: +7 (8442) 65-17-17; +7 (8442) 35-62-55.</w:t>
      </w:r>
    </w:p>
    <w:p w:rsidR="008F7A2B" w:rsidRPr="008F7A2B" w:rsidRDefault="008F7A2B" w:rsidP="008F7A2B">
      <w:pPr>
        <w:pStyle w:val="ab"/>
        <w:numPr>
          <w:ilvl w:val="0"/>
          <w:numId w:val="1"/>
        </w:numPr>
        <w:ind w:left="426"/>
        <w:jc w:val="both"/>
        <w:rPr>
          <w:rFonts w:ascii="Arial" w:hAnsi="Arial" w:cs="Arial"/>
          <w:sz w:val="32"/>
          <w:szCs w:val="28"/>
        </w:rPr>
      </w:pPr>
    </w:p>
    <w:p w:rsidR="008A3297" w:rsidRDefault="008A3297" w:rsidP="00D30557">
      <w:pPr>
        <w:jc w:val="both"/>
        <w:rPr>
          <w:rFonts w:ascii="Arial" w:hAnsi="Arial" w:cs="Arial"/>
          <w:b/>
          <w:color w:val="FF0000"/>
          <w:sz w:val="36"/>
          <w:szCs w:val="28"/>
        </w:rPr>
      </w:pPr>
    </w:p>
    <w:p w:rsidR="001B3A03" w:rsidRPr="000266E5" w:rsidRDefault="001B3A03" w:rsidP="000266E5">
      <w:pPr>
        <w:ind w:firstLine="709"/>
        <w:jc w:val="both"/>
        <w:rPr>
          <w:rFonts w:ascii="Arial" w:hAnsi="Arial" w:cs="Arial"/>
          <w:b/>
          <w:sz w:val="36"/>
          <w:szCs w:val="28"/>
        </w:rPr>
      </w:pPr>
      <w:r w:rsidRPr="001B3A03">
        <w:rPr>
          <w:rFonts w:ascii="Arial" w:hAnsi="Arial" w:cs="Arial"/>
          <w:b/>
          <w:sz w:val="36"/>
          <w:szCs w:val="28"/>
        </w:rPr>
        <w:t>»</w:t>
      </w:r>
    </w:p>
    <w:p w:rsidR="00463868" w:rsidRDefault="00463868" w:rsidP="001B3A03">
      <w:pPr>
        <w:ind w:firstLine="709"/>
        <w:jc w:val="both"/>
        <w:rPr>
          <w:rFonts w:ascii="Arial" w:hAnsi="Arial" w:cs="Arial"/>
          <w:sz w:val="36"/>
          <w:szCs w:val="28"/>
        </w:rPr>
      </w:pP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A6473"/>
    <w:multiLevelType w:val="hybridMultilevel"/>
    <w:tmpl w:val="BA98ED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4"/>
    <w:rsid w:val="000266E5"/>
    <w:rsid w:val="00070427"/>
    <w:rsid w:val="000A3C37"/>
    <w:rsid w:val="000B31B7"/>
    <w:rsid w:val="000B7F4C"/>
    <w:rsid w:val="001315EB"/>
    <w:rsid w:val="00150C02"/>
    <w:rsid w:val="001629BB"/>
    <w:rsid w:val="001801B8"/>
    <w:rsid w:val="001A1B2C"/>
    <w:rsid w:val="001A3E97"/>
    <w:rsid w:val="001A5C55"/>
    <w:rsid w:val="001B3A03"/>
    <w:rsid w:val="001C078D"/>
    <w:rsid w:val="001E5FC8"/>
    <w:rsid w:val="0023115B"/>
    <w:rsid w:val="002418B3"/>
    <w:rsid w:val="0024659E"/>
    <w:rsid w:val="00251E54"/>
    <w:rsid w:val="00255A97"/>
    <w:rsid w:val="00287B8B"/>
    <w:rsid w:val="002A544B"/>
    <w:rsid w:val="002C555B"/>
    <w:rsid w:val="002D56DD"/>
    <w:rsid w:val="002D64F4"/>
    <w:rsid w:val="002E2C21"/>
    <w:rsid w:val="00324247"/>
    <w:rsid w:val="00333B2C"/>
    <w:rsid w:val="0037577D"/>
    <w:rsid w:val="003973F8"/>
    <w:rsid w:val="003B6981"/>
    <w:rsid w:val="003B77F1"/>
    <w:rsid w:val="003D5E5A"/>
    <w:rsid w:val="003F4211"/>
    <w:rsid w:val="003F6689"/>
    <w:rsid w:val="0044667E"/>
    <w:rsid w:val="00463868"/>
    <w:rsid w:val="00480492"/>
    <w:rsid w:val="004B329A"/>
    <w:rsid w:val="004D36C9"/>
    <w:rsid w:val="004D6567"/>
    <w:rsid w:val="004F62B3"/>
    <w:rsid w:val="004F736C"/>
    <w:rsid w:val="00543267"/>
    <w:rsid w:val="005D736A"/>
    <w:rsid w:val="00612EA4"/>
    <w:rsid w:val="006138EA"/>
    <w:rsid w:val="00614317"/>
    <w:rsid w:val="0063692C"/>
    <w:rsid w:val="00645FFF"/>
    <w:rsid w:val="00656012"/>
    <w:rsid w:val="00661294"/>
    <w:rsid w:val="00664BEE"/>
    <w:rsid w:val="00682C8F"/>
    <w:rsid w:val="006B4833"/>
    <w:rsid w:val="006C31A9"/>
    <w:rsid w:val="00734195"/>
    <w:rsid w:val="007B5D44"/>
    <w:rsid w:val="007D53A2"/>
    <w:rsid w:val="0080225D"/>
    <w:rsid w:val="00870A2C"/>
    <w:rsid w:val="008936E2"/>
    <w:rsid w:val="00893824"/>
    <w:rsid w:val="008A3297"/>
    <w:rsid w:val="008A3B31"/>
    <w:rsid w:val="008D7158"/>
    <w:rsid w:val="008E6777"/>
    <w:rsid w:val="008F7A2B"/>
    <w:rsid w:val="00925327"/>
    <w:rsid w:val="009401CC"/>
    <w:rsid w:val="00962FB6"/>
    <w:rsid w:val="00980795"/>
    <w:rsid w:val="009C3399"/>
    <w:rsid w:val="009C4E0E"/>
    <w:rsid w:val="00A46D1B"/>
    <w:rsid w:val="00A61183"/>
    <w:rsid w:val="00A67BC7"/>
    <w:rsid w:val="00A85F9F"/>
    <w:rsid w:val="00A8792E"/>
    <w:rsid w:val="00AB31BE"/>
    <w:rsid w:val="00AC4CD3"/>
    <w:rsid w:val="00B0579F"/>
    <w:rsid w:val="00B566EC"/>
    <w:rsid w:val="00B83963"/>
    <w:rsid w:val="00C14C02"/>
    <w:rsid w:val="00C4399E"/>
    <w:rsid w:val="00C60FF5"/>
    <w:rsid w:val="00C64CD6"/>
    <w:rsid w:val="00CA6B25"/>
    <w:rsid w:val="00CC55CC"/>
    <w:rsid w:val="00CF07DC"/>
    <w:rsid w:val="00D138F8"/>
    <w:rsid w:val="00D30557"/>
    <w:rsid w:val="00D674CB"/>
    <w:rsid w:val="00DC6B15"/>
    <w:rsid w:val="00E0356D"/>
    <w:rsid w:val="00E625BE"/>
    <w:rsid w:val="00E95A2D"/>
    <w:rsid w:val="00F10D4B"/>
    <w:rsid w:val="00F12E57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5:docId w15:val="{2D50B026-B7FD-4F36-91A2-FB657B1B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8F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025AC-7D62-4C9F-B259-31AD3B36ECD7}"/>
</file>

<file path=customXml/itemProps2.xml><?xml version="1.0" encoding="utf-8"?>
<ds:datastoreItem xmlns:ds="http://schemas.openxmlformats.org/officeDocument/2006/customXml" ds:itemID="{35CE8C94-E024-4E57-94FE-0FDD298DCB7E}"/>
</file>

<file path=customXml/itemProps3.xml><?xml version="1.0" encoding="utf-8"?>
<ds:datastoreItem xmlns:ds="http://schemas.openxmlformats.org/officeDocument/2006/customXml" ds:itemID="{32054306-D400-40F4-9DE0-F25E80843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Сабельникова Анна Сергеевна</cp:lastModifiedBy>
  <cp:revision>12</cp:revision>
  <cp:lastPrinted>2023-06-13T09:53:00Z</cp:lastPrinted>
  <dcterms:created xsi:type="dcterms:W3CDTF">2023-05-19T10:48:00Z</dcterms:created>
  <dcterms:modified xsi:type="dcterms:W3CDTF">2023-06-13T10:48:00Z</dcterms:modified>
</cp:coreProperties>
</file>