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B214" w14:textId="77777777" w:rsidR="0097169A" w:rsidRDefault="004B7B54" w:rsidP="0097169A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</w:pPr>
      <w:bookmarkStart w:id="0" w:name="_GoBack"/>
      <w:bookmarkEnd w:id="0"/>
      <w:r w:rsidRPr="004B7B54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Требования к участникам Конкурса молодежных проектов 2021</w:t>
      </w:r>
      <w:r w:rsidR="0097169A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.</w:t>
      </w:r>
    </w:p>
    <w:p w14:paraId="467C5351" w14:textId="77777777" w:rsidR="0097169A" w:rsidRDefault="0097169A" w:rsidP="0097169A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</w:pPr>
    </w:p>
    <w:p w14:paraId="77A052E4" w14:textId="7FF280EB" w:rsidR="004B7B54" w:rsidRDefault="004B7B54" w:rsidP="0097169A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C61A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Участник конкурсного отбора должен соответствовать следующим требованиям:</w:t>
      </w:r>
    </w:p>
    <w:p w14:paraId="1548C391" w14:textId="77777777" w:rsidR="0097169A" w:rsidRPr="0097169A" w:rsidRDefault="0097169A" w:rsidP="0097169A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</w:pPr>
    </w:p>
    <w:p w14:paraId="18305295" w14:textId="77777777" w:rsidR="0097169A" w:rsidRDefault="0097169A" w:rsidP="0097169A">
      <w:pPr>
        <w:pStyle w:val="Standarduseruser"/>
        <w:autoSpaceDE w:val="0"/>
        <w:ind w:left="-851" w:firstLine="851"/>
        <w:jc w:val="both"/>
        <w:rPr>
          <w:color w:val="000000" w:themeColor="text1"/>
        </w:rPr>
      </w:pPr>
    </w:p>
    <w:p w14:paraId="6E8ABB00" w14:textId="320C2D3D" w:rsidR="004B7B54" w:rsidRPr="0097169A" w:rsidRDefault="004B7B54" w:rsidP="0097169A">
      <w:pPr>
        <w:pStyle w:val="Standarduseruser"/>
        <w:autoSpaceDE w:val="0"/>
        <w:ind w:left="-851" w:firstLine="851"/>
        <w:jc w:val="both"/>
        <w:rPr>
          <w:color w:val="000000" w:themeColor="text1"/>
        </w:rPr>
      </w:pPr>
      <w:r w:rsidRPr="006C61A8">
        <w:rPr>
          <w:i/>
          <w:iCs/>
          <w:color w:val="000000" w:themeColor="text1"/>
        </w:rPr>
        <w:t>По состоянию на первое число месяца подачи заявки:</w:t>
      </w:r>
    </w:p>
    <w:p w14:paraId="5B34DDE4" w14:textId="2DE629F9" w:rsidR="004B7B54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участник конкурсного отбора – юридическое лицо не должен находиться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 конкурсного отбора – индивидуальный предприниматель не должен прекратить деятельность в качестве индивидуального предпринимателя (для участников конкурсного отбора – юридических лиц или индивидуальных предпринимателей);</w:t>
      </w:r>
    </w:p>
    <w:p w14:paraId="069ED568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процентов(для участников конкурсного отбора – юридических лиц);</w:t>
      </w:r>
    </w:p>
    <w:p w14:paraId="3A778609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участник конкурсного отбора не является получателем средств из областного бюджета в соответствии с иными нормативными правовыми актами Волгоградской области на цели, указанные в пункте 1.4 настоящего Порядка;</w:t>
      </w:r>
    </w:p>
    <w:p w14:paraId="74D3699B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наличие гражданства Российской Федерации [для участников конкурсного отбора – физических лиц, индивидуальных предпринимателей, а также для учредителей (участников) или акционеров участников конкурсного отбора – юридических лиц, доля которых в уставном капитале общества с ограниченной ответственностью либо складочном капитале хозяйственного товарищества составляет не менее 50 процентов или которым принадлежит не менее 50 процентов голосующих акций акционерного общества];</w:t>
      </w:r>
    </w:p>
    <w:p w14:paraId="35F7D8BD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возраст от 18 до 35 лет включительно [для участников конкурсного отбора – физических лиц, индивидуальных предпринимателей, а также для учредителей (участников) или акционеров участников конкурсного отбора – юридических лиц, доля которых в уставном капитале общества с ограниченной ответственностью либо складочном капитале хозяйственного товарищества составляет не менее 50 процентов или которым принадлежит не менее 50 процентов голосующих акций акционерного общества];</w:t>
      </w:r>
    </w:p>
    <w:p w14:paraId="27DCBA3C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осуществление деятельности на территории Волгоградской области (для участников конкурсного отбора – индивидуальных предпринимателей, юридических лиц);</w:t>
      </w:r>
    </w:p>
    <w:p w14:paraId="2644F8AD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сведения об участнике конкурсного отбора – индивидуальном предпринимателе, юридическом лице внесены в единый реестр субъектов малого и среднего предпринимательства (для участников конкурсного отбора – индивидуальных предпринимателей и юридических лиц);</w:t>
      </w:r>
    </w:p>
    <w:p w14:paraId="4AF290E3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участник конкурсного отбора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лицом,  осуществляющим предпринимательскую деятельность в сфере игорного бизнеса, добычи и (или) реализации полезных ископаемых, за исключением общераспространенных полезных ископаемых (для участников конкурсного отбора – индивидуальных предпринимателей и юридических лиц);</w:t>
      </w:r>
    </w:p>
    <w:p w14:paraId="6C732EF1" w14:textId="77777777" w:rsidR="0097169A" w:rsidRP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>участник конкурсного отбора не является победителем конкурсных отборов по предоставлению грантов на реализацию молодежных проектов, источником финансового обеспечения которых являются средства областного бюджета;</w:t>
      </w:r>
    </w:p>
    <w:p w14:paraId="19F9F855" w14:textId="7A0B7756" w:rsidR="0097169A" w:rsidRDefault="004B7B54" w:rsidP="009716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участник конкурсного отбора ранее не осуществлял предпринимательскую деятельность и не применял специальный налоговый режим "Налог на профессиональный доход" (для участников конкурсного отбора – физических лиц).</w:t>
      </w:r>
    </w:p>
    <w:p w14:paraId="24EE2172" w14:textId="77777777" w:rsidR="0097169A" w:rsidRPr="0097169A" w:rsidRDefault="0097169A" w:rsidP="0097169A">
      <w:pPr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7C4D3ABD" w14:textId="54A00559" w:rsidR="004B7B54" w:rsidRPr="0097169A" w:rsidRDefault="004B7B54" w:rsidP="0097169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C61A8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По состоянию на дату подачи заявки:</w:t>
      </w:r>
    </w:p>
    <w:p w14:paraId="39D34C5D" w14:textId="6CAEEA76" w:rsidR="004B7B54" w:rsidRPr="0097169A" w:rsidRDefault="004B7B54" w:rsidP="0097169A">
      <w:pPr>
        <w:pStyle w:val="a6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(для участников конкурсного отбора – юридических лиц и индивидуальных предпринимателей);</w:t>
      </w:r>
    </w:p>
    <w:p w14:paraId="7A254E3E" w14:textId="0D659FD7" w:rsidR="004B7B54" w:rsidRPr="0097169A" w:rsidRDefault="004B7B54" w:rsidP="0097169A">
      <w:pPr>
        <w:pStyle w:val="a6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 w:themeColor="text1"/>
        </w:rPr>
      </w:pPr>
      <w:r w:rsidRPr="0097169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непризнание участника конкурсного отбора допустившим нарушение порядка и условий оказания поддержки, в том числе не обеспечившим целевого использования средств поддержки, в течение трех лет, предшествующих дате подачи заявки.</w:t>
      </w:r>
    </w:p>
    <w:p w14:paraId="0437A527" w14:textId="77777777" w:rsidR="004B7B54" w:rsidRPr="007C54CD" w:rsidRDefault="004B7B54" w:rsidP="004B7B54">
      <w:pPr>
        <w:rPr>
          <w:color w:val="000000" w:themeColor="text1"/>
        </w:rPr>
      </w:pPr>
    </w:p>
    <w:p w14:paraId="5ED3C9A8" w14:textId="77777777" w:rsidR="0081228E" w:rsidRDefault="00D6440B"/>
    <w:sectPr w:rsidR="0081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727"/>
    <w:multiLevelType w:val="hybridMultilevel"/>
    <w:tmpl w:val="BBA671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3827D25"/>
    <w:multiLevelType w:val="hybridMultilevel"/>
    <w:tmpl w:val="8048DC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FCC40DC"/>
    <w:multiLevelType w:val="hybridMultilevel"/>
    <w:tmpl w:val="0B9CA27C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77CB7830"/>
    <w:multiLevelType w:val="hybridMultilevel"/>
    <w:tmpl w:val="2924BEC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54"/>
    <w:rsid w:val="000A2A9B"/>
    <w:rsid w:val="00350860"/>
    <w:rsid w:val="004B7B54"/>
    <w:rsid w:val="0097169A"/>
    <w:rsid w:val="00AC64A5"/>
    <w:rsid w:val="00D6440B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D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user">
    <w:name w:val="Standard (user) (user)"/>
    <w:rsid w:val="004B7B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3">
    <w:name w:val="annotation reference"/>
    <w:basedOn w:val="a0"/>
    <w:uiPriority w:val="99"/>
    <w:semiHidden/>
    <w:unhideWhenUsed/>
    <w:rsid w:val="004B7B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7B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7B54"/>
    <w:rPr>
      <w:sz w:val="20"/>
      <w:szCs w:val="20"/>
    </w:rPr>
  </w:style>
  <w:style w:type="paragraph" w:styleId="a6">
    <w:name w:val="List Paragraph"/>
    <w:basedOn w:val="a"/>
    <w:uiPriority w:val="34"/>
    <w:qFormat/>
    <w:rsid w:val="0097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user">
    <w:name w:val="Standard (user) (user)"/>
    <w:rsid w:val="004B7B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3">
    <w:name w:val="annotation reference"/>
    <w:basedOn w:val="a0"/>
    <w:uiPriority w:val="99"/>
    <w:semiHidden/>
    <w:unhideWhenUsed/>
    <w:rsid w:val="004B7B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7B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7B54"/>
    <w:rPr>
      <w:sz w:val="20"/>
      <w:szCs w:val="20"/>
    </w:rPr>
  </w:style>
  <w:style w:type="paragraph" w:styleId="a6">
    <w:name w:val="List Paragraph"/>
    <w:basedOn w:val="a"/>
    <w:uiPriority w:val="34"/>
    <w:qFormat/>
    <w:rsid w:val="0097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F8817-CE64-4962-81DA-571A8672BF32}"/>
</file>

<file path=customXml/itemProps2.xml><?xml version="1.0" encoding="utf-8"?>
<ds:datastoreItem xmlns:ds="http://schemas.openxmlformats.org/officeDocument/2006/customXml" ds:itemID="{549B9F35-AEF8-44A7-AB53-89F785E58311}"/>
</file>

<file path=customXml/itemProps3.xml><?xml version="1.0" encoding="utf-8"?>
<ds:datastoreItem xmlns:ds="http://schemas.openxmlformats.org/officeDocument/2006/customXml" ds:itemID="{0B6BF72B-C2C3-4E1B-8ADC-EAC7E4D25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Шевченко Наталия Александровна</cp:lastModifiedBy>
  <cp:revision>2</cp:revision>
  <dcterms:created xsi:type="dcterms:W3CDTF">2021-06-29T05:29:00Z</dcterms:created>
  <dcterms:modified xsi:type="dcterms:W3CDTF">2021-06-29T05:29:00Z</dcterms:modified>
</cp:coreProperties>
</file>