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09" w:rsidRDefault="009E1409" w:rsidP="009E1409">
      <w:pPr>
        <w:spacing w:after="19"/>
        <w:ind w:left="613"/>
        <w:jc w:val="center"/>
      </w:pPr>
      <w:bookmarkStart w:id="0" w:name="_GoBack"/>
      <w:bookmarkEnd w:id="0"/>
      <w:r>
        <w:rPr>
          <w:b/>
          <w:sz w:val="19"/>
        </w:rPr>
        <w:t xml:space="preserve">Заявка </w:t>
      </w:r>
    </w:p>
    <w:p w:rsidR="009E1409" w:rsidRDefault="009E1409" w:rsidP="009E1409">
      <w:pPr>
        <w:ind w:left="562"/>
        <w:jc w:val="center"/>
      </w:pPr>
      <w:r>
        <w:rPr>
          <w:sz w:val="19"/>
        </w:rPr>
        <w:t xml:space="preserve">на предоставление консультационной услуги </w:t>
      </w:r>
    </w:p>
    <w:p w:rsidR="009E1409" w:rsidRDefault="009E1409" w:rsidP="009E1409">
      <w:pPr>
        <w:ind w:left="703" w:hanging="10"/>
      </w:pPr>
      <w:r>
        <w:rPr>
          <w:b/>
          <w:sz w:val="19"/>
        </w:rPr>
        <w:t xml:space="preserve">Заявитель:  </w:t>
      </w:r>
    </w:p>
    <w:p w:rsidR="009E1409" w:rsidRDefault="009E1409" w:rsidP="009E1409">
      <w:pPr>
        <w:spacing w:after="46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A4F2C6F" wp14:editId="2A689516">
                <wp:extent cx="5977890" cy="6350"/>
                <wp:effectExtent l="0" t="0" r="3810" b="3175"/>
                <wp:docPr id="2032210542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6350"/>
                          <a:chOff x="0" y="0"/>
                          <a:chExt cx="59780" cy="60"/>
                        </a:xfrm>
                      </wpg:grpSpPr>
                      <wps:wsp>
                        <wps:cNvPr id="1824197074" name="Shape 153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91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9144"/>
                              <a:gd name="T2" fmla="*/ 5978018 w 5978018"/>
                              <a:gd name="T3" fmla="*/ 0 h 9144"/>
                              <a:gd name="T4" fmla="*/ 5978018 w 5978018"/>
                              <a:gd name="T5" fmla="*/ 9144 h 9144"/>
                              <a:gd name="T6" fmla="*/ 0 w 5978018"/>
                              <a:gd name="T7" fmla="*/ 9144 h 9144"/>
                              <a:gd name="T8" fmla="*/ 0 w 5978018"/>
                              <a:gd name="T9" fmla="*/ 0 h 9144"/>
                              <a:gd name="T10" fmla="*/ 0 w 5978018"/>
                              <a:gd name="T11" fmla="*/ 0 h 9144"/>
                              <a:gd name="T12" fmla="*/ 5978018 w 59780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16B05" id="Группа 5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">
                <v:shape id="Shape 15348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JnMoA&#10;AADjAAAADwAAAGRycy9kb3ducmV2LnhtbERPX0vDMBB/F/Ydwg18kS1dma7WZUNEURgIbmOyt1tz&#10;tsXmUpKsrd9+EQQf7/f/luvBNKIj52vLCmbTBARxYXXNpYL97mWSgfABWWNjmRT8kIf1anS1xFzb&#10;nj+o24ZSxBD2OSqoQmhzKX1RkUE/tS1x5L6sMxji6UqpHfYx3DQyTZI7abDm2FBhS08VFd/bs1HQ&#10;nV+fb3r/7vrisDnenj7TbLc5KHU9Hh4fQAQawr/4z/2m4/wsnc/uF8liDr8/RQDk6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gjCZzKAAAA4wAAAA8AAAAAAAAAAAAAAAAAmAIA&#10;AGRycy9kb3ducmV2LnhtbFBLBQYAAAAABAAEAPUAAACPAwAAAAA=&#10;" path="m,l5978018,r,9144l,9144,,e" fillcolor="black" stroked="f" strokeweight="0">
                  <v:stroke miterlimit="83231f" joinstyle="miter"/>
                  <v:path arrowok="t" o:connecttype="custom" o:connectlocs="0,0;59780,0;59780,91;0,91;0,0" o:connectangles="0,0,0,0,0" textboxrect="0,0,5978018,9144"/>
                </v:shape>
                <w10:anchorlock/>
              </v:group>
            </w:pict>
          </mc:Fallback>
        </mc:AlternateContent>
      </w:r>
    </w:p>
    <w:p w:rsidR="009E1409" w:rsidRDefault="009E1409" w:rsidP="009E1409">
      <w:pPr>
        <w:ind w:left="1877" w:hanging="10"/>
      </w:pPr>
      <w:r>
        <w:rPr>
          <w:sz w:val="12"/>
        </w:rPr>
        <w:t xml:space="preserve">(полное наименование и организационно-правовая форма юридического лица/ Ф.И.О. индивидуального предпринимателя) </w:t>
      </w:r>
    </w:p>
    <w:p w:rsidR="009E1409" w:rsidRDefault="009E1409" w:rsidP="009E1409">
      <w:pPr>
        <w:spacing w:after="7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92C4303" wp14:editId="021391A7">
                <wp:extent cx="5977890" cy="6350"/>
                <wp:effectExtent l="0" t="0" r="3810" b="3175"/>
                <wp:docPr id="286716123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6350"/>
                          <a:chOff x="0" y="0"/>
                          <a:chExt cx="59780" cy="60"/>
                        </a:xfrm>
                      </wpg:grpSpPr>
                      <wps:wsp>
                        <wps:cNvPr id="112312009" name="Shape 153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91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9144"/>
                              <a:gd name="T2" fmla="*/ 5978018 w 5978018"/>
                              <a:gd name="T3" fmla="*/ 0 h 9144"/>
                              <a:gd name="T4" fmla="*/ 5978018 w 5978018"/>
                              <a:gd name="T5" fmla="*/ 9144 h 9144"/>
                              <a:gd name="T6" fmla="*/ 0 w 5978018"/>
                              <a:gd name="T7" fmla="*/ 9144 h 9144"/>
                              <a:gd name="T8" fmla="*/ 0 w 5978018"/>
                              <a:gd name="T9" fmla="*/ 0 h 9144"/>
                              <a:gd name="T10" fmla="*/ 0 w 5978018"/>
                              <a:gd name="T11" fmla="*/ 0 h 9144"/>
                              <a:gd name="T12" fmla="*/ 5978018 w 59780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8F539" id="Группа 4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">
                <v:shape id="Shape 15350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JL8sA&#10;AADiAAAADwAAAGRycy9kb3ducmV2LnhtbESP0UrDQBBF3wX/YRnBF7GbRJQ27baIWCoUBNvS0rdp&#10;dkyC2dmwu03Sv+8Kgo+HO/fMzGwxmEZ05HxtWUE6SkAQF1bXXCrYbZePYxA+IGtsLJOCC3lYzG9v&#10;Zphr2/MXdZtQiihhn6OCKoQ2l9IXFRn0I9sSx+zbOoMhoiuldthHuWlkliQv0mDNcUOFLb1VVPxs&#10;zkZBd169P/T+0/XFfn18Ph2y8Xa9V+r+bnidggg0hP/hv/aHjuen2VMatRP4fSkyyPkV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mbkkvywAAAOIAAAAPAAAAAAAAAAAAAAAAAJgC&#10;AABkcnMvZG93bnJldi54bWxQSwUGAAAAAAQABAD1AAAAkAMAAAAA&#10;" path="m,l5978018,r,9144l,9144,,e" fillcolor="black" stroked="f" strokeweight="0">
                  <v:stroke miterlimit="83231f" joinstyle="miter"/>
                  <v:path arrowok="t" o:connecttype="custom" o:connectlocs="0,0;59780,0;59780,91;0,91;0,0" o:connectangles="0,0,0,0,0" textboxrect="0,0,5978018,9144"/>
                </v:shape>
                <w10:anchorlock/>
              </v:group>
            </w:pict>
          </mc:Fallback>
        </mc:AlternateContent>
      </w:r>
    </w:p>
    <w:p w:rsidR="009E1409" w:rsidRDefault="009E1409" w:rsidP="009E1409">
      <w:pPr>
        <w:ind w:left="703" w:hanging="10"/>
      </w:pPr>
      <w:r>
        <w:rPr>
          <w:b/>
          <w:sz w:val="19"/>
        </w:rPr>
        <w:t xml:space="preserve">ИНН                                                              ОКВЭД </w:t>
      </w:r>
    </w:p>
    <w:p w:rsidR="009E1409" w:rsidRDefault="009E1409" w:rsidP="009E1409">
      <w:pPr>
        <w:spacing w:after="7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43C752B0" wp14:editId="50BC0B6C">
                <wp:extent cx="5977890" cy="6350"/>
                <wp:effectExtent l="0" t="0" r="3810" b="3175"/>
                <wp:docPr id="1294948159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6350"/>
                          <a:chOff x="0" y="0"/>
                          <a:chExt cx="59780" cy="60"/>
                        </a:xfrm>
                      </wpg:grpSpPr>
                      <wps:wsp>
                        <wps:cNvPr id="1944360873" name="Shape 153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91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9144"/>
                              <a:gd name="T2" fmla="*/ 5978018 w 5978018"/>
                              <a:gd name="T3" fmla="*/ 0 h 9144"/>
                              <a:gd name="T4" fmla="*/ 5978018 w 5978018"/>
                              <a:gd name="T5" fmla="*/ 9144 h 9144"/>
                              <a:gd name="T6" fmla="*/ 0 w 5978018"/>
                              <a:gd name="T7" fmla="*/ 9144 h 9144"/>
                              <a:gd name="T8" fmla="*/ 0 w 5978018"/>
                              <a:gd name="T9" fmla="*/ 0 h 9144"/>
                              <a:gd name="T10" fmla="*/ 0 w 5978018"/>
                              <a:gd name="T11" fmla="*/ 0 h 9144"/>
                              <a:gd name="T12" fmla="*/ 5978018 w 59780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5AD4E" id="Группа 3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">
                <v:shape id="Shape 15352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yk4ssA&#10;AADjAAAADwAAAGRycy9kb3ducmV2LnhtbERP3UvDMBB/F/wfwgl7EZfuw9nVZUPGRGEguMnEt1tz&#10;tmXNpSRZW//7RRB8vN/3LVa9qUVLzleWFYyGCQji3OqKCwUf++e7FIQPyBpry6TghzysltdXC8y0&#10;7fid2l0oRAxhn6GCMoQmk9LnJRn0Q9sQR+7bOoMhnq6Q2mEXw00tx0kykwYrjg0lNrQuKT/tzkZB&#10;e37Z3Hb+zXX5Yft1f/wcp/vtQanBTf/0CCJQH/7Ff+5XHefPp9PJLEkfJvD7UwRALi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zHKTiywAAAOMAAAAPAAAAAAAAAAAAAAAAAJgC&#10;AABkcnMvZG93bnJldi54bWxQSwUGAAAAAAQABAD1AAAAkAMAAAAA&#10;" path="m,l5978018,r,9144l,9144,,e" fillcolor="black" stroked="f" strokeweight="0">
                  <v:stroke miterlimit="83231f" joinstyle="miter"/>
                  <v:path arrowok="t" o:connecttype="custom" o:connectlocs="0,0;59780,0;59780,91;0,91;0,0" o:connectangles="0,0,0,0,0" textboxrect="0,0,5978018,9144"/>
                </v:shape>
                <w10:anchorlock/>
              </v:group>
            </w:pict>
          </mc:Fallback>
        </mc:AlternateContent>
      </w:r>
    </w:p>
    <w:p w:rsidR="009E1409" w:rsidRDefault="009E1409" w:rsidP="009E1409">
      <w:pPr>
        <w:ind w:left="703" w:hanging="10"/>
      </w:pPr>
      <w:r>
        <w:rPr>
          <w:b/>
          <w:sz w:val="19"/>
        </w:rPr>
        <w:t xml:space="preserve">Контактное лицо (ФИО):  </w:t>
      </w:r>
    </w:p>
    <w:p w:rsidR="009E1409" w:rsidRDefault="009E1409" w:rsidP="009E1409">
      <w:pPr>
        <w:spacing w:after="5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90F04C6" wp14:editId="30371844">
                <wp:extent cx="5977890" cy="6350"/>
                <wp:effectExtent l="0" t="0" r="3810" b="3175"/>
                <wp:docPr id="137644653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890" cy="6350"/>
                          <a:chOff x="0" y="0"/>
                          <a:chExt cx="59780" cy="60"/>
                        </a:xfrm>
                      </wpg:grpSpPr>
                      <wps:wsp>
                        <wps:cNvPr id="1496066601" name="Shape 153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0" cy="91"/>
                          </a:xfrm>
                          <a:custGeom>
                            <a:avLst/>
                            <a:gdLst>
                              <a:gd name="T0" fmla="*/ 0 w 5978018"/>
                              <a:gd name="T1" fmla="*/ 0 h 9144"/>
                              <a:gd name="T2" fmla="*/ 5978018 w 5978018"/>
                              <a:gd name="T3" fmla="*/ 0 h 9144"/>
                              <a:gd name="T4" fmla="*/ 5978018 w 5978018"/>
                              <a:gd name="T5" fmla="*/ 9144 h 9144"/>
                              <a:gd name="T6" fmla="*/ 0 w 5978018"/>
                              <a:gd name="T7" fmla="*/ 9144 h 9144"/>
                              <a:gd name="T8" fmla="*/ 0 w 5978018"/>
                              <a:gd name="T9" fmla="*/ 0 h 9144"/>
                              <a:gd name="T10" fmla="*/ 0 w 5978018"/>
                              <a:gd name="T11" fmla="*/ 0 h 9144"/>
                              <a:gd name="T12" fmla="*/ 5978018 w 59780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018" h="9144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66205" id="Группа 2" o:spid="_x0000_s1026" style="width:470.7pt;height:.5pt;mso-position-horizontal-relative:char;mso-position-vertical-relative:lin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">
                <v:shape id="Shape 15354" o:spid="_x0000_s1027" style="position:absolute;width:59780;height:91;visibility:visible;mso-wrap-style:square;v-text-anchor:top" coordsize="597801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O5TckA&#10;AADjAAAADwAAAGRycy9kb3ducmV2LnhtbERPX0vDMBB/F/wO4QRfxCUbGra6bIgoCoOBm2z4djZn&#10;W2wuJcna+u2NIPh4v/+3XI+uFT2F2Hg2MJ0oEMSltw1XBt72T9dzEDEhW2w9k4FvirBenZ8tsbB+&#10;4Ffqd6kSOYRjgQbqlLpCyljW5DBOfEecuU8fHKZ8hkragEMOd62cKaWlw4ZzQ40dPdRUfu1OzkB/&#10;en68GuI2DOVh8377cZzN95uDMZcX4/0diERj+hf/uV9snn+z0Eprrabw+1MG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6O5TckAAADjAAAADwAAAAAAAAAAAAAAAACYAgAA&#10;ZHJzL2Rvd25yZXYueG1sUEsFBgAAAAAEAAQA9QAAAI4DAAAAAA==&#10;" path="m,l5978018,r,9144l,9144,,e" fillcolor="black" stroked="f" strokeweight="0">
                  <v:stroke miterlimit="83231f" joinstyle="miter"/>
                  <v:path arrowok="t" o:connecttype="custom" o:connectlocs="0,0;59780,0;59780,91;0,91;0,0" o:connectangles="0,0,0,0,0" textboxrect="0,0,5978018,9144"/>
                </v:shape>
                <w10:anchorlock/>
              </v:group>
            </w:pict>
          </mc:Fallback>
        </mc:AlternateContent>
      </w:r>
    </w:p>
    <w:p w:rsidR="009E1409" w:rsidRDefault="009E1409" w:rsidP="009E1409">
      <w:pPr>
        <w:ind w:left="703" w:hanging="10"/>
      </w:pPr>
      <w:r>
        <w:rPr>
          <w:b/>
          <w:sz w:val="19"/>
        </w:rPr>
        <w:t>Контактный телефон: _______________________ Е-</w:t>
      </w:r>
      <w:proofErr w:type="spellStart"/>
      <w:r>
        <w:rPr>
          <w:b/>
          <w:sz w:val="19"/>
        </w:rPr>
        <w:t>mail</w:t>
      </w:r>
      <w:proofErr w:type="spellEnd"/>
      <w:r>
        <w:rPr>
          <w:b/>
          <w:sz w:val="19"/>
        </w:rPr>
        <w:t xml:space="preserve">: _____________________ </w:t>
      </w:r>
    </w:p>
    <w:p w:rsidR="009E1409" w:rsidRDefault="009E1409" w:rsidP="009E1409">
      <w:pPr>
        <w:spacing w:line="278" w:lineRule="auto"/>
        <w:ind w:right="144" w:firstLine="708"/>
      </w:pPr>
      <w:r>
        <w:rPr>
          <w:b/>
          <w:sz w:val="19"/>
        </w:rPr>
        <w:t xml:space="preserve">Текст вопроса: </w:t>
      </w:r>
      <w:r>
        <w:rPr>
          <w:i/>
          <w:sz w:val="19"/>
        </w:rPr>
        <w:t xml:space="preserve">Меры государственной поддержки в центре Мой бизнес. </w:t>
      </w:r>
      <w:r>
        <w:rPr>
          <w:i/>
          <w:color w:val="333333"/>
          <w:sz w:val="19"/>
        </w:rPr>
        <w:t xml:space="preserve">Процедура получения льготных услуг через «Центр Инжиниринга Волгоградской области». Финансовые меры поддержки </w:t>
      </w:r>
    </w:p>
    <w:p w:rsidR="009E1409" w:rsidRDefault="009E1409" w:rsidP="009E1409">
      <w:pPr>
        <w:spacing w:after="50" w:line="268" w:lineRule="auto"/>
        <w:ind w:left="708" w:right="132"/>
      </w:pPr>
      <w:r>
        <w:rPr>
          <w:sz w:val="18"/>
        </w:rPr>
        <w:t xml:space="preserve">На базе ГАУ ВО «Мой бизнес» действуют четыре центра 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20"/>
        </w:rPr>
        <w:t>1)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  <w:sz w:val="18"/>
        </w:rPr>
        <w:t>Центр Инжиниринга</w:t>
      </w:r>
      <w:r>
        <w:rPr>
          <w:sz w:val="18"/>
        </w:rPr>
        <w:t xml:space="preserve"> оказывает широкий спектр услуг для субъектов малого и среднего предпринимательства региона на частично платной основе</w:t>
      </w:r>
      <w:r>
        <w:rPr>
          <w:b/>
          <w:sz w:val="18"/>
        </w:rPr>
        <w:t xml:space="preserve">. </w:t>
      </w:r>
      <w:r>
        <w:rPr>
          <w:sz w:val="18"/>
        </w:rPr>
        <w:t xml:space="preserve">Телефон (8442) 32-00-04.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Размер </w:t>
      </w:r>
      <w:proofErr w:type="spellStart"/>
      <w:r>
        <w:rPr>
          <w:sz w:val="18"/>
        </w:rPr>
        <w:t>софинансирования</w:t>
      </w:r>
      <w:proofErr w:type="spellEnd"/>
      <w:r>
        <w:rPr>
          <w:sz w:val="18"/>
        </w:rPr>
        <w:t xml:space="preserve"> со стороны субъекта малого и среднего предпринимательства на оказание комплексных услуг субъектам МСП в рамках федерального проекта </w:t>
      </w:r>
      <w:r>
        <w:rPr>
          <w:b/>
          <w:sz w:val="18"/>
        </w:rPr>
        <w:t>«Вовлечение»</w:t>
      </w:r>
      <w:r>
        <w:rPr>
          <w:sz w:val="18"/>
        </w:rPr>
        <w:t xml:space="preserve"> установлен в следующих размерах: </w:t>
      </w:r>
    </w:p>
    <w:p w:rsidR="009E1409" w:rsidRDefault="009E1409" w:rsidP="009E1409">
      <w:pPr>
        <w:tabs>
          <w:tab w:val="center" w:pos="1109"/>
          <w:tab w:val="center" w:pos="4071"/>
        </w:tabs>
        <w:spacing w:after="5" w:line="268" w:lineRule="auto"/>
      </w:pPr>
      <w:r>
        <w:tab/>
      </w:r>
      <w:r>
        <w:rPr>
          <w:rFonts w:ascii="Segoe UI Symbol" w:eastAsia="Segoe UI Symbol" w:hAnsi="Segoe UI Symbol" w:cs="Segoe UI Symbol"/>
          <w:sz w:val="18"/>
        </w:rPr>
        <w:t>•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Не менее 10% от стоимости предоставления государственных услуг: 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экспресс-оценки индекса технологической готовности;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анализ потенциала МСП (антикризисный консалтинг), выявление текущих потребностей и проблем предприятий, влияющих на их конкурентоспособность; 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финансового или управленческого аудита на предприятиях МСП (комплексный кадровый аудит/ финансовый инициативный аудит/ управленческий аудит); 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технологического/ экологического / энергетического аудита на предприятиях МСП;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разработка инвестиционных проектов развития МСП;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проектно-конструкторские разработки по модернизации производственных предприятий; 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составление бизнес-планов / ТЭО / инвестиционных меморандумов для инвестиционных проектов предприятий;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оценка потенциала </w:t>
      </w:r>
      <w:proofErr w:type="spellStart"/>
      <w:r>
        <w:rPr>
          <w:sz w:val="18"/>
        </w:rPr>
        <w:t>импортозамещения</w:t>
      </w:r>
      <w:proofErr w:type="spellEnd"/>
      <w:r>
        <w:rPr>
          <w:sz w:val="18"/>
        </w:rPr>
        <w:t xml:space="preserve">.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инженерно-консультационные, научно-исследовательские услуги по разработке технологических процессов/ технологий/ оборудования производства/промышленных изделий; </w:t>
      </w:r>
    </w:p>
    <w:p w:rsidR="009E1409" w:rsidRDefault="009E1409" w:rsidP="009E1409">
      <w:pPr>
        <w:numPr>
          <w:ilvl w:val="0"/>
          <w:numId w:val="1"/>
        </w:numPr>
        <w:spacing w:after="25" w:line="268" w:lineRule="auto"/>
        <w:ind w:right="132" w:firstLine="698"/>
      </w:pPr>
      <w:r>
        <w:rPr>
          <w:sz w:val="18"/>
        </w:rPr>
        <w:t xml:space="preserve">проектно-конструкторские, расчётно-аналитические услуги для товаропроизводителей региона. </w:t>
      </w:r>
    </w:p>
    <w:p w:rsidR="009E1409" w:rsidRDefault="009E1409" w:rsidP="009E1409">
      <w:pPr>
        <w:numPr>
          <w:ilvl w:val="1"/>
          <w:numId w:val="1"/>
        </w:numPr>
        <w:spacing w:after="5" w:line="268" w:lineRule="auto"/>
        <w:ind w:right="132" w:hanging="360"/>
      </w:pPr>
      <w:r>
        <w:rPr>
          <w:sz w:val="18"/>
        </w:rPr>
        <w:t xml:space="preserve">Не менее 30% от стоимости предоставления государственных услуг: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(маркетинговое исследование рынка продукции/ разработка фирменного стиля и графического решения);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содействие в проведении работ по защите прав на результаты интеллектуальной деятельности и приравненные к ним средства индивидуализации юридических лиц, товаров, работ, услуг;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разработка технических решений в вопросах организации технического управления производством (снижение себестоимости производственных проектов/ оптимизация технологических процессов/ повышение производительности труда; техническое управление производством/ проектное управление/ консалтинг в области развития производства);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экспертное сопровождение рекомендаций по результатам проведенных технических аудитов, реализации программ развития и модернизации, инвестиционных проектов, программ коммерциализации, </w:t>
      </w:r>
      <w:proofErr w:type="spellStart"/>
      <w:r>
        <w:rPr>
          <w:sz w:val="18"/>
        </w:rPr>
        <w:t>импортозамещения</w:t>
      </w:r>
      <w:proofErr w:type="spellEnd"/>
      <w:r>
        <w:rPr>
          <w:sz w:val="18"/>
        </w:rPr>
        <w:t xml:space="preserve">, реализации антикризисных мероприятий, мероприятий по повышению производительности труда и </w:t>
      </w:r>
      <w:proofErr w:type="spellStart"/>
      <w:r>
        <w:rPr>
          <w:sz w:val="18"/>
        </w:rPr>
        <w:t>цифровизации</w:t>
      </w:r>
      <w:proofErr w:type="spellEnd"/>
      <w:r>
        <w:rPr>
          <w:sz w:val="18"/>
        </w:rPr>
        <w:t xml:space="preserve"> производства;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разработка технических решений по внедрению </w:t>
      </w:r>
      <w:proofErr w:type="spellStart"/>
      <w:r>
        <w:rPr>
          <w:sz w:val="18"/>
        </w:rPr>
        <w:t>цифровизации</w:t>
      </w:r>
      <w:proofErr w:type="spellEnd"/>
      <w:r>
        <w:rPr>
          <w:sz w:val="18"/>
        </w:rPr>
        <w:t xml:space="preserve"> производственных процессов (предоставление инжиниринговых цифровых технологий (программный продукт); внедрение систем информационного обеспечения производственной деятельности);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услуги по разработке нормативной документации в области экологии и энергетики для товаропроизводителей региона. </w:t>
      </w:r>
    </w:p>
    <w:p w:rsidR="009E1409" w:rsidRDefault="009E1409" w:rsidP="009E1409">
      <w:pPr>
        <w:numPr>
          <w:ilvl w:val="1"/>
          <w:numId w:val="1"/>
        </w:numPr>
        <w:spacing w:after="5" w:line="268" w:lineRule="auto"/>
        <w:ind w:right="132" w:hanging="360"/>
      </w:pPr>
      <w:r>
        <w:rPr>
          <w:sz w:val="18"/>
        </w:rPr>
        <w:t xml:space="preserve">Не менее 40% от стоимости предоставления государственных услуг: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специальной оценки условий труда на предприятии;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содействие в проведении сертификации, декларировании, аттестации;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исследований, испытаний, оценок соответствия (подбор индексов МПК или МКТУ/предварительный поиск по товарным знакам или изобретениям/технические условия/протоколы испытаний/обоснование безопасности/паспорт изделия/руководство по эксплуатации/паспорт безопасности/иная техническая документация);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Размер </w:t>
      </w:r>
      <w:proofErr w:type="spellStart"/>
      <w:r>
        <w:rPr>
          <w:sz w:val="18"/>
        </w:rPr>
        <w:t>софинансирования</w:t>
      </w:r>
      <w:proofErr w:type="spellEnd"/>
      <w:r>
        <w:rPr>
          <w:sz w:val="18"/>
        </w:rPr>
        <w:t xml:space="preserve"> со стороны субъекта малого и среднего предпринимательства на оказание комплексных услуг субъектам МСП в рамках федерального проекта </w:t>
      </w:r>
      <w:r>
        <w:rPr>
          <w:b/>
          <w:sz w:val="18"/>
        </w:rPr>
        <w:t>«Акселерация субъектов МСП</w:t>
      </w:r>
      <w:r>
        <w:rPr>
          <w:sz w:val="18"/>
        </w:rPr>
        <w:t xml:space="preserve">» установлен в следующих размерах: </w:t>
      </w:r>
    </w:p>
    <w:p w:rsidR="009E1409" w:rsidRDefault="009E1409" w:rsidP="009E1409">
      <w:pPr>
        <w:numPr>
          <w:ilvl w:val="1"/>
          <w:numId w:val="1"/>
        </w:numPr>
        <w:spacing w:after="5" w:line="268" w:lineRule="auto"/>
        <w:ind w:right="132" w:hanging="360"/>
      </w:pPr>
      <w:r>
        <w:rPr>
          <w:sz w:val="18"/>
        </w:rPr>
        <w:t xml:space="preserve">Не менее 5% от стоимости предоставления государственных услуг: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экспресс-оценка номенклатуры импортных поставок в РФ продукции, аналогичной продукции субъекта МСП; </w:t>
      </w:r>
    </w:p>
    <w:p w:rsidR="009E1409" w:rsidRDefault="009E1409" w:rsidP="009E1409">
      <w:pPr>
        <w:numPr>
          <w:ilvl w:val="1"/>
          <w:numId w:val="1"/>
        </w:numPr>
        <w:spacing w:after="5" w:line="268" w:lineRule="auto"/>
        <w:ind w:right="132" w:hanging="360"/>
      </w:pPr>
      <w:r>
        <w:rPr>
          <w:sz w:val="18"/>
        </w:rPr>
        <w:t xml:space="preserve">Не менее 10% от стоимости предоставления государственных услуг: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lastRenderedPageBreak/>
        <w:t xml:space="preserve">анализ потенциала малых и средних предприятий, выявление текущих потребностей и проблем предприятий, влияющих на их конкурентоспособность / Проведение экспресс-оценки индекса технологической готовности;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оценка потенциала </w:t>
      </w:r>
      <w:proofErr w:type="spellStart"/>
      <w:r>
        <w:rPr>
          <w:sz w:val="18"/>
        </w:rPr>
        <w:t>импортозамещения</w:t>
      </w:r>
      <w:proofErr w:type="spellEnd"/>
      <w:r>
        <w:rPr>
          <w:sz w:val="18"/>
        </w:rPr>
        <w:t xml:space="preserve"> / Маркетинговое исследование рынка региона РФ или страны ЕАЭС, рекомендованной по итогам оценки потенциала </w:t>
      </w:r>
      <w:proofErr w:type="spellStart"/>
      <w:r>
        <w:rPr>
          <w:sz w:val="18"/>
        </w:rPr>
        <w:t>импортозамещения</w:t>
      </w:r>
      <w:proofErr w:type="spellEnd"/>
      <w:r>
        <w:rPr>
          <w:sz w:val="18"/>
        </w:rPr>
        <w:t xml:space="preserve">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консультация по вопросам регистрации прав на результаты интеллектуальной деятельности / Проведение предварительного поиска по товарным знакам и изобретениям;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разработка программы повышения производительности труда / Экспертное сопровождение рекомендаций по повышению производительности труда;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разработка программ модернизации / развития / технического перевооружения / Проектно-конструкторские разработки по модернизации производственных предприятий / Разработка инвестиционных проектов развития МСП;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экспресс анализ рыночной ситуации;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экспресс-аудит актуальности ценностных предложений (HR-бренд) или экспресс-аудит актуальности ценностных предложений (бренд для покупателя);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консультация по вопросам регистрации прав на результаты интеллектуальной деятельности / Проведение предварительного поиска по товарным знакам и изобретениям / 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проектно-конструкторские, расчётно-аналитические услуги для товаропроизводителей региона / Инженерно-консультационные, научно-исследовательские услуги по разработке технологических процессов/технологий/оборудования производства/промышленных изделий; </w:t>
      </w:r>
    </w:p>
    <w:p w:rsidR="009E1409" w:rsidRDefault="009E1409" w:rsidP="009E1409">
      <w:pPr>
        <w:numPr>
          <w:ilvl w:val="1"/>
          <w:numId w:val="1"/>
        </w:numPr>
        <w:spacing w:after="5" w:line="268" w:lineRule="auto"/>
        <w:ind w:right="132" w:hanging="360"/>
      </w:pPr>
      <w:r>
        <w:rPr>
          <w:sz w:val="18"/>
        </w:rPr>
        <w:t xml:space="preserve">Не менее 20% от стоимости предоставления государственных услуг: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маркетинговые исследования рынка продукции СМСП на территории заявленных товаропроизводителем регионов РФ и/или стран-участников Таможенного союза / Разработка маркетинговой стратегии / Поиск потенциальный партнеров потребителей продукции СМСП;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полевого исследования потребительских предпочтений по продукции МСП / Разработка фирменного стиля и графического решения (логотип, буклет, </w:t>
      </w:r>
      <w:proofErr w:type="spellStart"/>
      <w:r>
        <w:rPr>
          <w:sz w:val="18"/>
        </w:rPr>
        <w:t>брендбук</w:t>
      </w:r>
      <w:proofErr w:type="spellEnd"/>
      <w:r>
        <w:rPr>
          <w:sz w:val="18"/>
        </w:rPr>
        <w:t xml:space="preserve">) с целью идентификации, производимых МСП товаров / Предоставление инжиниринговых цифровых технологий (программный продукт). </w:t>
      </w:r>
    </w:p>
    <w:p w:rsidR="009E1409" w:rsidRDefault="009E1409" w:rsidP="009E1409">
      <w:pPr>
        <w:numPr>
          <w:ilvl w:val="1"/>
          <w:numId w:val="1"/>
        </w:numPr>
        <w:spacing w:after="5" w:line="268" w:lineRule="auto"/>
        <w:ind w:right="132" w:hanging="360"/>
      </w:pPr>
      <w:r>
        <w:rPr>
          <w:sz w:val="18"/>
        </w:rPr>
        <w:t xml:space="preserve">Не менее 30% от стоимости предоставления государственных услуг: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содействие в проведении сертификации, декларировании, аттестации/технические условия / Содействие в получении протокола испытаний на продукцию;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содействие в получении: технические условия / паспорт изделия, руководство по эксплуатации;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проведение комплексного кадрового аудита рабочих мест СМСП с целью приведения системы управления персонала предприятия в соответствие с законодательством РФ / Проведение специальной оценки условий труда на предприятии; </w:t>
      </w:r>
    </w:p>
    <w:p w:rsidR="009E1409" w:rsidRDefault="009E1409" w:rsidP="009E1409">
      <w:pPr>
        <w:numPr>
          <w:ilvl w:val="0"/>
          <w:numId w:val="1"/>
        </w:numPr>
        <w:spacing w:after="5" w:line="268" w:lineRule="auto"/>
        <w:ind w:right="132" w:firstLine="698"/>
      </w:pPr>
      <w:r>
        <w:rPr>
          <w:sz w:val="18"/>
        </w:rPr>
        <w:t xml:space="preserve">Разработка проекта санитарно-защитной зоны / Проект нормативов образования отходов и лимитов на их размещение / Инвентаризация отходов производства и потребления, разработка паспортов опасных отходов. </w:t>
      </w:r>
    </w:p>
    <w:p w:rsidR="009E1409" w:rsidRDefault="009E1409" w:rsidP="009E1409">
      <w:pPr>
        <w:spacing w:after="5" w:line="268" w:lineRule="auto"/>
        <w:ind w:left="-15" w:right="132" w:firstLine="566"/>
      </w:pPr>
      <w:r>
        <w:rPr>
          <w:sz w:val="18"/>
        </w:rPr>
        <w:t xml:space="preserve">Воспользоваться правом на получение услуг могут субъекты, соответствующие ст. 4 Федерального закона от 24 июля 2007 года  № 209-ФЗ «О развитии малого и среднего предпринимательства в Российской Федерации», осуществляющие деятельность в области промышленного и сельскохозяйственного производства, а также разработку и внедрение инновационной продукции, зарегистрированные в соответствии с Федеральным законом от 08.08.2001 № 129ФЗ «О государственной регистрации юридических лиц и индивидуальных предпринимателей» и ведущие свою деятельность на территории Волгоградской области, и внесенные в единый государственный реестр субъектов малого и среднего предпринимательства.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В течение срока приема запросов от производственных субъектов малого и среднего предпринимательства Волгоградской области на получение инжиниринговых услуг Участнику необходимо предоставить в печатном виде, нарочным или в отсканированном варианте по электронной почте </w:t>
      </w:r>
      <w:r>
        <w:rPr>
          <w:color w:val="0563C1"/>
          <w:sz w:val="18"/>
          <w:u w:val="single" w:color="0563C1"/>
        </w:rPr>
        <w:t>civo34@volganet.ru</w:t>
      </w:r>
      <w:r>
        <w:rPr>
          <w:sz w:val="18"/>
        </w:rPr>
        <w:t xml:space="preserve">: </w:t>
      </w:r>
    </w:p>
    <w:p w:rsidR="009E1409" w:rsidRDefault="009E1409" w:rsidP="009E1409">
      <w:pPr>
        <w:spacing w:after="20"/>
        <w:ind w:left="703" w:hanging="10"/>
      </w:pPr>
      <w:r>
        <w:rPr>
          <w:b/>
          <w:sz w:val="18"/>
        </w:rPr>
        <w:t xml:space="preserve">заявку по форме; техническое задание на заявленный вид услуги; карту партнера; Заявление о </w:t>
      </w:r>
    </w:p>
    <w:p w:rsidR="009E1409" w:rsidRDefault="009E1409" w:rsidP="009E1409">
      <w:pPr>
        <w:spacing w:after="20"/>
        <w:ind w:left="10" w:hanging="10"/>
      </w:pPr>
      <w:r>
        <w:rPr>
          <w:b/>
          <w:sz w:val="18"/>
        </w:rPr>
        <w:t xml:space="preserve">соответствии условия МСП.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При наличии финансирования ЦИВО проводит запрос коммерческих предложений от потенциальных исполнителей на оказание услуг субъектам малого и среднего предпринимательства Волгоградской области. Далее заключаются трехсторонние договоры на оказание возмездных услуг. </w:t>
      </w:r>
    </w:p>
    <w:p w:rsidR="009E1409" w:rsidRDefault="009E1409" w:rsidP="009E1409">
      <w:pPr>
        <w:numPr>
          <w:ilvl w:val="0"/>
          <w:numId w:val="2"/>
        </w:numPr>
        <w:spacing w:after="5" w:line="268" w:lineRule="auto"/>
        <w:ind w:right="132" w:firstLine="698"/>
      </w:pPr>
      <w:r>
        <w:rPr>
          <w:b/>
          <w:sz w:val="18"/>
        </w:rPr>
        <w:t>Центр поддержки предпринимательства</w:t>
      </w:r>
      <w:r>
        <w:rPr>
          <w:sz w:val="18"/>
        </w:rPr>
        <w:t xml:space="preserve"> работает с новичками и опытными бизнесменами. 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Помогает проработать вашу идею и протестировать бизнес-модель. Помогает найти пути развития вашей компании. Решает юридические и налоговые вопросы. 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Более подробно о центре поддержки предпринимательства можно почитать на портале </w:t>
      </w:r>
      <w:hyperlink r:id="rId5" w:history="1">
        <w:r>
          <w:rPr>
            <w:rStyle w:val="a3"/>
            <w:color w:val="auto"/>
            <w:sz w:val="18"/>
            <w:u w:val="none"/>
          </w:rPr>
          <w:t>https://mspvolga.ru</w:t>
        </w:r>
      </w:hyperlink>
      <w:hyperlink r:id="rId6" w:history="1">
        <w:r>
          <w:rPr>
            <w:rStyle w:val="a3"/>
            <w:color w:val="auto"/>
            <w:sz w:val="18"/>
            <w:u w:val="none"/>
          </w:rPr>
          <w:t xml:space="preserve"> </w:t>
        </w:r>
      </w:hyperlink>
      <w:r>
        <w:rPr>
          <w:sz w:val="18"/>
        </w:rPr>
        <w:t xml:space="preserve">или узнать по телефону (8442) 32-00-06 </w:t>
      </w:r>
    </w:p>
    <w:p w:rsidR="009E1409" w:rsidRDefault="009E1409" w:rsidP="009E1409">
      <w:pPr>
        <w:numPr>
          <w:ilvl w:val="0"/>
          <w:numId w:val="2"/>
        </w:numPr>
        <w:spacing w:after="5" w:line="268" w:lineRule="auto"/>
        <w:ind w:right="132" w:firstLine="698"/>
      </w:pPr>
      <w:r>
        <w:rPr>
          <w:b/>
          <w:sz w:val="18"/>
        </w:rPr>
        <w:t xml:space="preserve">Центр </w:t>
      </w:r>
      <w:proofErr w:type="spellStart"/>
      <w:r>
        <w:rPr>
          <w:b/>
          <w:sz w:val="18"/>
        </w:rPr>
        <w:t>прототипирования</w:t>
      </w:r>
      <w:proofErr w:type="spellEnd"/>
      <w:r>
        <w:rPr>
          <w:sz w:val="18"/>
        </w:rPr>
        <w:t xml:space="preserve"> Волгоградской области предоставляет услуги по </w:t>
      </w:r>
      <w:proofErr w:type="spellStart"/>
      <w:r>
        <w:rPr>
          <w:sz w:val="18"/>
        </w:rPr>
        <w:t>прототипированию</w:t>
      </w:r>
      <w:proofErr w:type="spellEnd"/>
      <w:r>
        <w:rPr>
          <w:sz w:val="18"/>
        </w:rPr>
        <w:t xml:space="preserve">, проектированию 3D моделей на льготных условиях. </w:t>
      </w:r>
    </w:p>
    <w:p w:rsidR="009E1409" w:rsidRDefault="009E1409" w:rsidP="009E1409">
      <w:pPr>
        <w:spacing w:after="5" w:line="268" w:lineRule="auto"/>
        <w:ind w:left="708" w:right="132"/>
      </w:pPr>
      <w:r>
        <w:rPr>
          <w:sz w:val="18"/>
        </w:rPr>
        <w:t xml:space="preserve">Проектирование изделий, разработку конструкторско-технологической документации. </w:t>
      </w:r>
    </w:p>
    <w:p w:rsidR="009E1409" w:rsidRDefault="009E1409" w:rsidP="009E1409">
      <w:pPr>
        <w:spacing w:after="5" w:line="268" w:lineRule="auto"/>
        <w:ind w:left="708" w:right="132"/>
      </w:pPr>
      <w:r>
        <w:rPr>
          <w:sz w:val="18"/>
        </w:rPr>
        <w:t xml:space="preserve">Разработка технологических процессов производства изделий и их документирование. </w:t>
      </w:r>
    </w:p>
    <w:p w:rsidR="009E1409" w:rsidRDefault="009E1409" w:rsidP="009E1409">
      <w:pPr>
        <w:spacing w:after="5" w:line="268" w:lineRule="auto"/>
        <w:ind w:left="708" w:right="132"/>
      </w:pPr>
      <w:r>
        <w:rPr>
          <w:sz w:val="18"/>
        </w:rPr>
        <w:t xml:space="preserve">Изготовление единичных прототипов изделий и мелкосерийное производство.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Проектирование 3D моделей изделий по готовым чертежам и их корректировку, объемное сканирование объектов, 3D печать изделий из различных материалов;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Консультационные услуги субъектам малого и среднего предпринимательства по вопросам подбора и применения современного металлорежущего и аддитивного оборудования.  </w:t>
      </w:r>
    </w:p>
    <w:p w:rsidR="009E1409" w:rsidRDefault="009E1409" w:rsidP="009E1409">
      <w:pPr>
        <w:spacing w:after="5" w:line="268" w:lineRule="auto"/>
        <w:ind w:left="708" w:right="132"/>
      </w:pPr>
      <w:r>
        <w:rPr>
          <w:sz w:val="18"/>
        </w:rPr>
        <w:t xml:space="preserve">Более подробно о центре </w:t>
      </w:r>
      <w:proofErr w:type="spellStart"/>
      <w:r>
        <w:rPr>
          <w:sz w:val="18"/>
        </w:rPr>
        <w:t>прототипирования</w:t>
      </w:r>
      <w:proofErr w:type="spellEnd"/>
      <w:r>
        <w:rPr>
          <w:sz w:val="18"/>
        </w:rPr>
        <w:t xml:space="preserve"> можно почитать на портале </w:t>
      </w:r>
      <w:hyperlink r:id="rId7" w:history="1">
        <w:r>
          <w:rPr>
            <w:rStyle w:val="a3"/>
            <w:color w:val="auto"/>
            <w:sz w:val="18"/>
            <w:u w:val="none"/>
          </w:rPr>
          <w:t>https://mspvolga.ru</w:t>
        </w:r>
      </w:hyperlink>
      <w:hyperlink r:id="rId8" w:history="1">
        <w:r>
          <w:rPr>
            <w:rStyle w:val="a3"/>
            <w:color w:val="auto"/>
            <w:sz w:val="18"/>
            <w:u w:val="none"/>
          </w:rPr>
          <w:t xml:space="preserve"> </w:t>
        </w:r>
      </w:hyperlink>
      <w:r>
        <w:rPr>
          <w:sz w:val="18"/>
        </w:rPr>
        <w:t xml:space="preserve">или узнать по </w:t>
      </w:r>
    </w:p>
    <w:p w:rsidR="009E1409" w:rsidRDefault="009E1409" w:rsidP="009E1409">
      <w:pPr>
        <w:spacing w:after="5" w:line="268" w:lineRule="auto"/>
        <w:ind w:left="-15" w:right="132"/>
      </w:pPr>
      <w:r>
        <w:rPr>
          <w:sz w:val="18"/>
        </w:rPr>
        <w:t xml:space="preserve">телефону          8 917 641 60 09 </w:t>
      </w:r>
    </w:p>
    <w:p w:rsidR="009E1409" w:rsidRDefault="009E1409" w:rsidP="009E1409">
      <w:pPr>
        <w:numPr>
          <w:ilvl w:val="0"/>
          <w:numId w:val="2"/>
        </w:numPr>
        <w:spacing w:after="5" w:line="268" w:lineRule="auto"/>
        <w:ind w:right="132" w:firstLine="698"/>
      </w:pPr>
      <w:r>
        <w:rPr>
          <w:b/>
          <w:sz w:val="18"/>
        </w:rPr>
        <w:lastRenderedPageBreak/>
        <w:t>Центр инноваций социальной сферы</w:t>
      </w:r>
      <w:r>
        <w:rPr>
          <w:sz w:val="18"/>
        </w:rPr>
        <w:t xml:space="preserve"> формирует условия по обеспечению реализации проектов, направленных на решение социальных проблем, интеграции в общество и экономику социально незащищенных категорий граждан, стимулированию создания новых рабочих мест. 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Основные направления деятельности ЦИСС: вовлечение в социальное предпринимательство; проведение акселерационных программ; снятие административных барьеров; содействие в продвижении продукции социальных предпринимателей и т.п.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>Более подробно о центре инноваций социальной сферы можно почитать на портал</w:t>
      </w:r>
      <w:hyperlink r:id="rId9" w:history="1">
        <w:r>
          <w:rPr>
            <w:rStyle w:val="a3"/>
            <w:color w:val="auto"/>
            <w:sz w:val="18"/>
            <w:u w:val="none"/>
          </w:rPr>
          <w:t>е https://mspvolga.ru</w:t>
        </w:r>
      </w:hyperlink>
      <w:hyperlink r:id="rId10" w:history="1">
        <w:r>
          <w:rPr>
            <w:rStyle w:val="a3"/>
            <w:color w:val="auto"/>
            <w:sz w:val="18"/>
            <w:u w:val="none"/>
          </w:rPr>
          <w:t xml:space="preserve"> </w:t>
        </w:r>
      </w:hyperlink>
      <w:hyperlink r:id="rId11" w:history="1">
        <w:r>
          <w:rPr>
            <w:rStyle w:val="a3"/>
            <w:color w:val="auto"/>
            <w:sz w:val="18"/>
            <w:u w:val="none"/>
          </w:rPr>
          <w:t>и</w:t>
        </w:r>
      </w:hyperlink>
      <w:r>
        <w:rPr>
          <w:sz w:val="18"/>
        </w:rPr>
        <w:t xml:space="preserve">ли узнать по телефону (8442) 23-01-50.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b/>
          <w:sz w:val="18"/>
        </w:rPr>
        <w:t>Цифровая платформа МСП</w:t>
      </w:r>
      <w:hyperlink r:id="rId12" w:history="1">
        <w:r>
          <w:rPr>
            <w:rStyle w:val="a3"/>
            <w:b/>
            <w:color w:val="auto"/>
            <w:sz w:val="18"/>
            <w:u w:val="none"/>
          </w:rPr>
          <w:t xml:space="preserve"> </w:t>
        </w:r>
      </w:hyperlink>
      <w:hyperlink r:id="rId13" w:history="1">
        <w:r>
          <w:rPr>
            <w:rStyle w:val="a3"/>
            <w:b/>
            <w:color w:val="0563C1"/>
            <w:sz w:val="18"/>
          </w:rPr>
          <w:t>https://мсп.рф/</w:t>
        </w:r>
      </w:hyperlink>
      <w:hyperlink r:id="rId14" w:history="1">
        <w:r>
          <w:rPr>
            <w:rStyle w:val="a3"/>
            <w:b/>
            <w:color w:val="auto"/>
            <w:sz w:val="18"/>
            <w:u w:val="none"/>
          </w:rPr>
          <w:t xml:space="preserve"> –</w:t>
        </w:r>
      </w:hyperlink>
      <w:r>
        <w:rPr>
          <w:b/>
          <w:sz w:val="18"/>
        </w:rPr>
        <w:t xml:space="preserve"> </w:t>
      </w:r>
      <w:r>
        <w:rPr>
          <w:sz w:val="18"/>
        </w:rPr>
        <w:t xml:space="preserve">государственная платформа поддержки предпринимателей и тех, кто планирует начать свой бизнес. Ее цель — предоставить доступ ко всем необходимым для бизнеса сервисам и мерам поддержки в одном месте.  </w:t>
      </w:r>
    </w:p>
    <w:p w:rsidR="009E1409" w:rsidRDefault="009E1409" w:rsidP="009E1409">
      <w:pPr>
        <w:spacing w:after="5" w:line="268" w:lineRule="auto"/>
        <w:ind w:left="-15" w:right="132" w:firstLine="698"/>
      </w:pPr>
      <w:r>
        <w:rPr>
          <w:sz w:val="18"/>
        </w:rPr>
        <w:t xml:space="preserve">Доступные сервисы: доступ к закупкам крупных госкомпаний. Производственная кооперация и сбыт, проверка контрагента, получение электронной подписи, запуск рекламы с Яндекс Бизнесом, Центр поддержки инвестиционного кредитования, льготные кредиты инновационному бизнесу, получение кредита, конструктор документов, сервис 360 подать жалобу, государственные меры поддержки, региональные меры поддержки, расчет рейтинга бизнеса и комплексные услуги, регистрация бизнеса онлайн, выбор организационно-правовой формы, выбор налогового режима, статистика для бизнеса. Бизнес-обучение, законодательный дайджест. Календарь предпринимателя, </w:t>
      </w:r>
      <w:proofErr w:type="spellStart"/>
      <w:r>
        <w:rPr>
          <w:sz w:val="18"/>
        </w:rPr>
        <w:t>самозанятым</w:t>
      </w:r>
      <w:proofErr w:type="spellEnd"/>
      <w:r>
        <w:rPr>
          <w:sz w:val="18"/>
        </w:rPr>
        <w:t>: старт, развитие, поддержка.</w:t>
      </w:r>
      <w:r>
        <w:rPr>
          <w:b/>
          <w:sz w:val="18"/>
        </w:rPr>
        <w:t xml:space="preserve"> </w:t>
      </w:r>
    </w:p>
    <w:p w:rsidR="009E1409" w:rsidRDefault="009E1409" w:rsidP="009E1409">
      <w:pPr>
        <w:spacing w:after="20"/>
        <w:ind w:left="703" w:hanging="10"/>
      </w:pPr>
      <w:r>
        <w:rPr>
          <w:b/>
          <w:sz w:val="18"/>
        </w:rPr>
        <w:t>Финансовую поддержку</w:t>
      </w:r>
      <w:r>
        <w:rPr>
          <w:sz w:val="18"/>
        </w:rPr>
        <w:t xml:space="preserve"> возможно получить:  </w:t>
      </w:r>
    </w:p>
    <w:p w:rsidR="009E1409" w:rsidRDefault="009E1409" w:rsidP="009E1409">
      <w:pPr>
        <w:numPr>
          <w:ilvl w:val="0"/>
          <w:numId w:val="3"/>
        </w:numPr>
        <w:spacing w:after="5" w:line="268" w:lineRule="auto"/>
        <w:ind w:right="132" w:hanging="360"/>
      </w:pPr>
      <w:r>
        <w:rPr>
          <w:sz w:val="18"/>
        </w:rPr>
        <w:t xml:space="preserve">В виде льготного кредитования до 5 млн. руб. в государственном фонде «Региональный </w:t>
      </w:r>
      <w:proofErr w:type="spellStart"/>
      <w:r>
        <w:rPr>
          <w:sz w:val="18"/>
        </w:rPr>
        <w:t>микрофинансовый</w:t>
      </w:r>
      <w:proofErr w:type="spellEnd"/>
      <w:r>
        <w:rPr>
          <w:sz w:val="18"/>
        </w:rPr>
        <w:t xml:space="preserve"> центр» подробно об условиях можно уточнить по телефону (8442) 32-67-90 </w:t>
      </w:r>
    </w:p>
    <w:p w:rsidR="009E1409" w:rsidRDefault="009E1409" w:rsidP="009E1409">
      <w:pPr>
        <w:numPr>
          <w:ilvl w:val="0"/>
          <w:numId w:val="3"/>
        </w:numPr>
        <w:spacing w:after="5" w:line="268" w:lineRule="auto"/>
        <w:ind w:right="132" w:hanging="360"/>
      </w:pPr>
      <w:r>
        <w:rPr>
          <w:sz w:val="18"/>
        </w:rPr>
        <w:t xml:space="preserve">В виде льготного кредитования от 5 млн. руб. до 500 млн. руб. в фонде «Перспективное развитие Волгоградской области» подробно об условиях можно уточнить по телефону (8442) 63-51-24 </w:t>
      </w:r>
    </w:p>
    <w:p w:rsidR="009E1409" w:rsidRDefault="009E1409" w:rsidP="009E1409">
      <w:pPr>
        <w:numPr>
          <w:ilvl w:val="0"/>
          <w:numId w:val="3"/>
        </w:numPr>
        <w:spacing w:after="5" w:line="268" w:lineRule="auto"/>
        <w:ind w:right="132" w:hanging="360"/>
      </w:pPr>
      <w:r>
        <w:rPr>
          <w:sz w:val="18"/>
        </w:rPr>
        <w:t xml:space="preserve">В виде грантов в Фонде содействия инновациям подробно об условиях можно уточнить на сайте </w:t>
      </w:r>
    </w:p>
    <w:p w:rsidR="009E1409" w:rsidRDefault="00371DED" w:rsidP="009E1409">
      <w:pPr>
        <w:ind w:left="1068"/>
      </w:pPr>
      <w:hyperlink r:id="rId15" w:history="1">
        <w:r w:rsidR="009E1409">
          <w:rPr>
            <w:rStyle w:val="a3"/>
            <w:color w:val="0563C1"/>
            <w:sz w:val="18"/>
          </w:rPr>
          <w:t>https://fasie.ru/</w:t>
        </w:r>
      </w:hyperlink>
      <w:hyperlink r:id="rId16" w:history="1">
        <w:r w:rsidR="009E1409">
          <w:rPr>
            <w:rStyle w:val="a3"/>
            <w:color w:val="auto"/>
            <w:sz w:val="18"/>
            <w:u w:val="none"/>
          </w:rPr>
          <w:t xml:space="preserve"> </w:t>
        </w:r>
      </w:hyperlink>
      <w:r w:rsidR="009E1409">
        <w:rPr>
          <w:sz w:val="18"/>
        </w:rPr>
        <w:t xml:space="preserve"> </w:t>
      </w:r>
    </w:p>
    <w:p w:rsidR="009E1409" w:rsidRDefault="009E1409" w:rsidP="009E1409">
      <w:pPr>
        <w:spacing w:after="19"/>
        <w:ind w:left="708"/>
      </w:pPr>
      <w:r>
        <w:rPr>
          <w:sz w:val="18"/>
        </w:rPr>
        <w:t xml:space="preserve"> </w:t>
      </w:r>
    </w:p>
    <w:p w:rsidR="009E1409" w:rsidRDefault="009E1409" w:rsidP="009E1409">
      <w:pPr>
        <w:ind w:left="708"/>
      </w:pPr>
      <w:r>
        <w:rPr>
          <w:b/>
          <w:color w:val="26282F"/>
          <w:sz w:val="18"/>
        </w:rPr>
        <w:t xml:space="preserve">Претензий к качеству и объему оказанной консультации не имею. Консультацией удовлетворен: </w:t>
      </w:r>
    </w:p>
    <w:p w:rsidR="009E1409" w:rsidRDefault="009E1409" w:rsidP="009E1409">
      <w:pPr>
        <w:ind w:left="708"/>
      </w:pPr>
      <w:r>
        <w:rPr>
          <w:b/>
          <w:sz w:val="18"/>
        </w:rPr>
        <w:t xml:space="preserve">       </w:t>
      </w:r>
      <w:r>
        <w:rPr>
          <w:b/>
          <w:color w:val="26282F"/>
          <w:sz w:val="18"/>
        </w:rPr>
        <w:t xml:space="preserve"> </w:t>
      </w:r>
    </w:p>
    <w:p w:rsidR="009E1409" w:rsidRDefault="009E1409" w:rsidP="009E1409">
      <w:pPr>
        <w:ind w:left="708"/>
      </w:pPr>
      <w:r>
        <w:rPr>
          <w:b/>
          <w:sz w:val="19"/>
        </w:rPr>
        <w:t xml:space="preserve"> </w:t>
      </w:r>
    </w:p>
    <w:p w:rsidR="009E1409" w:rsidRDefault="009E1409" w:rsidP="009E1409">
      <w:pPr>
        <w:spacing w:after="20"/>
        <w:ind w:left="-284" w:right="-513" w:firstLine="284"/>
      </w:pPr>
      <w:r>
        <w:rPr>
          <w:noProof/>
        </w:rPr>
        <mc:AlternateContent>
          <mc:Choice Requires="wpg">
            <w:drawing>
              <wp:inline distT="0" distB="0" distL="0" distR="0" wp14:anchorId="4CAAB79A" wp14:editId="4C52730D">
                <wp:extent cx="6356350" cy="6350"/>
                <wp:effectExtent l="0" t="0" r="0" b="3175"/>
                <wp:docPr id="1602173046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0" cy="6350"/>
                          <a:chOff x="0" y="0"/>
                          <a:chExt cx="63562" cy="60"/>
                        </a:xfrm>
                      </wpg:grpSpPr>
                      <wps:wsp>
                        <wps:cNvPr id="1935569286" name="Shape 153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686" cy="91"/>
                          </a:xfrm>
                          <a:custGeom>
                            <a:avLst/>
                            <a:gdLst>
                              <a:gd name="T0" fmla="*/ 0 w 1868678"/>
                              <a:gd name="T1" fmla="*/ 0 h 9144"/>
                              <a:gd name="T2" fmla="*/ 1868678 w 1868678"/>
                              <a:gd name="T3" fmla="*/ 0 h 9144"/>
                              <a:gd name="T4" fmla="*/ 1868678 w 1868678"/>
                              <a:gd name="T5" fmla="*/ 9144 h 9144"/>
                              <a:gd name="T6" fmla="*/ 0 w 1868678"/>
                              <a:gd name="T7" fmla="*/ 9144 h 9144"/>
                              <a:gd name="T8" fmla="*/ 0 w 1868678"/>
                              <a:gd name="T9" fmla="*/ 0 h 9144"/>
                              <a:gd name="T10" fmla="*/ 0 w 1868678"/>
                              <a:gd name="T11" fmla="*/ 0 h 9144"/>
                              <a:gd name="T12" fmla="*/ 1868678 w 186867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68678" h="9144">
                                <a:moveTo>
                                  <a:pt x="0" y="0"/>
                                </a:moveTo>
                                <a:lnTo>
                                  <a:pt x="1868678" y="0"/>
                                </a:lnTo>
                                <a:lnTo>
                                  <a:pt x="18686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938733" name="Shape 15357"/>
                        <wps:cNvSpPr>
                          <a:spLocks/>
                        </wps:cNvSpPr>
                        <wps:spPr bwMode="auto">
                          <a:xfrm>
                            <a:off x="18687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7207" name="Shape 15358"/>
                        <wps:cNvSpPr>
                          <a:spLocks/>
                        </wps:cNvSpPr>
                        <wps:spPr bwMode="auto">
                          <a:xfrm>
                            <a:off x="18748" y="0"/>
                            <a:ext cx="24006" cy="91"/>
                          </a:xfrm>
                          <a:custGeom>
                            <a:avLst/>
                            <a:gdLst>
                              <a:gd name="T0" fmla="*/ 0 w 2400554"/>
                              <a:gd name="T1" fmla="*/ 0 h 9144"/>
                              <a:gd name="T2" fmla="*/ 2400554 w 2400554"/>
                              <a:gd name="T3" fmla="*/ 0 h 9144"/>
                              <a:gd name="T4" fmla="*/ 2400554 w 2400554"/>
                              <a:gd name="T5" fmla="*/ 9144 h 9144"/>
                              <a:gd name="T6" fmla="*/ 0 w 2400554"/>
                              <a:gd name="T7" fmla="*/ 9144 h 9144"/>
                              <a:gd name="T8" fmla="*/ 0 w 2400554"/>
                              <a:gd name="T9" fmla="*/ 0 h 9144"/>
                              <a:gd name="T10" fmla="*/ 0 w 2400554"/>
                              <a:gd name="T11" fmla="*/ 0 h 9144"/>
                              <a:gd name="T12" fmla="*/ 2400554 w 24005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00554" h="9144">
                                <a:moveTo>
                                  <a:pt x="0" y="0"/>
                                </a:moveTo>
                                <a:lnTo>
                                  <a:pt x="2400554" y="0"/>
                                </a:lnTo>
                                <a:lnTo>
                                  <a:pt x="24005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438256" name="Shape 15359"/>
                        <wps:cNvSpPr>
                          <a:spLocks/>
                        </wps:cNvSpPr>
                        <wps:spPr bwMode="auto">
                          <a:xfrm>
                            <a:off x="42754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379911" name="Shape 15360"/>
                        <wps:cNvSpPr>
                          <a:spLocks/>
                        </wps:cNvSpPr>
                        <wps:spPr bwMode="auto">
                          <a:xfrm>
                            <a:off x="42815" y="0"/>
                            <a:ext cx="20748" cy="91"/>
                          </a:xfrm>
                          <a:custGeom>
                            <a:avLst/>
                            <a:gdLst>
                              <a:gd name="T0" fmla="*/ 0 w 2074799"/>
                              <a:gd name="T1" fmla="*/ 0 h 9144"/>
                              <a:gd name="T2" fmla="*/ 2074799 w 2074799"/>
                              <a:gd name="T3" fmla="*/ 0 h 9144"/>
                              <a:gd name="T4" fmla="*/ 2074799 w 2074799"/>
                              <a:gd name="T5" fmla="*/ 9144 h 9144"/>
                              <a:gd name="T6" fmla="*/ 0 w 2074799"/>
                              <a:gd name="T7" fmla="*/ 9144 h 9144"/>
                              <a:gd name="T8" fmla="*/ 0 w 2074799"/>
                              <a:gd name="T9" fmla="*/ 0 h 9144"/>
                              <a:gd name="T10" fmla="*/ 0 w 2074799"/>
                              <a:gd name="T11" fmla="*/ 0 h 9144"/>
                              <a:gd name="T12" fmla="*/ 2074799 w 207479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74799" h="9144">
                                <a:moveTo>
                                  <a:pt x="0" y="0"/>
                                </a:moveTo>
                                <a:lnTo>
                                  <a:pt x="2074799" y="0"/>
                                </a:lnTo>
                                <a:lnTo>
                                  <a:pt x="20747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365E4" id="Группа 1" o:spid="_x0000_s1026" style="width:500.5pt;height:.5pt;mso-position-horizontal-relative:char;mso-position-vertical-relative:line" coordsize="635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">
                <v:shape id="Shape 15356" o:spid="_x0000_s1027" style="position:absolute;width:18686;height:91;visibility:visible;mso-wrap-style:square;v-text-anchor:top" coordsize="18686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gn/ccA&#10;AADjAAAADwAAAGRycy9kb3ducmV2LnhtbERPzWrCQBC+C77DMkJvutFiGlNXkYJQtBdTH2CaHZNo&#10;djZkV40+vSsUPM73P/NlZ2pxodZVlhWMRxEI4tzqigsF+9/1MAHhPLLG2jIpuJGD5aLfm2Oq7ZV3&#10;dMl8IUIIuxQVlN43qZQuL8mgG9mGOHAH2xr04WwLqVu8hnBTy0kUxdJgxaGhxIa+SspP2dko+Kit&#10;3eI6+TH5OTvw7u++33RHpd4G3eoThKfOv8T/7m8d5s/ep9N4NklieP4UAJC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4J/3HAAAA4wAAAA8AAAAAAAAAAAAAAAAAmAIAAGRy&#10;cy9kb3ducmV2LnhtbFBLBQYAAAAABAAEAPUAAACMAwAAAAA=&#10;" path="m,l1868678,r,9144l,9144,,e" fillcolor="black" stroked="f" strokeweight="0">
                  <v:stroke miterlimit="83231f" joinstyle="miter"/>
                  <v:path arrowok="t" o:connecttype="custom" o:connectlocs="0,0;18686,0;18686,91;0,91;0,0" o:connectangles="0,0,0,0,0" textboxrect="0,0,1868678,9144"/>
                </v:shape>
                <v:shape id="Shape 15357" o:spid="_x0000_s1028" style="position:absolute;left:1868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o2MYA&#10;AADjAAAADwAAAGRycy9kb3ducmV2LnhtbERPX2vCMBB/H+w7hBv4NlMNONsZRZwy32RO8PVobk2x&#10;uZQma+u3XwaDPd7v/602o2tET12oPWuYTTMQxKU3NVcaLp+H5yWIEJENNp5Jw50CbNaPDyssjB/4&#10;g/pzrEQK4VCgBhtjW0gZSksOw9S3xIn78p3DmM6ukqbDIYW7Rs6zbCEd1pwaLLa0s1Tezt9Ow5Vn&#10;+fv9dHg7qv403OZ2MYx71HryNG5fQUQa47/4z300aX6u8lwtX5SC358SA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o2MYAAADjAAAADwAAAAAAAAAAAAAAAACYAgAAZHJz&#10;L2Rvd25yZXYueG1sUEsFBgAAAAAEAAQA9QAAAIs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358" o:spid="_x0000_s1029" style="position:absolute;left:18748;width:24006;height:91;visibility:visible;mso-wrap-style:square;v-text-anchor:top" coordsize="24005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5NMYA&#10;AADhAAAADwAAAGRycy9kb3ducmV2LnhtbERPTWvCQBC9C/6HZYTedBNLtUZXEa3USwW1FHobsmMS&#10;zc6G7BrTf+8KQo+P9z1btKYUDdWusKwgHkQgiFOrC84UfB83/XcQziNrLC2Tgj9ysJh3OzNMtL3x&#10;npqDz0QIYZeggtz7KpHSpTkZdANbEQfuZGuDPsA6k7rGWwg3pRxG0UgaLDg05FjRKqf0crgaBa+T&#10;7e/X5+5n4tbXjfNn23wcV41SL712OQXhqfX/4qd7q8P8+C0eD6MxPB4FCH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b5NMYAAADhAAAADwAAAAAAAAAAAAAAAACYAgAAZHJz&#10;L2Rvd25yZXYueG1sUEsFBgAAAAAEAAQA9QAAAIsDAAAAAA==&#10;" path="m,l2400554,r,9144l,9144,,e" fillcolor="black" stroked="f" strokeweight="0">
                  <v:stroke miterlimit="83231f" joinstyle="miter"/>
                  <v:path arrowok="t" o:connecttype="custom" o:connectlocs="0,0;24006,0;24006,91;0,91;0,0" o:connectangles="0,0,0,0,0" textboxrect="0,0,2400554,9144"/>
                </v:shape>
                <v:shape id="Shape 15359" o:spid="_x0000_s1030" style="position:absolute;left:427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VWccA&#10;AADjAAAADwAAAGRycy9kb3ducmV2LnhtbERPX2vCMBB/H/gdwg32NtNWV7QaRbbJfBN1sNejuTXF&#10;5lKarK3ffhkMfLzf/1tvR9uInjpfO1aQThMQxKXTNVcKPi/75wUIH5A1No5JwY08bDeThzUW2g18&#10;ov4cKhFD2BeowITQFlL60pBFP3UtceS+XWcxxLOrpO5wiOG2kVmS5NJizbHBYEuvhsrr+ccq+OJ0&#10;+XE77t8Os/44XDOTD+M7KvX0OO5WIAKN4S7+dx90nJ/Ok/lskb3k8PdTBE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vVVnHAAAA4wAAAA8AAAAAAAAAAAAAAAAAmAIAAGRy&#10;cy9kb3ducmV2LnhtbFBLBQYAAAAABAAEAPUAAACMAw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360" o:spid="_x0000_s1031" style="position:absolute;left:42815;width:20748;height:91;visibility:visible;mso-wrap-style:square;v-text-anchor:top" coordsize="207479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hO8YA&#10;AADjAAAADwAAAGRycy9kb3ducmV2LnhtbERPzWrCQBC+F/oOyxS81U1qSUx0lbYgFLzY2AcYsmMS&#10;zM6m2W0S394VBI/z/c96O5lWDNS7xrKCeB6BIC6tbrhS8HvcvS5BOI+ssbVMCi7kYLt5flpjru3I&#10;PzQUvhIhhF2OCmrvu1xKV9Zk0M1tRxy4k+0N+nD2ldQ9jiHctPItihJpsOHQUGNHXzWV5+LfKNjz&#10;4fyOrlh+Iv4N6fEyZi49KDV7mT5WIDxN/iG+u791mJ9EySLNsjiG208BAL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hO8YAAADjAAAADwAAAAAAAAAAAAAAAACYAgAAZHJz&#10;L2Rvd25yZXYueG1sUEsFBgAAAAAEAAQA9QAAAIsDAAAAAA==&#10;" path="m,l2074799,r,9144l,9144,,e" fillcolor="black" stroked="f" strokeweight="0">
                  <v:stroke miterlimit="83231f" joinstyle="miter"/>
                  <v:path arrowok="t" o:connecttype="custom" o:connectlocs="0,0;20748,0;20748,91;0,91;0,0" o:connectangles="0,0,0,0,0" textboxrect="0,0,2074799,9144"/>
                </v:shape>
                <w10:anchorlock/>
              </v:group>
            </w:pict>
          </mc:Fallback>
        </mc:AlternateContent>
      </w:r>
    </w:p>
    <w:p w:rsidR="009E1409" w:rsidRDefault="009E1409" w:rsidP="009E1409">
      <w:pPr>
        <w:tabs>
          <w:tab w:val="center" w:pos="1329"/>
          <w:tab w:val="center" w:pos="5190"/>
          <w:tab w:val="center" w:pos="8722"/>
        </w:tabs>
        <w:spacing w:after="111"/>
        <w:ind w:right="565"/>
      </w:pPr>
      <w:r>
        <w:tab/>
      </w:r>
      <w:r>
        <w:rPr>
          <w:sz w:val="19"/>
        </w:rPr>
        <w:t xml:space="preserve">           </w:t>
      </w:r>
      <w:r>
        <w:rPr>
          <w:sz w:val="12"/>
        </w:rPr>
        <w:t xml:space="preserve">(подпись) </w:t>
      </w:r>
      <w:proofErr w:type="gramStart"/>
      <w:r>
        <w:rPr>
          <w:sz w:val="12"/>
        </w:rPr>
        <w:tab/>
        <w:t>(</w:t>
      </w:r>
      <w:proofErr w:type="gramEnd"/>
      <w:r>
        <w:rPr>
          <w:sz w:val="12"/>
        </w:rPr>
        <w:t xml:space="preserve">Фамилия И.О.) </w:t>
      </w:r>
      <w:r>
        <w:rPr>
          <w:sz w:val="12"/>
        </w:rPr>
        <w:tab/>
        <w:t xml:space="preserve">(дата) </w:t>
      </w:r>
    </w:p>
    <w:p w:rsidR="009E1409" w:rsidRDefault="009E1409" w:rsidP="009E1409">
      <w:pPr>
        <w:spacing w:after="65"/>
        <w:ind w:left="708"/>
      </w:pPr>
      <w:r>
        <w:rPr>
          <w:sz w:val="19"/>
        </w:rPr>
        <w:t xml:space="preserve"> </w:t>
      </w:r>
    </w:p>
    <w:p w:rsidR="009E1409" w:rsidRDefault="009E1409" w:rsidP="009E1409">
      <w:pPr>
        <w:spacing w:line="256" w:lineRule="auto"/>
        <w:ind w:firstLine="0"/>
        <w:jc w:val="left"/>
        <w:sectPr w:rsidR="009E1409">
          <w:pgSz w:w="11906" w:h="16838"/>
          <w:pgMar w:top="567" w:right="567" w:bottom="680" w:left="1418" w:header="709" w:footer="709" w:gutter="0"/>
          <w:cols w:space="720"/>
        </w:sectPr>
      </w:pPr>
    </w:p>
    <w:p w:rsidR="00B65A83" w:rsidRDefault="00371DED" w:rsidP="009E1409">
      <w:pPr>
        <w:ind w:firstLine="0"/>
      </w:pPr>
    </w:p>
    <w:sectPr w:rsidR="00B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8E0"/>
    <w:multiLevelType w:val="hybridMultilevel"/>
    <w:tmpl w:val="0324B43A"/>
    <w:lvl w:ilvl="0" w:tplc="897E166C">
      <w:start w:val="1"/>
      <w:numFmt w:val="decimal"/>
      <w:lvlText w:val="%1)"/>
      <w:lvlJc w:val="left"/>
      <w:pPr>
        <w:ind w:left="1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7A693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6C7EAA8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1BE94C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FAED61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B24B07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12A8C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F8EE80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ADC0F6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193EF6"/>
    <w:multiLevelType w:val="hybridMultilevel"/>
    <w:tmpl w:val="42AE7FE2"/>
    <w:lvl w:ilvl="0" w:tplc="8BC0C348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816F57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0682F90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BB4FB1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B444FD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4042ED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E7080A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A44DC02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05454F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E4E2776"/>
    <w:multiLevelType w:val="hybridMultilevel"/>
    <w:tmpl w:val="3794918E"/>
    <w:lvl w:ilvl="0" w:tplc="9B50E78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8FB223DE">
      <w:start w:val="1"/>
      <w:numFmt w:val="bullet"/>
      <w:lvlText w:val="•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71E625A4">
      <w:start w:val="1"/>
      <w:numFmt w:val="bullet"/>
      <w:lvlText w:val="▪"/>
      <w:lvlJc w:val="left"/>
      <w:pPr>
        <w:ind w:left="21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6F1E73A8">
      <w:start w:val="1"/>
      <w:numFmt w:val="bullet"/>
      <w:lvlText w:val="•"/>
      <w:lvlJc w:val="left"/>
      <w:pPr>
        <w:ind w:left="28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EB825C0">
      <w:start w:val="1"/>
      <w:numFmt w:val="bullet"/>
      <w:lvlText w:val="o"/>
      <w:lvlJc w:val="left"/>
      <w:pPr>
        <w:ind w:left="3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AC8E7254">
      <w:start w:val="1"/>
      <w:numFmt w:val="bullet"/>
      <w:lvlText w:val="▪"/>
      <w:lvlJc w:val="left"/>
      <w:pPr>
        <w:ind w:left="43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3F4AE8E">
      <w:start w:val="1"/>
      <w:numFmt w:val="bullet"/>
      <w:lvlText w:val="•"/>
      <w:lvlJc w:val="left"/>
      <w:pPr>
        <w:ind w:left="50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07678B4">
      <w:start w:val="1"/>
      <w:numFmt w:val="bullet"/>
      <w:lvlText w:val="o"/>
      <w:lvlJc w:val="left"/>
      <w:pPr>
        <w:ind w:left="57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598B66E">
      <w:start w:val="1"/>
      <w:numFmt w:val="bullet"/>
      <w:lvlText w:val="▪"/>
      <w:lvlJc w:val="left"/>
      <w:pPr>
        <w:ind w:left="64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F7"/>
    <w:rsid w:val="00292750"/>
    <w:rsid w:val="00371DED"/>
    <w:rsid w:val="003C295F"/>
    <w:rsid w:val="009E1409"/>
    <w:rsid w:val="00A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B83D2-95E8-421E-B398-D4CFECA4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40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volga.ru/" TargetMode="External"/><Relationship Id="rId13" Type="http://schemas.openxmlformats.org/officeDocument/2006/relationships/hyperlink" Target="https://&#1084;&#1089;&#1087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mspvolga.ru/" TargetMode="External"/><Relationship Id="rId12" Type="http://schemas.openxmlformats.org/officeDocument/2006/relationships/hyperlink" Target="https://&#1084;&#1089;&#1087;.&#1088;&#1092;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asie.ru/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mspvolga.ru/" TargetMode="External"/><Relationship Id="rId11" Type="http://schemas.openxmlformats.org/officeDocument/2006/relationships/hyperlink" Target="https://mspvolga.ru/" TargetMode="External"/><Relationship Id="rId5" Type="http://schemas.openxmlformats.org/officeDocument/2006/relationships/hyperlink" Target="https://mspvolga.ru/" TargetMode="External"/><Relationship Id="rId15" Type="http://schemas.openxmlformats.org/officeDocument/2006/relationships/hyperlink" Target="https://fasie.ru/" TargetMode="External"/><Relationship Id="rId10" Type="http://schemas.openxmlformats.org/officeDocument/2006/relationships/hyperlink" Target="https://mspvolga.ru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mspvolga.ru/" TargetMode="External"/><Relationship Id="rId14" Type="http://schemas.openxmlformats.org/officeDocument/2006/relationships/hyperlink" Target="https://&#1084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4E4E4A-0C59-4618-A1D1-0AB3D9D6F795}"/>
</file>

<file path=customXml/itemProps2.xml><?xml version="1.0" encoding="utf-8"?>
<ds:datastoreItem xmlns:ds="http://schemas.openxmlformats.org/officeDocument/2006/customXml" ds:itemID="{D8B0C1D5-9AB6-4109-AB78-BE3B344E8026}"/>
</file>

<file path=customXml/itemProps3.xml><?xml version="1.0" encoding="utf-8"?>
<ds:datastoreItem xmlns:ds="http://schemas.openxmlformats.org/officeDocument/2006/customXml" ds:itemID="{4757F269-2852-4837-AD3D-BD59C1CA8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Kurkina Elizabeth Romanovna,404,132,</dc:creator>
  <cp:keywords/>
  <dc:description/>
  <cp:lastModifiedBy>Ригвава Дмитрий Борисович</cp:lastModifiedBy>
  <cp:revision>2</cp:revision>
  <dcterms:created xsi:type="dcterms:W3CDTF">2023-05-29T14:12:00Z</dcterms:created>
  <dcterms:modified xsi:type="dcterms:W3CDTF">2023-05-29T14:12:00Z</dcterms:modified>
</cp:coreProperties>
</file>