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6E" w:rsidRDefault="00AF38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</w:pPr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ПАМЯТКА</w:t>
      </w:r>
    </w:p>
    <w:p w:rsidR="00FA4D1E" w:rsidRPr="00FA4D1E" w:rsidRDefault="00FA4D1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32"/>
          <w:szCs w:val="32"/>
        </w:rPr>
      </w:pPr>
    </w:p>
    <w:p w:rsidR="00801D6E" w:rsidRPr="00FA4D1E" w:rsidRDefault="00FA4D1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32"/>
          <w:szCs w:val="32"/>
        </w:rPr>
      </w:pPr>
      <w:r w:rsidRPr="00FA4D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</w:rPr>
        <w:t>по безопасному использованию внутридомового (внутриквартирного) газового оборудования</w:t>
      </w: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FA4D1E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Напоминаем собственникам (пользователь) домовладения или жилого помещения в многоквартирном доме, что при обнаружении утечки газа необходимо: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при размещении баллона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сжиженным углеводородным газом внутри домовладения или помещения в многоквартирном доме - дополнительно закрыть вентиль баллона СУГ;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искры не </w:t>
      </w:r>
      <w:proofErr w:type="gramStart"/>
      <w:r w:rsidRPr="00FA4D1E">
        <w:rPr>
          <w:rFonts w:ascii="Times New Roman" w:hAnsi="Times New Roman" w:cs="Times New Roman"/>
          <w:sz w:val="28"/>
          <w:szCs w:val="28"/>
        </w:rPr>
        <w:t>включать и не выключать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электрические приборы и оборудование, в том числе электроосвещение, </w:t>
      </w:r>
      <w:proofErr w:type="spellStart"/>
      <w:r w:rsidRPr="00FA4D1E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FA4D1E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4D1E">
        <w:rPr>
          <w:rFonts w:ascii="Times New Roman" w:hAnsi="Times New Roman" w:cs="Times New Roman"/>
          <w:sz w:val="28"/>
          <w:szCs w:val="28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</w:t>
      </w:r>
      <w:proofErr w:type="gramEnd"/>
      <w:r w:rsidRPr="00FA4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A4D1E">
        <w:rPr>
          <w:rFonts w:ascii="Times New Roman" w:hAnsi="Times New Roman" w:cs="Times New Roman"/>
          <w:sz w:val="28"/>
          <w:szCs w:val="28"/>
        </w:rPr>
        <w:t>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FA4D1E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>Обращаем внимание, техническое обслуживание и ремонт внутридомового и (или) внутриквартирного газового оборудования осуществляется специализированной организацией не реже 1 раза в год на основании соответствующего договора, заключаемого между заказчиком и исполнителем.</w:t>
      </w:r>
    </w:p>
    <w:p w:rsidR="00A96871" w:rsidRPr="00FA4D1E" w:rsidRDefault="00FA4D1E" w:rsidP="00FA4D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A4D1E">
        <w:rPr>
          <w:rFonts w:ascii="Times New Roman" w:hAnsi="Times New Roman" w:cs="Times New Roman"/>
          <w:sz w:val="28"/>
          <w:szCs w:val="28"/>
        </w:rPr>
        <w:t xml:space="preserve">Перечень специализированных организаций, осуществляющих предпринимательскую деятельность по техническому обслуживанию, ремонту и техническому диагностированию внутридомового и внутриквартирного газового оборудования размещен на официальном сайте Инспекции в сети Интернет (http://gzhi.volgograd.ru) в разделе "Безопасность при использовании газового оборудования". </w:t>
      </w:r>
    </w:p>
    <w:sectPr w:rsidR="00A96871" w:rsidRPr="00FA4D1E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3C"/>
    <w:rsid w:val="0001265D"/>
    <w:rsid w:val="00161A07"/>
    <w:rsid w:val="0021093F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14B62"/>
    <w:rsid w:val="008979CF"/>
    <w:rsid w:val="008B49AA"/>
    <w:rsid w:val="00A96871"/>
    <w:rsid w:val="00AA0E24"/>
    <w:rsid w:val="00AF381D"/>
    <w:rsid w:val="00B6408E"/>
    <w:rsid w:val="00C955D7"/>
    <w:rsid w:val="00CC20FF"/>
    <w:rsid w:val="00ED550A"/>
    <w:rsid w:val="00F3522A"/>
    <w:rsid w:val="00F8343C"/>
    <w:rsid w:val="00FA4D1E"/>
    <w:rsid w:val="00FB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FB209-0C87-44E6-9883-3FDA2BA9EEB7}"/>
</file>

<file path=customXml/itemProps2.xml><?xml version="1.0" encoding="utf-8"?>
<ds:datastoreItem xmlns:ds="http://schemas.openxmlformats.org/officeDocument/2006/customXml" ds:itemID="{1ACD234F-395E-4CC5-BF53-54A7A0759764}"/>
</file>

<file path=customXml/itemProps3.xml><?xml version="1.0" encoding="utf-8"?>
<ds:datastoreItem xmlns:ds="http://schemas.openxmlformats.org/officeDocument/2006/customXml" ds:itemID="{7013FDB1-8D8B-4D33-9622-7F859D618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Степанов Георгий Борисович</cp:lastModifiedBy>
  <cp:revision>2</cp:revision>
  <dcterms:created xsi:type="dcterms:W3CDTF">2020-06-26T12:08:00Z</dcterms:created>
  <dcterms:modified xsi:type="dcterms:W3CDTF">2020-06-26T12:08:00Z</dcterms:modified>
</cp:coreProperties>
</file>