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82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8253"/>
      </w:tblGrid>
      <w:tr w:rsidR="006B224A" w:rsidRPr="006B224A" w:rsidTr="008F5181">
        <w:trPr>
          <w:trHeight w:val="2533"/>
        </w:trPr>
        <w:tc>
          <w:tcPr>
            <w:tcW w:w="2629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64B7395" wp14:editId="579E00B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-24130</wp:posOffset>
                  </wp:positionV>
                  <wp:extent cx="1423035" cy="1405890"/>
                  <wp:effectExtent l="0" t="0" r="5715" b="381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1405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53" w:type="dxa"/>
            <w:vAlign w:val="center"/>
          </w:tcPr>
          <w:p w:rsidR="00007AE6" w:rsidRPr="009A2FBF" w:rsidRDefault="00007AE6" w:rsidP="00CD16F0">
            <w:pPr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9A2FBF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ПАМЯТКА</w:t>
            </w:r>
          </w:p>
          <w:p w:rsidR="00F918BB" w:rsidRPr="00D54CCE" w:rsidRDefault="00007AE6" w:rsidP="0057164B">
            <w:pPr>
              <w:ind w:left="284"/>
              <w:jc w:val="center"/>
              <w:outlineLvl w:val="1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9A2FBF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о</w:t>
            </w:r>
            <w:r w:rsidR="0057164B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б использовании различных укрытий для защиты населения</w:t>
            </w:r>
          </w:p>
        </w:tc>
      </w:tr>
    </w:tbl>
    <w:p w:rsidR="008F5181" w:rsidRDefault="008F5181" w:rsidP="008F518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F5181" w:rsidRPr="008F5181" w:rsidRDefault="008F5181" w:rsidP="008F518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Один из наиболее надежных способов защиты населения от стихийных бедствий бурь, ураганов, смерчей, и от обычных средств поражения фугасного и осколочного действия, поражения обломками строительных конструкций и обрушения конструкций вышерасположенных этажей зданий различной этажности - использование в качестве </w:t>
      </w:r>
      <w:r w:rsidRPr="008F518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УКРЫТИЯ</w:t>
      </w:r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подземных пространств зданий и сооружений различного назначения. К таким укрытиям в условиях города относятся подвалы и цокольные этажи.  </w:t>
      </w:r>
    </w:p>
    <w:p w:rsidR="008F5181" w:rsidRPr="008F5181" w:rsidRDefault="008F5181" w:rsidP="008F518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Для оборудования укрытия используются подвалы зданий построенных из кирпича, из сборных железобетонных конструкций или монолитного железобетона (монолитный железобетонный каркас и кирпичные стены) способные выдержать обрушение выше расположенных этажей, способные обеспечивать защиту от воздействия избыточного давления по </w:t>
      </w:r>
      <w:proofErr w:type="gramStart"/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фронту  воздушной</w:t>
      </w:r>
      <w:proofErr w:type="gramEnd"/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ударной волны равного 0,5 кгс/см</w:t>
      </w:r>
      <w:r w:rsidRPr="008F5181">
        <w:rPr>
          <w:rFonts w:ascii="Times New Roman" w:hAnsi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F5181" w:rsidRPr="008F5181" w:rsidRDefault="008F5181" w:rsidP="008F518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F51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допускается использование в качестве укрытия подвалов зданий имеющих перекрытия из деревянных конструкций.</w:t>
      </w:r>
    </w:p>
    <w:p w:rsidR="008F5181" w:rsidRPr="008F5181" w:rsidRDefault="008F5181" w:rsidP="008F5181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F5181">
        <w:rPr>
          <w:color w:val="000000" w:themeColor="text1"/>
          <w:sz w:val="28"/>
          <w:szCs w:val="28"/>
        </w:rPr>
        <w:t>При отсутствии укрытий по месту жительства или на обозначенных расстояниях, возможно использование другого наиболее безопасного места.</w:t>
      </w:r>
    </w:p>
    <w:p w:rsidR="008F5181" w:rsidRPr="008F5181" w:rsidRDefault="008F5181" w:rsidP="008F5181">
      <w:pPr>
        <w:pStyle w:val="blockblock-3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F5181">
        <w:rPr>
          <w:color w:val="000000" w:themeColor="text1"/>
          <w:sz w:val="28"/>
          <w:szCs w:val="28"/>
        </w:rPr>
        <w:t xml:space="preserve">Если нет подвала – оставаться в здании и укрыться в помещении без окон (в квартире обычно это </w:t>
      </w:r>
      <w:r w:rsidR="00152C3B">
        <w:rPr>
          <w:color w:val="000000" w:themeColor="text1"/>
          <w:sz w:val="28"/>
          <w:szCs w:val="28"/>
        </w:rPr>
        <w:t>санузел</w:t>
      </w:r>
      <w:r w:rsidRPr="008F5181">
        <w:rPr>
          <w:color w:val="000000" w:themeColor="text1"/>
          <w:sz w:val="28"/>
          <w:szCs w:val="28"/>
        </w:rPr>
        <w:t>)</w:t>
      </w:r>
      <w:r w:rsidR="00152C3B">
        <w:rPr>
          <w:color w:val="000000" w:themeColor="text1"/>
          <w:sz w:val="28"/>
          <w:szCs w:val="28"/>
        </w:rPr>
        <w:t>,</w:t>
      </w:r>
      <w:r w:rsidRPr="008F5181">
        <w:rPr>
          <w:color w:val="000000" w:themeColor="text1"/>
          <w:sz w:val="28"/>
          <w:szCs w:val="28"/>
        </w:rPr>
        <w:t xml:space="preserve"> либо в коридоре или на площадке рядом с лифтом.</w:t>
      </w:r>
      <w:r w:rsidRPr="008F5181">
        <w:rPr>
          <w:color w:val="000000" w:themeColor="text1"/>
          <w:sz w:val="28"/>
          <w:szCs w:val="28"/>
          <w:shd w:val="clear" w:color="auto" w:fill="F9F8F5"/>
        </w:rPr>
        <w:t xml:space="preserve"> </w:t>
      </w:r>
      <w:r w:rsidRPr="008F5181">
        <w:rPr>
          <w:color w:val="000000" w:themeColor="text1"/>
          <w:sz w:val="28"/>
          <w:szCs w:val="28"/>
        </w:rPr>
        <w:t>В качестве укрытия могут сойти нижние этажи помещения с толстыми стенами (капитальные дома-</w:t>
      </w:r>
      <w:proofErr w:type="spellStart"/>
      <w:r w:rsidRPr="008F5181">
        <w:rPr>
          <w:color w:val="000000" w:themeColor="text1"/>
          <w:sz w:val="28"/>
          <w:szCs w:val="28"/>
        </w:rPr>
        <w:t>сталинки</w:t>
      </w:r>
      <w:proofErr w:type="spellEnd"/>
      <w:r w:rsidRPr="008F5181">
        <w:rPr>
          <w:color w:val="000000" w:themeColor="text1"/>
          <w:sz w:val="28"/>
          <w:szCs w:val="28"/>
        </w:rPr>
        <w:t>, например), подвалы надежных невысоких зданий, помещения с несущими стенами (санузел), чугунная ванная. Главное, чтобы это место было подальше от окон и окружено бетоном.</w:t>
      </w:r>
    </w:p>
    <w:p w:rsidR="008F5181" w:rsidRPr="008F5181" w:rsidRDefault="008F5181" w:rsidP="008F518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9F8F5"/>
        </w:rPr>
      </w:pPr>
      <w:r w:rsidRPr="00B67105">
        <w:rPr>
          <w:color w:val="000000" w:themeColor="text1"/>
          <w:sz w:val="28"/>
          <w:szCs w:val="28"/>
        </w:rPr>
        <w:t>Основным принципом убежища является система двух стен, что означает: между местом, где вы находитесь и улицей должно быть хотя бы две стены. Первая стена, как правило, принимает на себя взрывную силу, а вторая защищает от осколков и сохраняет свою целостность.</w:t>
      </w:r>
      <w:r w:rsidRPr="008F5181">
        <w:rPr>
          <w:color w:val="000000" w:themeColor="text1"/>
          <w:sz w:val="28"/>
          <w:szCs w:val="28"/>
          <w:shd w:val="clear" w:color="auto" w:fill="F9F8F5"/>
        </w:rPr>
        <w:t xml:space="preserve"> </w:t>
      </w:r>
    </w:p>
    <w:p w:rsidR="008F5181" w:rsidRPr="008F5181" w:rsidRDefault="008F5181" w:rsidP="008F5181">
      <w:pPr>
        <w:pStyle w:val="blockblock-3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F5181">
        <w:rPr>
          <w:color w:val="000000" w:themeColor="text1"/>
          <w:sz w:val="28"/>
          <w:szCs w:val="28"/>
        </w:rPr>
        <w:t>Если все помещения в квартире имеют окна, то лучше выйти в подъезд.</w:t>
      </w:r>
    </w:p>
    <w:p w:rsidR="008F5181" w:rsidRPr="008F5181" w:rsidRDefault="008F5181" w:rsidP="008F5181">
      <w:pPr>
        <w:pStyle w:val="blockblock-3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F5181">
        <w:rPr>
          <w:color w:val="000000" w:themeColor="text1"/>
          <w:sz w:val="28"/>
          <w:szCs w:val="28"/>
        </w:rPr>
        <w:t>В качестве кратковременных укрытий могут быть использованы любые заглубленные помещения, паркинги, подземные переходы, элементы рельефа (канава, траншея или яма, смотровая яма гаража или СТО открытого (уличного) типа).</w:t>
      </w:r>
    </w:p>
    <w:p w:rsidR="004C49B9" w:rsidRPr="00036241" w:rsidRDefault="004C49B9" w:rsidP="0003624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896"/>
      </w:tblGrid>
      <w:tr w:rsidR="006B224A" w:rsidRPr="006B224A" w:rsidTr="00036241">
        <w:trPr>
          <w:trHeight w:val="281"/>
        </w:trPr>
        <w:tc>
          <w:tcPr>
            <w:tcW w:w="10896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0362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D5F6A"/>
    <w:multiLevelType w:val="hybridMultilevel"/>
    <w:tmpl w:val="850E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D73E8"/>
    <w:multiLevelType w:val="hybridMultilevel"/>
    <w:tmpl w:val="3A62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2817"/>
    <w:multiLevelType w:val="hybridMultilevel"/>
    <w:tmpl w:val="8F60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743DD"/>
    <w:multiLevelType w:val="hybridMultilevel"/>
    <w:tmpl w:val="C784C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654FB"/>
    <w:multiLevelType w:val="hybridMultilevel"/>
    <w:tmpl w:val="DC380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57FCA"/>
    <w:multiLevelType w:val="hybridMultilevel"/>
    <w:tmpl w:val="904E7DC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8F"/>
    <w:rsid w:val="00007AE6"/>
    <w:rsid w:val="00025EC9"/>
    <w:rsid w:val="00036241"/>
    <w:rsid w:val="000874F2"/>
    <w:rsid w:val="000B5F8F"/>
    <w:rsid w:val="000F1393"/>
    <w:rsid w:val="00124BD9"/>
    <w:rsid w:val="00133049"/>
    <w:rsid w:val="00152C3B"/>
    <w:rsid w:val="002147E8"/>
    <w:rsid w:val="00251C97"/>
    <w:rsid w:val="00271BC8"/>
    <w:rsid w:val="002965D9"/>
    <w:rsid w:val="002F52B9"/>
    <w:rsid w:val="00320471"/>
    <w:rsid w:val="00327AF7"/>
    <w:rsid w:val="003F0168"/>
    <w:rsid w:val="004105B8"/>
    <w:rsid w:val="00460E27"/>
    <w:rsid w:val="00467314"/>
    <w:rsid w:val="004860E8"/>
    <w:rsid w:val="00494647"/>
    <w:rsid w:val="004C49B9"/>
    <w:rsid w:val="004F7B4D"/>
    <w:rsid w:val="00504C57"/>
    <w:rsid w:val="0052413E"/>
    <w:rsid w:val="0057164B"/>
    <w:rsid w:val="00590ED7"/>
    <w:rsid w:val="00591A43"/>
    <w:rsid w:val="005D1968"/>
    <w:rsid w:val="00667BBE"/>
    <w:rsid w:val="006B224A"/>
    <w:rsid w:val="006B2B8F"/>
    <w:rsid w:val="00717F23"/>
    <w:rsid w:val="00757EFD"/>
    <w:rsid w:val="007630BA"/>
    <w:rsid w:val="007833C0"/>
    <w:rsid w:val="00792BE1"/>
    <w:rsid w:val="007C2002"/>
    <w:rsid w:val="00876DE9"/>
    <w:rsid w:val="0087736C"/>
    <w:rsid w:val="00887814"/>
    <w:rsid w:val="008912B3"/>
    <w:rsid w:val="008E15C2"/>
    <w:rsid w:val="008F5181"/>
    <w:rsid w:val="00910165"/>
    <w:rsid w:val="00913F84"/>
    <w:rsid w:val="00920277"/>
    <w:rsid w:val="00956853"/>
    <w:rsid w:val="009A2FBF"/>
    <w:rsid w:val="009D2464"/>
    <w:rsid w:val="00A236C7"/>
    <w:rsid w:val="00AD4041"/>
    <w:rsid w:val="00B12AE8"/>
    <w:rsid w:val="00B369AB"/>
    <w:rsid w:val="00B42457"/>
    <w:rsid w:val="00B57F03"/>
    <w:rsid w:val="00B67105"/>
    <w:rsid w:val="00B67CF6"/>
    <w:rsid w:val="00B76C3A"/>
    <w:rsid w:val="00BB78C4"/>
    <w:rsid w:val="00C07AF7"/>
    <w:rsid w:val="00C46A2C"/>
    <w:rsid w:val="00C622C6"/>
    <w:rsid w:val="00C73C05"/>
    <w:rsid w:val="00C807E2"/>
    <w:rsid w:val="00CD16F0"/>
    <w:rsid w:val="00D002A5"/>
    <w:rsid w:val="00D46C68"/>
    <w:rsid w:val="00D54CCE"/>
    <w:rsid w:val="00D5756C"/>
    <w:rsid w:val="00D65B76"/>
    <w:rsid w:val="00D8780D"/>
    <w:rsid w:val="00D96116"/>
    <w:rsid w:val="00DE1ED4"/>
    <w:rsid w:val="00E53580"/>
    <w:rsid w:val="00E9455E"/>
    <w:rsid w:val="00EA6172"/>
    <w:rsid w:val="00EE48EE"/>
    <w:rsid w:val="00F717E5"/>
    <w:rsid w:val="00F85E4D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21389-7BE8-470A-B520-ABB4141A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1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9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9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71B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007AE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07AE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C49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C49B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lockblock-3c">
    <w:name w:val="block__block-3c"/>
    <w:basedOn w:val="a"/>
    <w:rsid w:val="008F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4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7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35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269279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82301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B69293-1598-40CC-91F9-F7FFA12C02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BB9F6B-11E9-42CC-80D5-8B82F29696A3}"/>
</file>

<file path=customXml/itemProps3.xml><?xml version="1.0" encoding="utf-8"?>
<ds:datastoreItem xmlns:ds="http://schemas.openxmlformats.org/officeDocument/2006/customXml" ds:itemID="{1A46E471-7FB1-4D4F-BC37-9EB9C44214FD}"/>
</file>

<file path=customXml/itemProps4.xml><?xml version="1.0" encoding="utf-8"?>
<ds:datastoreItem xmlns:ds="http://schemas.openxmlformats.org/officeDocument/2006/customXml" ds:itemID="{782522DC-EC66-4D20-8FB4-FDC0DEBDC1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-</cp:lastModifiedBy>
  <cp:revision>2</cp:revision>
  <cp:lastPrinted>2020-05-18T10:04:00Z</cp:lastPrinted>
  <dcterms:created xsi:type="dcterms:W3CDTF">2024-10-17T14:59:00Z</dcterms:created>
  <dcterms:modified xsi:type="dcterms:W3CDTF">2024-10-17T14:59:00Z</dcterms:modified>
</cp:coreProperties>
</file>