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18"/>
      </w:tblGrid>
      <w:tr w:rsidR="00C960BA" w:rsidRPr="00F10F17" w:rsidTr="00C960BA">
        <w:trPr>
          <w:trHeight w:val="1124"/>
        </w:trPr>
        <w:tc>
          <w:tcPr>
            <w:tcW w:w="1668" w:type="dxa"/>
          </w:tcPr>
          <w:p w:rsidR="00C960BA" w:rsidRPr="00F10F17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F10F1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C92952" wp14:editId="3F42F4F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-76200</wp:posOffset>
                  </wp:positionV>
                  <wp:extent cx="869315" cy="886460"/>
                  <wp:effectExtent l="0" t="0" r="6985" b="889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  <w:vAlign w:val="center"/>
          </w:tcPr>
          <w:p w:rsidR="00C960BA" w:rsidRPr="00F10F17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10F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F10F17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10F1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F10F17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F10F17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F17">
              <w:rPr>
                <w:rFonts w:ascii="Times New Roman" w:hAnsi="Times New Roman" w:cs="Times New Roman"/>
                <w:b/>
                <w:color w:val="000000" w:themeColor="text1"/>
              </w:rPr>
              <w:t>(прочитай и положи в бардачок)</w:t>
            </w:r>
          </w:p>
        </w:tc>
      </w:tr>
    </w:tbl>
    <w:p w:rsidR="00C960BA" w:rsidRPr="00F10F17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C4277" w:rsidRPr="00F10F17" w:rsidRDefault="001354C6" w:rsidP="00C96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Пожарные утверждают, что при «хороших условиях» автомобиль полностью сгорает за 3-4 минуты. Статистика показывает, что при аварии или ДТП автомобиль загорается лишь в случаях повреждения бензобака или</w:t>
      </w:r>
      <w:r w:rsidR="00FC2B1F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bookmarkEnd w:id="0"/>
    <w:p w:rsidR="008C4277" w:rsidRPr="00F10F17" w:rsidRDefault="008C4277" w:rsidP="00C96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Если загорелся автомобиль необходимо: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не пытайтесь погасить пламя, увеличив ско</w:t>
      </w:r>
      <w:r w:rsidR="00C960BA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рость движения автомобиля;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срочно съезжайте на обочину и остановитесь подальше от людей, строений и других автомобилей;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выключите зажигание и поставьте машину на ручной тормоз;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высадите пассажиров и соберите документы;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 вероятный очаг пожара и оцените степень его интенсивности;</w:t>
      </w:r>
    </w:p>
    <w:p w:rsidR="00C960BA" w:rsidRPr="00F10F17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960BA" w:rsidRPr="00F10F17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C960BA" w:rsidRPr="00F10F17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направьте на очаг горения струю пены</w:t>
      </w:r>
      <w:r w:rsidR="00741D1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(газа) огнетушителя и маневрируйте по всей площади пожара. Ещё один способ – гасить фронт огня, наступая на него, </w:t>
      </w:r>
      <w:r w:rsidR="006B706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постепенно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отвоёвывая пространство. Эффективнее всего несколько огнетушителей</w:t>
      </w:r>
      <w:r w:rsidR="006B706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C960BA" w:rsidRPr="00F10F17" w:rsidRDefault="006B7066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находиться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загоревшем автомобиле не дольше полутора минут;</w:t>
      </w:r>
    </w:p>
    <w:p w:rsidR="00C960BA" w:rsidRPr="00F10F17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="006B706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загор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B706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нии машины вследствие пролива топлива в п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7066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рвую очередь тушите топливо, потом машину;</w:t>
      </w:r>
    </w:p>
    <w:p w:rsidR="00741D16" w:rsidRPr="00F10F17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не забывайте о личной безопасности</w:t>
      </w:r>
      <w:r w:rsidR="00393D79"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руки могут быть в бензине, </w:t>
      </w:r>
      <w:r w:rsidRPr="00F10F17">
        <w:rPr>
          <w:rFonts w:ascii="Times New Roman" w:hAnsi="Times New Roman" w:cs="Times New Roman"/>
          <w:color w:val="000000" w:themeColor="text1"/>
          <w:sz w:val="20"/>
          <w:szCs w:val="20"/>
        </w:rPr>
        <w:t>одежда – пропитана его парами.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86"/>
      </w:tblGrid>
      <w:tr w:rsidR="00C960BA" w:rsidRPr="00F10F17" w:rsidTr="00C960BA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960BA" w:rsidRPr="00F10F17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0F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F10F17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960BA" w:rsidRPr="00F10F17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Комитет гражданской защиты населения </w:t>
      </w:r>
    </w:p>
    <w:p w:rsidR="00731644" w:rsidRPr="00F10F17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0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Волгограда</w:t>
      </w:r>
    </w:p>
    <w:sectPr w:rsidR="00731644" w:rsidRPr="00F10F17" w:rsidSect="00C960BA">
      <w:pgSz w:w="8391" w:h="11907" w:code="11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807EE"/>
    <w:rsid w:val="00252F93"/>
    <w:rsid w:val="00370E2A"/>
    <w:rsid w:val="00393D79"/>
    <w:rsid w:val="003D2B4F"/>
    <w:rsid w:val="004B7D62"/>
    <w:rsid w:val="004F1D01"/>
    <w:rsid w:val="00541EE8"/>
    <w:rsid w:val="006B7066"/>
    <w:rsid w:val="00731644"/>
    <w:rsid w:val="00741D16"/>
    <w:rsid w:val="00772FF5"/>
    <w:rsid w:val="008C4277"/>
    <w:rsid w:val="00C960BA"/>
    <w:rsid w:val="00F10F1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952B7-7B34-4D13-B2C5-7ED96417B3E6}"/>
</file>

<file path=customXml/itemProps2.xml><?xml version="1.0" encoding="utf-8"?>
<ds:datastoreItem xmlns:ds="http://schemas.openxmlformats.org/officeDocument/2006/customXml" ds:itemID="{8CB122A5-7E04-46A8-8C10-3311B21B1294}"/>
</file>

<file path=customXml/itemProps3.xml><?xml version="1.0" encoding="utf-8"?>
<ds:datastoreItem xmlns:ds="http://schemas.openxmlformats.org/officeDocument/2006/customXml" ds:itemID="{3FF7F028-2427-415E-BBDE-55199DF0C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Лябин Андрей Александрович</cp:lastModifiedBy>
  <cp:revision>2</cp:revision>
  <dcterms:created xsi:type="dcterms:W3CDTF">2018-01-16T05:45:00Z</dcterms:created>
  <dcterms:modified xsi:type="dcterms:W3CDTF">2018-01-16T05:45:00Z</dcterms:modified>
</cp:coreProperties>
</file>