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D33C59" w:rsidRPr="00121B6D">
        <w:rPr>
          <w:sz w:val="28"/>
          <w:szCs w:val="28"/>
        </w:rPr>
        <w:t xml:space="preserve">137-ФЗ от 25.10.2001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CA630C" w:rsidRPr="00121B6D">
        <w:rPr>
          <w:color w:val="000000"/>
          <w:sz w:val="28"/>
          <w:szCs w:val="28"/>
        </w:rPr>
        <w:t>предварительном согласовании предоставления</w:t>
      </w:r>
      <w:r w:rsidRPr="00121B6D">
        <w:rPr>
          <w:color w:val="000000"/>
          <w:sz w:val="28"/>
          <w:szCs w:val="28"/>
        </w:rPr>
        <w:t xml:space="preserve"> земельного участка с </w:t>
      </w:r>
      <w:r w:rsidR="00D33C59" w:rsidRPr="00121B6D">
        <w:rPr>
          <w:color w:val="000000"/>
          <w:sz w:val="28"/>
          <w:szCs w:val="28"/>
        </w:rPr>
        <w:t xml:space="preserve">учетным № </w:t>
      </w:r>
      <w:r w:rsidR="006B4848">
        <w:rPr>
          <w:color w:val="000000"/>
          <w:sz w:val="28"/>
          <w:szCs w:val="28"/>
        </w:rPr>
        <w:t>5-</w:t>
      </w:r>
      <w:r w:rsidR="0086392D">
        <w:rPr>
          <w:color w:val="000000"/>
          <w:sz w:val="28"/>
          <w:szCs w:val="28"/>
        </w:rPr>
        <w:t>80-59</w:t>
      </w:r>
      <w:r w:rsidRPr="00121B6D">
        <w:rPr>
          <w:color w:val="000000"/>
          <w:sz w:val="28"/>
          <w:szCs w:val="28"/>
        </w:rPr>
        <w:t xml:space="preserve">, </w:t>
      </w:r>
      <w:r w:rsidR="00D52AD3" w:rsidRPr="00121B6D">
        <w:rPr>
          <w:color w:val="000000"/>
          <w:sz w:val="28"/>
          <w:szCs w:val="28"/>
        </w:rPr>
        <w:t xml:space="preserve">кадастровым № </w:t>
      </w:r>
      <w:r w:rsidR="0086392D">
        <w:rPr>
          <w:color w:val="000000"/>
          <w:sz w:val="28"/>
          <w:szCs w:val="28"/>
        </w:rPr>
        <w:t>34:34:050062:72</w:t>
      </w:r>
      <w:r w:rsidR="00D52AD3" w:rsidRPr="00121B6D">
        <w:rPr>
          <w:color w:val="000000"/>
          <w:sz w:val="28"/>
          <w:szCs w:val="28"/>
        </w:rPr>
        <w:t xml:space="preserve">, </w:t>
      </w:r>
      <w:r w:rsidRPr="00121B6D">
        <w:rPr>
          <w:color w:val="000000"/>
          <w:sz w:val="28"/>
          <w:szCs w:val="28"/>
        </w:rPr>
        <w:t xml:space="preserve">площадью </w:t>
      </w:r>
      <w:r w:rsidR="0086392D">
        <w:rPr>
          <w:color w:val="000000"/>
          <w:sz w:val="28"/>
          <w:szCs w:val="28"/>
        </w:rPr>
        <w:t>274</w:t>
      </w:r>
      <w:r w:rsidRPr="00121B6D">
        <w:rPr>
          <w:color w:val="000000"/>
          <w:sz w:val="28"/>
          <w:szCs w:val="28"/>
        </w:rPr>
        <w:t xml:space="preserve"> кв.м, местоположением: </w:t>
      </w:r>
      <w:r w:rsidR="00CA630C" w:rsidRPr="00121B6D">
        <w:rPr>
          <w:color w:val="000000"/>
          <w:sz w:val="28"/>
          <w:szCs w:val="28"/>
        </w:rPr>
        <w:t xml:space="preserve">обл. Волгоградская, г. Волгоград, ул. </w:t>
      </w:r>
      <w:r w:rsidR="0086392D">
        <w:rPr>
          <w:color w:val="000000"/>
          <w:sz w:val="28"/>
          <w:szCs w:val="28"/>
        </w:rPr>
        <w:t>Майкопская</w:t>
      </w:r>
      <w:r w:rsidR="004D194E">
        <w:rPr>
          <w:color w:val="000000"/>
          <w:sz w:val="28"/>
          <w:szCs w:val="28"/>
        </w:rPr>
        <w:t xml:space="preserve">, дом </w:t>
      </w:r>
      <w:r w:rsidR="0086392D">
        <w:rPr>
          <w:color w:val="000000"/>
          <w:sz w:val="28"/>
          <w:szCs w:val="28"/>
        </w:rPr>
        <w:t>141</w:t>
      </w:r>
      <w:r w:rsidRPr="00121B6D">
        <w:rPr>
          <w:color w:val="000000"/>
          <w:sz w:val="28"/>
          <w:szCs w:val="28"/>
        </w:rPr>
        <w:t xml:space="preserve">, для </w:t>
      </w:r>
      <w:r w:rsidR="008A73A0" w:rsidRPr="00121B6D">
        <w:rPr>
          <w:color w:val="000000"/>
          <w:sz w:val="28"/>
          <w:szCs w:val="28"/>
        </w:rPr>
        <w:t xml:space="preserve">размещения жилого дома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4D194E">
        <w:rPr>
          <w:color w:val="000000"/>
          <w:sz w:val="28"/>
          <w:szCs w:val="28"/>
        </w:rPr>
        <w:t>, ул. Порт-Саида, д. 7а, каб. 15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4D194E">
        <w:rPr>
          <w:color w:val="000000"/>
          <w:sz w:val="28"/>
          <w:szCs w:val="28"/>
        </w:rPr>
        <w:t>38-64-71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3A4F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4386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94E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B4848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392D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3AF96-9DD7-486E-A583-AEDAD33A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C4EEE2-9190-4489-995F-2F6DA53EEB7C}"/>
</file>

<file path=customXml/itemProps2.xml><?xml version="1.0" encoding="utf-8"?>
<ds:datastoreItem xmlns:ds="http://schemas.openxmlformats.org/officeDocument/2006/customXml" ds:itemID="{96124778-3ABC-4874-9FD6-E6FA89214AC0}"/>
</file>

<file path=customXml/itemProps3.xml><?xml version="1.0" encoding="utf-8"?>
<ds:datastoreItem xmlns:ds="http://schemas.openxmlformats.org/officeDocument/2006/customXml" ds:itemID="{9BC254AE-D323-4468-B172-FE11DB138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1061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2022-08-19T14:25:00Z</cp:lastPrinted>
  <dcterms:created xsi:type="dcterms:W3CDTF">2022-09-12T08:04:00Z</dcterms:created>
  <dcterms:modified xsi:type="dcterms:W3CDTF">2022-09-12T08:04:00Z</dcterms:modified>
</cp:coreProperties>
</file>