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4E" w:rsidRPr="00A611FC" w:rsidRDefault="00B2114E" w:rsidP="00B2114E">
      <w:pPr>
        <w:pStyle w:val="21"/>
        <w:shd w:val="clear" w:color="auto" w:fill="auto"/>
        <w:spacing w:after="0" w:line="360" w:lineRule="auto"/>
        <w:ind w:left="142" w:right="261" w:firstLine="851"/>
        <w:jc w:val="center"/>
        <w:rPr>
          <w:sz w:val="24"/>
          <w:szCs w:val="24"/>
        </w:rPr>
      </w:pPr>
      <w:r w:rsidRPr="00A611FC">
        <w:rPr>
          <w:sz w:val="24"/>
          <w:szCs w:val="24"/>
        </w:rPr>
        <w:t>Пояснения к разделам карты-плана территории.</w:t>
      </w:r>
    </w:p>
    <w:p w:rsidR="00B2114E" w:rsidRPr="00A611FC" w:rsidRDefault="00B2114E" w:rsidP="00B2114E">
      <w:pPr>
        <w:pStyle w:val="21"/>
        <w:shd w:val="clear" w:color="auto" w:fill="auto"/>
        <w:spacing w:after="0" w:line="360" w:lineRule="auto"/>
        <w:ind w:left="142" w:right="261" w:firstLine="851"/>
        <w:jc w:val="center"/>
        <w:rPr>
          <w:sz w:val="24"/>
          <w:szCs w:val="24"/>
        </w:rPr>
      </w:pPr>
      <w:r w:rsidRPr="00A611FC">
        <w:rPr>
          <w:sz w:val="24"/>
          <w:szCs w:val="24"/>
        </w:rPr>
        <w:t>Раздел Общая часть.</w:t>
      </w:r>
    </w:p>
    <w:p w:rsidR="007C7A03" w:rsidRPr="00A611FC" w:rsidRDefault="007C7A03" w:rsidP="007C7A03">
      <w:pPr>
        <w:pStyle w:val="21"/>
        <w:shd w:val="clear" w:color="auto" w:fill="auto"/>
        <w:spacing w:after="0" w:line="360" w:lineRule="auto"/>
        <w:ind w:left="142" w:right="261" w:firstLine="851"/>
        <w:jc w:val="center"/>
        <w:rPr>
          <w:sz w:val="24"/>
          <w:szCs w:val="24"/>
        </w:rPr>
      </w:pPr>
      <w:r w:rsidRPr="00A611FC">
        <w:rPr>
          <w:sz w:val="24"/>
          <w:szCs w:val="24"/>
        </w:rPr>
        <w:t>Пояснения к разделам карты-плана территории.</w:t>
      </w:r>
    </w:p>
    <w:p w:rsidR="007C7A03" w:rsidRPr="00A611FC" w:rsidRDefault="007C7A03" w:rsidP="007C7A03">
      <w:pPr>
        <w:pStyle w:val="21"/>
        <w:shd w:val="clear" w:color="auto" w:fill="auto"/>
        <w:spacing w:after="0" w:line="360" w:lineRule="auto"/>
        <w:ind w:left="142" w:right="261" w:firstLine="851"/>
        <w:jc w:val="center"/>
        <w:rPr>
          <w:sz w:val="24"/>
          <w:szCs w:val="24"/>
        </w:rPr>
      </w:pPr>
      <w:r w:rsidRPr="00A611FC">
        <w:rPr>
          <w:sz w:val="24"/>
          <w:szCs w:val="24"/>
        </w:rPr>
        <w:t>Раздел Общая часть.</w:t>
      </w:r>
    </w:p>
    <w:p w:rsidR="007C7A03" w:rsidRPr="00BD503B" w:rsidRDefault="007C7A03" w:rsidP="007C7A03">
      <w:pPr>
        <w:tabs>
          <w:tab w:val="left" w:pos="504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D503B">
        <w:rPr>
          <w:rFonts w:ascii="Times New Roman" w:hAnsi="Times New Roman" w:cs="Times New Roman"/>
          <w:sz w:val="24"/>
          <w:szCs w:val="24"/>
        </w:rPr>
        <w:t xml:space="preserve">На основании муниципального контракта № </w:t>
      </w:r>
      <w:r w:rsidR="003D37B8" w:rsidRPr="003D37B8">
        <w:rPr>
          <w:rFonts w:ascii="Times New Roman" w:hAnsi="Times New Roman" w:cs="Times New Roman"/>
          <w:bCs/>
          <w:caps/>
          <w:sz w:val="24"/>
          <w:szCs w:val="24"/>
        </w:rPr>
        <w:t>0129300014924000087</w:t>
      </w:r>
      <w:r w:rsidRPr="00BD503B">
        <w:rPr>
          <w:rFonts w:ascii="Times New Roman" w:hAnsi="Times New Roman" w:cs="Times New Roman"/>
          <w:bCs/>
          <w:caps/>
          <w:sz w:val="24"/>
          <w:szCs w:val="24"/>
        </w:rPr>
        <w:t xml:space="preserve"> </w:t>
      </w:r>
      <w:r w:rsidR="003D37B8">
        <w:rPr>
          <w:rFonts w:ascii="Times New Roman" w:hAnsi="Times New Roman" w:cs="Times New Roman"/>
          <w:sz w:val="24"/>
          <w:szCs w:val="24"/>
        </w:rPr>
        <w:t>от 23.04</w:t>
      </w:r>
      <w:r w:rsidRPr="00BD503B">
        <w:rPr>
          <w:rFonts w:ascii="Times New Roman" w:hAnsi="Times New Roman" w:cs="Times New Roman"/>
          <w:sz w:val="24"/>
          <w:szCs w:val="24"/>
        </w:rPr>
        <w:t xml:space="preserve">.2024г. на  выполнение  комплексных кадастровых работ в отношении </w:t>
      </w:r>
      <w:r w:rsidR="003D37B8" w:rsidRPr="003D37B8">
        <w:rPr>
          <w:rFonts w:ascii="Times New Roman" w:hAnsi="Times New Roman" w:cs="Times New Roman"/>
          <w:sz w:val="24"/>
          <w:szCs w:val="24"/>
        </w:rPr>
        <w:t>кадастровых кварталов 34:34:030033, 34:34:030107, 34:34:070005 в муниципальном образовании городской округ город-герой Волгоград</w:t>
      </w:r>
      <w:r w:rsidRPr="00BD503B">
        <w:rPr>
          <w:rFonts w:ascii="Times New Roman" w:hAnsi="Times New Roman" w:cs="Times New Roman"/>
          <w:sz w:val="24"/>
          <w:szCs w:val="24"/>
        </w:rPr>
        <w:t xml:space="preserve">, проведены работы по выполнению комплексных кадастровых работ (далее – ККР). Извещение о начале выполнения ККР размещено в СМИ муниципальном образовании городской округ город-герой Волгоград и направлены извещения о начале выполнения ККР </w:t>
      </w:r>
      <w:r w:rsidRPr="00BD50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адресам и (или) адресам электронной почты правообладателей объектов недвижимости, являющихся объектами комплексных кадастровых работ (при наличии таких сведений в Едином государственном реестре недвижимости)</w:t>
      </w:r>
      <w:r w:rsidRPr="00BD503B">
        <w:rPr>
          <w:rFonts w:ascii="Times New Roman" w:hAnsi="Times New Roman" w:cs="Times New Roman"/>
          <w:sz w:val="24"/>
          <w:szCs w:val="24"/>
        </w:rPr>
        <w:t xml:space="preserve">. В результате выполнения комплексных кадастровых работ кадастровым инженером </w:t>
      </w:r>
      <w:proofErr w:type="gramStart"/>
      <w:r w:rsidRPr="00BD503B">
        <w:rPr>
          <w:rFonts w:ascii="Times New Roman" w:hAnsi="Times New Roman" w:cs="Times New Roman"/>
          <w:sz w:val="24"/>
          <w:szCs w:val="24"/>
        </w:rPr>
        <w:t>подготовлен</w:t>
      </w:r>
      <w:proofErr w:type="gramEnd"/>
      <w:r w:rsidRPr="00BD503B">
        <w:rPr>
          <w:rFonts w:ascii="Times New Roman" w:hAnsi="Times New Roman" w:cs="Times New Roman"/>
          <w:sz w:val="24"/>
          <w:szCs w:val="24"/>
        </w:rPr>
        <w:t xml:space="preserve"> карта-план в отношении территории кадастрового квартала</w:t>
      </w:r>
      <w:r w:rsidR="003D37B8">
        <w:rPr>
          <w:rFonts w:ascii="Times New Roman" w:hAnsi="Times New Roman" w:cs="Times New Roman"/>
          <w:sz w:val="24"/>
          <w:szCs w:val="24"/>
        </w:rPr>
        <w:t xml:space="preserve"> с номером 34:34:030033</w:t>
      </w:r>
      <w:r w:rsidRPr="00BD503B">
        <w:rPr>
          <w:rFonts w:ascii="Times New Roman" w:hAnsi="Times New Roman" w:cs="Times New Roman"/>
          <w:sz w:val="24"/>
          <w:szCs w:val="24"/>
        </w:rPr>
        <w:t>. В целях согласования местоположения границ земельных участков, являющихся объектами ККР, проведены заседания согласительной комиссии</w:t>
      </w:r>
      <w:r w:rsidRPr="00BD503B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BD503B">
        <w:rPr>
          <w:rFonts w:ascii="Times New Roman" w:hAnsi="Times New Roman" w:cs="Times New Roman"/>
          <w:sz w:val="24"/>
          <w:szCs w:val="24"/>
        </w:rPr>
        <w:t xml:space="preserve">и </w:t>
      </w:r>
      <w:r w:rsidRPr="00BD503B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BD503B">
        <w:rPr>
          <w:rFonts w:ascii="Times New Roman" w:hAnsi="Times New Roman" w:cs="Times New Roman"/>
          <w:sz w:val="24"/>
          <w:szCs w:val="24"/>
        </w:rPr>
        <w:t xml:space="preserve">на территории администрации городской округ город-герой Волгоград. В срок, установленный ч 14 </w:t>
      </w:r>
      <w:proofErr w:type="gramStart"/>
      <w:r w:rsidRPr="00BD503B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BD503B">
        <w:rPr>
          <w:rFonts w:ascii="Times New Roman" w:hAnsi="Times New Roman" w:cs="Times New Roman"/>
          <w:sz w:val="24"/>
          <w:szCs w:val="24"/>
        </w:rPr>
        <w:t xml:space="preserve"> 42.10 ФЗ-221 от 24.07.2007 г., возражения от заинтересованных лиц, указанных в части 3 статьи 39 закона, относительно местоположения границ или частей границ земельных участков в согласительную комиссию</w:t>
      </w:r>
      <w:r w:rsidRPr="00BD503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</w:t>
      </w:r>
      <w:r w:rsidRPr="00BD503B">
        <w:rPr>
          <w:rFonts w:ascii="Times New Roman" w:hAnsi="Times New Roman" w:cs="Times New Roman"/>
          <w:sz w:val="24"/>
          <w:szCs w:val="24"/>
        </w:rPr>
        <w:t xml:space="preserve">____________. Согласно п 1 ч 17 ст 42.10 ФЗ-221 от 24.07.2007 г. местоположение таких границ или их частей считается согласованным. Приказом </w:t>
      </w:r>
      <w:r w:rsidRPr="00BD503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</w:t>
      </w:r>
      <w:proofErr w:type="gramStart"/>
      <w:r w:rsidRPr="00BD503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D503B">
        <w:rPr>
          <w:rFonts w:ascii="Times New Roman" w:hAnsi="Times New Roman" w:cs="Times New Roman"/>
          <w:sz w:val="24"/>
          <w:szCs w:val="24"/>
        </w:rPr>
        <w:t xml:space="preserve"> </w:t>
      </w:r>
      <w:r w:rsidRPr="00BD503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Pr="00BD503B">
        <w:rPr>
          <w:rFonts w:ascii="Times New Roman" w:hAnsi="Times New Roman" w:cs="Times New Roman"/>
          <w:sz w:val="24"/>
          <w:szCs w:val="24"/>
        </w:rPr>
        <w:t>№</w:t>
      </w:r>
      <w:r w:rsidRPr="00BD503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proofErr w:type="gramStart"/>
      <w:r w:rsidRPr="00BD503B">
        <w:rPr>
          <w:rFonts w:ascii="Times New Roman" w:hAnsi="Times New Roman" w:cs="Times New Roman"/>
          <w:sz w:val="24"/>
          <w:szCs w:val="24"/>
        </w:rPr>
        <w:t>карта-план</w:t>
      </w:r>
      <w:proofErr w:type="gramEnd"/>
      <w:r w:rsidRPr="00BD503B">
        <w:rPr>
          <w:rFonts w:ascii="Times New Roman" w:hAnsi="Times New Roman" w:cs="Times New Roman"/>
          <w:sz w:val="24"/>
          <w:szCs w:val="24"/>
        </w:rPr>
        <w:t xml:space="preserve"> территории кадастрового квартала с </w:t>
      </w:r>
      <w:r w:rsidR="003D37B8">
        <w:rPr>
          <w:rFonts w:ascii="Times New Roman" w:hAnsi="Times New Roman" w:cs="Times New Roman"/>
          <w:sz w:val="24"/>
          <w:szCs w:val="24"/>
        </w:rPr>
        <w:t>кадастровым  номером 34:34:030033</w:t>
      </w:r>
      <w:r w:rsidRPr="00BD503B">
        <w:rPr>
          <w:rFonts w:ascii="Times New Roman" w:hAnsi="Times New Roman" w:cs="Times New Roman"/>
          <w:sz w:val="24"/>
          <w:szCs w:val="24"/>
        </w:rPr>
        <w:t>-  ______________.</w:t>
      </w:r>
    </w:p>
    <w:p w:rsidR="007C7A03" w:rsidRDefault="007C7A03" w:rsidP="007C7A03">
      <w:pPr>
        <w:pStyle w:val="21"/>
        <w:shd w:val="clear" w:color="auto" w:fill="auto"/>
        <w:spacing w:after="0" w:line="360" w:lineRule="auto"/>
        <w:ind w:right="141"/>
        <w:rPr>
          <w:sz w:val="24"/>
          <w:szCs w:val="24"/>
        </w:rPr>
      </w:pPr>
      <w:r w:rsidRPr="00A611FC">
        <w:rPr>
          <w:sz w:val="24"/>
          <w:szCs w:val="24"/>
        </w:rPr>
        <w:t xml:space="preserve"> </w:t>
      </w:r>
    </w:p>
    <w:p w:rsidR="007C7A03" w:rsidRDefault="007C7A03" w:rsidP="007C7A03">
      <w:pPr>
        <w:pStyle w:val="21"/>
        <w:shd w:val="clear" w:color="auto" w:fill="auto"/>
        <w:spacing w:after="0" w:line="360" w:lineRule="auto"/>
        <w:ind w:right="141"/>
        <w:rPr>
          <w:sz w:val="24"/>
          <w:szCs w:val="24"/>
        </w:rPr>
      </w:pPr>
      <w:r w:rsidRPr="00A611FC">
        <w:rPr>
          <w:sz w:val="24"/>
          <w:szCs w:val="24"/>
        </w:rPr>
        <w:t xml:space="preserve">Количество </w:t>
      </w:r>
      <w:r w:rsidR="00B8060D">
        <w:rPr>
          <w:sz w:val="24"/>
          <w:szCs w:val="24"/>
        </w:rPr>
        <w:t xml:space="preserve">обследуемых </w:t>
      </w:r>
      <w:r w:rsidRPr="00A611FC">
        <w:rPr>
          <w:sz w:val="24"/>
          <w:szCs w:val="24"/>
        </w:rPr>
        <w:t>объектов недвижимости</w:t>
      </w:r>
      <w:r>
        <w:rPr>
          <w:sz w:val="24"/>
          <w:szCs w:val="24"/>
        </w:rPr>
        <w:t xml:space="preserve"> </w:t>
      </w:r>
      <w:r w:rsidR="00B8060D">
        <w:rPr>
          <w:sz w:val="24"/>
          <w:szCs w:val="24"/>
        </w:rPr>
        <w:t xml:space="preserve"> </w:t>
      </w:r>
      <w:r w:rsidR="003D37B8">
        <w:rPr>
          <w:sz w:val="24"/>
          <w:szCs w:val="24"/>
        </w:rPr>
        <w:t xml:space="preserve"> –46</w:t>
      </w:r>
    </w:p>
    <w:p w:rsidR="007C7A03" w:rsidRPr="003F6955" w:rsidRDefault="007C7A03" w:rsidP="007C7A03">
      <w:pPr>
        <w:pStyle w:val="21"/>
        <w:shd w:val="clear" w:color="auto" w:fill="auto"/>
        <w:spacing w:after="0" w:line="360" w:lineRule="auto"/>
        <w:ind w:right="141"/>
        <w:rPr>
          <w:sz w:val="24"/>
          <w:szCs w:val="24"/>
        </w:rPr>
      </w:pPr>
      <w:r w:rsidRPr="00A611FC">
        <w:rPr>
          <w:sz w:val="24"/>
          <w:szCs w:val="24"/>
        </w:rPr>
        <w:t>Количество объектов недвижимости</w:t>
      </w:r>
      <w:r>
        <w:rPr>
          <w:sz w:val="24"/>
          <w:szCs w:val="24"/>
        </w:rPr>
        <w:t xml:space="preserve"> </w:t>
      </w:r>
      <w:r w:rsidR="00B8060D">
        <w:rPr>
          <w:sz w:val="24"/>
          <w:szCs w:val="24"/>
        </w:rPr>
        <w:t xml:space="preserve"> определенных к включению</w:t>
      </w:r>
      <w:r>
        <w:rPr>
          <w:sz w:val="24"/>
          <w:szCs w:val="24"/>
        </w:rPr>
        <w:t xml:space="preserve"> в КПТр –</w:t>
      </w:r>
      <w:r w:rsidR="003D37B8">
        <w:rPr>
          <w:sz w:val="24"/>
          <w:szCs w:val="24"/>
        </w:rPr>
        <w:t>21</w:t>
      </w:r>
    </w:p>
    <w:p w:rsidR="007C7A03" w:rsidRDefault="007C7A03" w:rsidP="007C7A03">
      <w:pPr>
        <w:pStyle w:val="21"/>
        <w:shd w:val="clear" w:color="auto" w:fill="auto"/>
        <w:spacing w:after="0" w:line="360" w:lineRule="auto"/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p w:rsidR="007C7A03" w:rsidRPr="003D37B8" w:rsidRDefault="007C7A03" w:rsidP="007C7A03">
      <w:pPr>
        <w:pStyle w:val="21"/>
        <w:shd w:val="clear" w:color="auto" w:fill="auto"/>
        <w:spacing w:after="0" w:line="360" w:lineRule="auto"/>
        <w:ind w:right="141"/>
        <w:jc w:val="both"/>
        <w:rPr>
          <w:sz w:val="24"/>
          <w:szCs w:val="24"/>
        </w:rPr>
      </w:pPr>
      <w:r w:rsidRPr="003D37B8">
        <w:rPr>
          <w:sz w:val="24"/>
          <w:szCs w:val="24"/>
        </w:rPr>
        <w:t>-исправляемые земельные участки-</w:t>
      </w:r>
      <w:r w:rsidR="003D37B8" w:rsidRPr="003D37B8">
        <w:rPr>
          <w:sz w:val="24"/>
          <w:szCs w:val="24"/>
        </w:rPr>
        <w:t>3</w:t>
      </w:r>
      <w:r w:rsidRPr="003D37B8">
        <w:rPr>
          <w:sz w:val="24"/>
          <w:szCs w:val="24"/>
        </w:rPr>
        <w:t>,</w:t>
      </w:r>
    </w:p>
    <w:p w:rsidR="007C7A03" w:rsidRPr="003D37B8" w:rsidRDefault="007C7A03" w:rsidP="007C7A03">
      <w:pPr>
        <w:pStyle w:val="21"/>
        <w:shd w:val="clear" w:color="auto" w:fill="auto"/>
        <w:spacing w:after="0" w:line="360" w:lineRule="auto"/>
        <w:ind w:right="141"/>
        <w:rPr>
          <w:sz w:val="24"/>
          <w:szCs w:val="24"/>
        </w:rPr>
      </w:pPr>
      <w:r w:rsidRPr="003D37B8">
        <w:rPr>
          <w:sz w:val="24"/>
          <w:szCs w:val="24"/>
        </w:rPr>
        <w:t xml:space="preserve">-уточняемые ОКС – </w:t>
      </w:r>
      <w:r w:rsidR="003D37B8" w:rsidRPr="003D37B8">
        <w:rPr>
          <w:sz w:val="24"/>
          <w:szCs w:val="24"/>
        </w:rPr>
        <w:t>18</w:t>
      </w:r>
      <w:r w:rsidRPr="003D37B8">
        <w:rPr>
          <w:sz w:val="24"/>
          <w:szCs w:val="24"/>
        </w:rPr>
        <w:t>,</w:t>
      </w:r>
    </w:p>
    <w:p w:rsidR="007C7A03" w:rsidRDefault="007C7A03" w:rsidP="009B6C10">
      <w:pPr>
        <w:pStyle w:val="21"/>
        <w:shd w:val="clear" w:color="auto" w:fill="auto"/>
        <w:spacing w:after="0" w:line="360" w:lineRule="auto"/>
        <w:ind w:right="141"/>
        <w:rPr>
          <w:sz w:val="24"/>
          <w:szCs w:val="24"/>
        </w:rPr>
      </w:pPr>
    </w:p>
    <w:p w:rsidR="00B2114E" w:rsidRPr="00A611FC" w:rsidRDefault="00B2114E" w:rsidP="00B2114E">
      <w:pPr>
        <w:pStyle w:val="21"/>
        <w:shd w:val="clear" w:color="auto" w:fill="auto"/>
        <w:spacing w:after="0" w:line="360" w:lineRule="auto"/>
        <w:ind w:left="142" w:right="141"/>
        <w:rPr>
          <w:sz w:val="24"/>
          <w:szCs w:val="24"/>
        </w:rPr>
      </w:pPr>
    </w:p>
    <w:p w:rsidR="00AB3DDA" w:rsidRPr="00A611FC" w:rsidRDefault="00AB3DDA" w:rsidP="00B77238">
      <w:pPr>
        <w:pStyle w:val="21"/>
        <w:shd w:val="clear" w:color="auto" w:fill="auto"/>
        <w:spacing w:after="0" w:line="360" w:lineRule="auto"/>
        <w:ind w:left="142" w:right="141" w:firstLine="851"/>
        <w:jc w:val="center"/>
        <w:rPr>
          <w:rStyle w:val="9pt"/>
          <w:color w:val="auto"/>
          <w:sz w:val="24"/>
          <w:szCs w:val="24"/>
          <w:shd w:val="clear" w:color="auto" w:fill="auto"/>
          <w:lang w:eastAsia="en-US" w:bidi="ar-SA"/>
        </w:rPr>
      </w:pPr>
      <w:r w:rsidRPr="00A611FC">
        <w:rPr>
          <w:sz w:val="24"/>
          <w:szCs w:val="24"/>
        </w:rPr>
        <w:t>Раздел 1. Сведения об уточняемых, исправляемых земельных участках.</w:t>
      </w:r>
    </w:p>
    <w:p w:rsidR="00AB3DDA" w:rsidRPr="009B6C10" w:rsidRDefault="00AB3DDA" w:rsidP="009B6C10">
      <w:pPr>
        <w:pStyle w:val="1"/>
        <w:shd w:val="clear" w:color="auto" w:fill="FFFFFF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9B6C10">
        <w:rPr>
          <w:rFonts w:ascii="Times New Roman" w:hAnsi="Times New Roman" w:cs="Times New Roman"/>
          <w:b w:val="0"/>
          <w:color w:val="auto"/>
          <w:sz w:val="24"/>
          <w:szCs w:val="24"/>
        </w:rPr>
        <w:t>В отношении земельных участков, сведения Единого государственного реестра недвижимости о которых не соответствуют установленным на основании Федерального </w:t>
      </w:r>
      <w:hyperlink r:id="rId6" w:history="1">
        <w:r w:rsidRPr="009B6C10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закона</w:t>
        </w:r>
      </w:hyperlink>
      <w:r w:rsidRPr="009B6C10">
        <w:rPr>
          <w:rFonts w:ascii="Times New Roman" w:hAnsi="Times New Roman" w:cs="Times New Roman"/>
          <w:b w:val="0"/>
          <w:color w:val="auto"/>
          <w:sz w:val="24"/>
          <w:szCs w:val="24"/>
        </w:rPr>
        <w:t> от 13 июля 2015 года N</w:t>
      </w:r>
      <w:proofErr w:type="gramEnd"/>
      <w:r w:rsidRPr="009B6C1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218-ФЗ "О государственной регистрации недвижимости" требованиям к описанию местоположения границ земельных участков проведены кадастровые работы по уточнению, исправлению местоположения границ. При выполнении работ использованы  материалы : сведения ЕГРН; картографические материалы, документы   полученных в результате проведения землеустройства</w:t>
      </w:r>
      <w:proofErr w:type="gramStart"/>
      <w:r w:rsidRPr="009B6C1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,</w:t>
      </w:r>
      <w:proofErr w:type="gramEnd"/>
      <w:r w:rsidRPr="009B6C1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каталоги координат пунктов государственной геодезической сети.  </w:t>
      </w:r>
      <w:r w:rsidRPr="009B6C10">
        <w:rPr>
          <w:rFonts w:ascii="Times New Roman" w:eastAsia="TimesNewRoman" w:hAnsi="Times New Roman" w:cs="Times New Roman"/>
          <w:b w:val="0"/>
          <w:color w:val="auto"/>
          <w:sz w:val="24"/>
          <w:szCs w:val="24"/>
        </w:rPr>
        <w:t xml:space="preserve">Точность определения поворотных точек в соответствии с </w:t>
      </w:r>
      <w:r w:rsidR="009B6C10" w:rsidRPr="009B6C1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Приказом Росреестра от 23.10.2020 N </w:t>
      </w:r>
      <w:proofErr w:type="gramStart"/>
      <w:r w:rsidR="009B6C10" w:rsidRPr="009B6C10">
        <w:rPr>
          <w:rFonts w:ascii="Times New Roman" w:hAnsi="Times New Roman" w:cs="Times New Roman"/>
          <w:b w:val="0"/>
          <w:color w:val="auto"/>
          <w:sz w:val="24"/>
          <w:szCs w:val="24"/>
        </w:rPr>
        <w:t>П</w:t>
      </w:r>
      <w:proofErr w:type="gramEnd"/>
      <w:r w:rsidR="009B6C10" w:rsidRPr="009B6C10">
        <w:rPr>
          <w:rFonts w:ascii="Times New Roman" w:hAnsi="Times New Roman" w:cs="Times New Roman"/>
          <w:b w:val="0"/>
          <w:color w:val="auto"/>
          <w:sz w:val="24"/>
          <w:szCs w:val="24"/>
        </w:rPr>
        <w:t>/0393 (ред. от 29.10.2021) 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</w:t>
      </w:r>
      <w:r w:rsidR="000B4486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AB3DDA" w:rsidRPr="009B6C10" w:rsidRDefault="00AB3DDA" w:rsidP="009B6C10">
      <w:pPr>
        <w:pStyle w:val="2"/>
        <w:shd w:val="clear" w:color="auto" w:fill="FFFFFF"/>
        <w:spacing w:before="0" w:beforeAutospacing="0" w:after="240" w:afterAutospacing="0" w:line="360" w:lineRule="auto"/>
        <w:ind w:firstLine="851"/>
        <w:jc w:val="both"/>
        <w:textAlignment w:val="baseline"/>
        <w:rPr>
          <w:b w:val="0"/>
          <w:sz w:val="24"/>
          <w:szCs w:val="24"/>
        </w:rPr>
      </w:pPr>
      <w:r w:rsidRPr="009B6C10">
        <w:rPr>
          <w:b w:val="0"/>
          <w:sz w:val="24"/>
          <w:szCs w:val="24"/>
        </w:rPr>
        <w:t xml:space="preserve">Площадь земельных участков определена в соответствии с  частью 3 статьи 42.8 Закона N 221-ФЗ в ходе комплексных кадастровых работ при уточнении местоположения границ земельного участка  его площадь, определенная с </w:t>
      </w:r>
      <w:proofErr w:type="gramStart"/>
      <w:r w:rsidRPr="009B6C10">
        <w:rPr>
          <w:b w:val="0"/>
          <w:sz w:val="24"/>
          <w:szCs w:val="24"/>
        </w:rPr>
        <w:t>учетом</w:t>
      </w:r>
      <w:proofErr w:type="gramEnd"/>
      <w:r w:rsidRPr="009B6C10">
        <w:rPr>
          <w:b w:val="0"/>
          <w:sz w:val="24"/>
          <w:szCs w:val="24"/>
        </w:rPr>
        <w:t xml:space="preserve"> установленных в соответствии Законом N 218-ФЗ требований, не должна быть:1) меньше площади земельного участка, сведения о которой относительно этого земельного участка содержатся в ЕГРН, более чем на десять процентов;</w:t>
      </w:r>
      <w:proofErr w:type="gramStart"/>
      <w:r w:rsidRPr="009B6C10">
        <w:rPr>
          <w:b w:val="0"/>
          <w:sz w:val="24"/>
          <w:szCs w:val="24"/>
        </w:rPr>
        <w:t>2) больше площади земельного участка, сведения о которой относительно этого земельного участка содержатся в ЕГРН, более чем на величину предельного минимального размера земельного участка, установленного в соответствии с земельным законодательством.</w:t>
      </w:r>
      <w:r w:rsidRPr="009B6C10">
        <w:rPr>
          <w:b w:val="0"/>
          <w:sz w:val="24"/>
          <w:szCs w:val="24"/>
          <w:shd w:val="clear" w:color="auto" w:fill="FFFFFF"/>
        </w:rPr>
        <w:t xml:space="preserve"> </w:t>
      </w:r>
      <w:r w:rsidRPr="009B6C10">
        <w:rPr>
          <w:b w:val="0"/>
          <w:sz w:val="24"/>
          <w:szCs w:val="24"/>
        </w:rPr>
        <w:t>3)</w:t>
      </w:r>
      <w:r w:rsidRPr="009B6C10">
        <w:rPr>
          <w:b w:val="0"/>
          <w:sz w:val="24"/>
          <w:szCs w:val="24"/>
          <w:shd w:val="clear" w:color="auto" w:fill="FFFFFF"/>
        </w:rPr>
        <w:t xml:space="preserve"> больше площади земельного участка, сведения о которой относительно этого земельного участка содержатся в Едином государственном реестре недвижимости, более чем на десять процентов, если предельный минимальный размер земельного участка не</w:t>
      </w:r>
      <w:proofErr w:type="gramEnd"/>
      <w:r w:rsidRPr="009B6C10">
        <w:rPr>
          <w:b w:val="0"/>
          <w:sz w:val="24"/>
          <w:szCs w:val="24"/>
          <w:shd w:val="clear" w:color="auto" w:fill="FFFFFF"/>
        </w:rPr>
        <w:t xml:space="preserve"> </w:t>
      </w:r>
      <w:proofErr w:type="gramStart"/>
      <w:r w:rsidRPr="009B6C10">
        <w:rPr>
          <w:b w:val="0"/>
          <w:sz w:val="24"/>
          <w:szCs w:val="24"/>
          <w:shd w:val="clear" w:color="auto" w:fill="FFFFFF"/>
        </w:rPr>
        <w:t>установлен</w:t>
      </w:r>
      <w:proofErr w:type="gramEnd"/>
    </w:p>
    <w:p w:rsidR="00A2031A" w:rsidRDefault="00B77238" w:rsidP="009B6C1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6C10">
        <w:rPr>
          <w:rFonts w:ascii="Times New Roman" w:hAnsi="Times New Roman" w:cs="Times New Roman"/>
          <w:sz w:val="24"/>
          <w:szCs w:val="24"/>
        </w:rPr>
        <w:t xml:space="preserve">Предельные минимальные и максимальные размеры указаны в соответствии с Правилами землепользования и застройки городского округа город-герой Волгоград. </w:t>
      </w:r>
      <w:r w:rsidRPr="009B6C10">
        <w:rPr>
          <w:rFonts w:ascii="Times New Roman" w:eastAsia="TimesNewRoman" w:hAnsi="Times New Roman" w:cs="Times New Roman"/>
          <w:sz w:val="24"/>
          <w:szCs w:val="24"/>
        </w:rPr>
        <w:t xml:space="preserve">Предельные  (максимальные и минимальные)  размеры земельных участков </w:t>
      </w:r>
      <w:r w:rsidRPr="009B6C10">
        <w:rPr>
          <w:rFonts w:ascii="Times New Roman" w:hAnsi="Times New Roman" w:cs="Times New Roman"/>
          <w:sz w:val="24"/>
          <w:szCs w:val="24"/>
          <w:shd w:val="clear" w:color="auto" w:fill="FFFFFF"/>
        </w:rPr>
        <w:t>для индивидуального жилищного строительства</w:t>
      </w:r>
      <w:r w:rsidRPr="009B6C10">
        <w:rPr>
          <w:rFonts w:ascii="Times New Roman" w:hAnsi="Times New Roman" w:cs="Times New Roman"/>
          <w:sz w:val="24"/>
          <w:szCs w:val="24"/>
        </w:rPr>
        <w:t>:   а) минимально допустимая площадь - 300 кв. метров; б) максимально допустимая площадь - 1000 кв. метров.</w:t>
      </w:r>
    </w:p>
    <w:p w:rsidR="00AB1A95" w:rsidRDefault="00AB1A95" w:rsidP="00D415A9">
      <w:pPr>
        <w:pStyle w:val="21"/>
        <w:shd w:val="clear" w:color="auto" w:fill="auto"/>
        <w:spacing w:after="0" w:line="180" w:lineRule="exact"/>
        <w:ind w:right="260"/>
        <w:jc w:val="center"/>
        <w:rPr>
          <w:u w:val="single"/>
        </w:rPr>
      </w:pPr>
    </w:p>
    <w:p w:rsidR="00AB1A95" w:rsidRDefault="00AB1A95" w:rsidP="00AB1A95">
      <w:pPr>
        <w:pStyle w:val="21"/>
        <w:shd w:val="clear" w:color="auto" w:fill="auto"/>
        <w:spacing w:after="0" w:line="180" w:lineRule="exact"/>
        <w:ind w:right="260"/>
        <w:rPr>
          <w:u w:val="single"/>
        </w:rPr>
      </w:pPr>
    </w:p>
    <w:p w:rsidR="00006732" w:rsidRDefault="00006732" w:rsidP="00AB1A95">
      <w:pPr>
        <w:pStyle w:val="21"/>
        <w:shd w:val="clear" w:color="auto" w:fill="auto"/>
        <w:spacing w:after="0" w:line="180" w:lineRule="exact"/>
        <w:ind w:right="260"/>
        <w:rPr>
          <w:u w:val="single"/>
        </w:rPr>
      </w:pPr>
    </w:p>
    <w:p w:rsidR="00006732" w:rsidRDefault="00006732" w:rsidP="00AB1A95">
      <w:pPr>
        <w:pStyle w:val="21"/>
        <w:shd w:val="clear" w:color="auto" w:fill="auto"/>
        <w:spacing w:after="0" w:line="180" w:lineRule="exact"/>
        <w:ind w:right="260"/>
        <w:rPr>
          <w:u w:val="single"/>
        </w:rPr>
      </w:pPr>
    </w:p>
    <w:p w:rsidR="00006732" w:rsidRDefault="00006732" w:rsidP="00AB1A95">
      <w:pPr>
        <w:pStyle w:val="21"/>
        <w:shd w:val="clear" w:color="auto" w:fill="auto"/>
        <w:spacing w:after="0" w:line="180" w:lineRule="exact"/>
        <w:ind w:right="260"/>
        <w:rPr>
          <w:u w:val="single"/>
        </w:rPr>
      </w:pPr>
    </w:p>
    <w:p w:rsidR="00006732" w:rsidRDefault="00006732" w:rsidP="00AB1A95">
      <w:pPr>
        <w:pStyle w:val="21"/>
        <w:shd w:val="clear" w:color="auto" w:fill="auto"/>
        <w:spacing w:after="0" w:line="180" w:lineRule="exact"/>
        <w:ind w:right="260"/>
        <w:rPr>
          <w:u w:val="single"/>
        </w:rPr>
      </w:pPr>
    </w:p>
    <w:p w:rsidR="00006732" w:rsidRDefault="00006732" w:rsidP="00AB1A95">
      <w:pPr>
        <w:pStyle w:val="21"/>
        <w:shd w:val="clear" w:color="auto" w:fill="auto"/>
        <w:spacing w:after="0" w:line="180" w:lineRule="exact"/>
        <w:ind w:right="260"/>
        <w:rPr>
          <w:u w:val="single"/>
        </w:rPr>
      </w:pPr>
    </w:p>
    <w:p w:rsidR="007C0CCB" w:rsidRDefault="007C0CCB" w:rsidP="00D415A9">
      <w:pPr>
        <w:pStyle w:val="21"/>
        <w:shd w:val="clear" w:color="auto" w:fill="auto"/>
        <w:spacing w:after="0" w:line="180" w:lineRule="exact"/>
        <w:ind w:right="260"/>
        <w:jc w:val="center"/>
        <w:rPr>
          <w:u w:val="single"/>
        </w:rPr>
      </w:pPr>
    </w:p>
    <w:tbl>
      <w:tblPr>
        <w:tblW w:w="2099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1632"/>
        <w:gridCol w:w="2182"/>
        <w:gridCol w:w="3299"/>
        <w:gridCol w:w="6946"/>
        <w:gridCol w:w="1984"/>
        <w:gridCol w:w="1276"/>
        <w:gridCol w:w="1134"/>
        <w:gridCol w:w="1984"/>
      </w:tblGrid>
      <w:tr w:rsidR="00006732" w:rsidRPr="00006732" w:rsidTr="00006732">
        <w:trPr>
          <w:trHeight w:val="300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ОН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2182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Кадастровый Номер/Обозначение</w:t>
            </w:r>
          </w:p>
        </w:tc>
        <w:tc>
          <w:tcPr>
            <w:tcW w:w="3299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разрешенного использования (по документу)</w:t>
            </w: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</w:t>
            </w:r>
          </w:p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по сведениям ЕГРН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Новая площадь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+/-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006732" w:rsidRPr="00006732" w:rsidTr="00006732">
        <w:trPr>
          <w:trHeight w:val="300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Исправляемый</w:t>
            </w:r>
          </w:p>
        </w:tc>
        <w:tc>
          <w:tcPr>
            <w:tcW w:w="2182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34:34:030033:1205</w:t>
            </w:r>
          </w:p>
        </w:tc>
        <w:tc>
          <w:tcPr>
            <w:tcW w:w="3299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многоквартирный дом</w:t>
            </w: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Волгоградская область, </w:t>
            </w:r>
            <w:proofErr w:type="gramStart"/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Волгоград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</w:t>
            </w:r>
          </w:p>
        </w:tc>
      </w:tr>
      <w:tr w:rsidR="00006732" w:rsidRPr="00006732" w:rsidTr="00006732">
        <w:trPr>
          <w:trHeight w:val="300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Исправляемый</w:t>
            </w:r>
          </w:p>
        </w:tc>
        <w:tc>
          <w:tcPr>
            <w:tcW w:w="2182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34:34:030033:1084</w:t>
            </w:r>
          </w:p>
        </w:tc>
        <w:tc>
          <w:tcPr>
            <w:tcW w:w="3299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Многоквартирная жилая застройка</w:t>
            </w: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Волгоградская область, г Волгоград, </w:t>
            </w:r>
            <w:proofErr w:type="gramStart"/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End"/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Космонавтов, д 57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</w:tr>
      <w:tr w:rsidR="00006732" w:rsidRPr="00006732" w:rsidTr="00006732">
        <w:trPr>
          <w:trHeight w:val="300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Исправляемый</w:t>
            </w:r>
          </w:p>
        </w:tc>
        <w:tc>
          <w:tcPr>
            <w:tcW w:w="2182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34:34:030033:1085</w:t>
            </w:r>
          </w:p>
        </w:tc>
        <w:tc>
          <w:tcPr>
            <w:tcW w:w="3299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трансформаторная подстанция № 2257</w:t>
            </w: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Волгоградская область, г Волгоград,  Дзержинский, </w:t>
            </w:r>
            <w:proofErr w:type="gramStart"/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End"/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Шекснинская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AB1A95" w:rsidRDefault="00AB1A95" w:rsidP="00D415A9">
      <w:pPr>
        <w:pStyle w:val="21"/>
        <w:shd w:val="clear" w:color="auto" w:fill="auto"/>
        <w:spacing w:after="0" w:line="180" w:lineRule="exact"/>
        <w:ind w:right="260"/>
        <w:jc w:val="center"/>
        <w:rPr>
          <w:u w:val="single"/>
        </w:rPr>
      </w:pPr>
    </w:p>
    <w:p w:rsidR="00AB1A95" w:rsidRDefault="00AB1A95" w:rsidP="00D415A9">
      <w:pPr>
        <w:pStyle w:val="21"/>
        <w:shd w:val="clear" w:color="auto" w:fill="auto"/>
        <w:spacing w:after="0" w:line="180" w:lineRule="exact"/>
        <w:ind w:right="260"/>
        <w:jc w:val="center"/>
        <w:rPr>
          <w:u w:val="single"/>
        </w:rPr>
      </w:pPr>
    </w:p>
    <w:p w:rsidR="00AB1A95" w:rsidRDefault="00AB1A95" w:rsidP="00AB1A95">
      <w:pPr>
        <w:pStyle w:val="21"/>
        <w:shd w:val="clear" w:color="auto" w:fill="auto"/>
        <w:spacing w:after="0" w:line="180" w:lineRule="exact"/>
        <w:ind w:right="260"/>
        <w:rPr>
          <w:u w:val="single"/>
        </w:rPr>
      </w:pPr>
    </w:p>
    <w:p w:rsidR="00CA6058" w:rsidRPr="00890248" w:rsidRDefault="00CA6058" w:rsidP="00CA605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90248">
        <w:rPr>
          <w:rFonts w:ascii="Times New Roman" w:hAnsi="Times New Roman" w:cs="Times New Roman"/>
          <w:sz w:val="24"/>
          <w:szCs w:val="24"/>
          <w:u w:val="single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890248">
        <w:rPr>
          <w:rFonts w:ascii="Times New Roman" w:hAnsi="Times New Roman" w:cs="Times New Roman"/>
          <w:sz w:val="24"/>
          <w:szCs w:val="24"/>
          <w:u w:val="single"/>
        </w:rPr>
        <w:t>. Описание местоположения здания, сооружения, объекта незавершенного строительства на земельном участке</w:t>
      </w:r>
      <w:proofErr w:type="gramStart"/>
      <w:r w:rsidRPr="00890248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  <w:proofErr w:type="gramEnd"/>
    </w:p>
    <w:p w:rsidR="000B4486" w:rsidRPr="000B4486" w:rsidRDefault="00CA6058" w:rsidP="000B4486">
      <w:pPr>
        <w:pStyle w:val="1"/>
        <w:shd w:val="clear" w:color="auto" w:fill="FFFFFF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B4486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Проведены работы по уточнению местоположения на земельных участках  зданий, сооружений (за исключением линейных объектов), а также объектов незавершенного строительства, сведения о которых содержатся в Едином государственном реестре недвижимости. </w:t>
      </w:r>
      <w:r w:rsidRPr="000B4486">
        <w:rPr>
          <w:rFonts w:ascii="Times New Roman" w:eastAsia="TimesNewRoman" w:hAnsi="Times New Roman" w:cs="Times New Roman"/>
          <w:b w:val="0"/>
          <w:color w:val="auto"/>
          <w:sz w:val="24"/>
          <w:szCs w:val="24"/>
        </w:rPr>
        <w:t xml:space="preserve">Точность определения поворотных точек в соответствии с </w:t>
      </w:r>
      <w:proofErr w:type="gramStart"/>
      <w:r w:rsidR="000B4486" w:rsidRPr="000B4486">
        <w:rPr>
          <w:rFonts w:ascii="Times New Roman" w:eastAsia="TimesNewRoman" w:hAnsi="Times New Roman" w:cs="Times New Roman"/>
          <w:b w:val="0"/>
          <w:color w:val="auto"/>
          <w:sz w:val="24"/>
          <w:szCs w:val="24"/>
        </w:rPr>
        <w:t>с</w:t>
      </w:r>
      <w:proofErr w:type="gramEnd"/>
      <w:r w:rsidR="000B4486" w:rsidRPr="000B4486">
        <w:rPr>
          <w:rFonts w:ascii="Times New Roman" w:eastAsia="TimesNewRoman" w:hAnsi="Times New Roman" w:cs="Times New Roman"/>
          <w:b w:val="0"/>
          <w:color w:val="auto"/>
          <w:sz w:val="24"/>
          <w:szCs w:val="24"/>
        </w:rPr>
        <w:t xml:space="preserve"> </w:t>
      </w:r>
      <w:r w:rsidR="000B4486" w:rsidRPr="000B4486">
        <w:rPr>
          <w:rFonts w:ascii="Times New Roman" w:hAnsi="Times New Roman" w:cs="Times New Roman"/>
          <w:b w:val="0"/>
          <w:color w:val="auto"/>
          <w:sz w:val="24"/>
          <w:szCs w:val="24"/>
        </w:rPr>
        <w:t>Приказом Росреестра от 23.10.2020 N П/0393 (ред. от 29.10.2021) 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</w:t>
      </w:r>
    </w:p>
    <w:p w:rsidR="00E05A07" w:rsidRDefault="00E05A07" w:rsidP="000B4486">
      <w:pPr>
        <w:shd w:val="clear" w:color="auto" w:fill="FFFFFF"/>
        <w:ind w:right="141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688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1410"/>
        <w:gridCol w:w="2182"/>
        <w:gridCol w:w="12425"/>
      </w:tblGrid>
      <w:tr w:rsidR="00006732" w:rsidRPr="00006732" w:rsidTr="00006732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ОН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2182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Кадастровый Номер/Обозначение</w:t>
            </w:r>
          </w:p>
        </w:tc>
        <w:tc>
          <w:tcPr>
            <w:tcW w:w="12425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</w:t>
            </w:r>
          </w:p>
        </w:tc>
      </w:tr>
      <w:tr w:rsidR="00006732" w:rsidRPr="00006732" w:rsidTr="00006732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Уточняемый</w:t>
            </w:r>
          </w:p>
        </w:tc>
        <w:tc>
          <w:tcPr>
            <w:tcW w:w="2182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34:34:030033:34</w:t>
            </w:r>
          </w:p>
        </w:tc>
        <w:tc>
          <w:tcPr>
            <w:tcW w:w="12425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Волгоградская область, г Волгоград, </w:t>
            </w:r>
            <w:proofErr w:type="gramStart"/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End"/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51-й Гвардейской, д 52</w:t>
            </w:r>
          </w:p>
        </w:tc>
      </w:tr>
      <w:tr w:rsidR="00006732" w:rsidRPr="00006732" w:rsidTr="00006732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Уточняемый</w:t>
            </w:r>
          </w:p>
        </w:tc>
        <w:tc>
          <w:tcPr>
            <w:tcW w:w="2182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34:34:030033:987</w:t>
            </w:r>
          </w:p>
        </w:tc>
        <w:tc>
          <w:tcPr>
            <w:tcW w:w="12425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Волгоградская область, г Волгоград, </w:t>
            </w:r>
            <w:proofErr w:type="gramStart"/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End"/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51-й Гвардейской, д 48</w:t>
            </w:r>
          </w:p>
        </w:tc>
      </w:tr>
      <w:tr w:rsidR="00006732" w:rsidRPr="00006732" w:rsidTr="00006732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Уточняемый</w:t>
            </w:r>
          </w:p>
        </w:tc>
        <w:tc>
          <w:tcPr>
            <w:tcW w:w="2182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34:34:030031:759</w:t>
            </w:r>
          </w:p>
        </w:tc>
        <w:tc>
          <w:tcPr>
            <w:tcW w:w="12425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Волгоградская область, г, Волгоград, </w:t>
            </w:r>
            <w:proofErr w:type="gramStart"/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End"/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51-й Гвардейской, д, 56</w:t>
            </w:r>
          </w:p>
        </w:tc>
      </w:tr>
      <w:tr w:rsidR="00006732" w:rsidRPr="00006732" w:rsidTr="00006732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Уточняемый</w:t>
            </w:r>
          </w:p>
        </w:tc>
        <w:tc>
          <w:tcPr>
            <w:tcW w:w="2182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34:34:030031:761</w:t>
            </w:r>
          </w:p>
        </w:tc>
        <w:tc>
          <w:tcPr>
            <w:tcW w:w="12425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Волгоградская область, г, Волгоград, </w:t>
            </w:r>
            <w:proofErr w:type="gramStart"/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End"/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51-й Гвардейской, д, 54</w:t>
            </w:r>
          </w:p>
        </w:tc>
      </w:tr>
      <w:tr w:rsidR="00006732" w:rsidRPr="00006732" w:rsidTr="00006732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Уточняемый</w:t>
            </w:r>
          </w:p>
        </w:tc>
        <w:tc>
          <w:tcPr>
            <w:tcW w:w="2182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34:34:030033:965</w:t>
            </w:r>
          </w:p>
        </w:tc>
        <w:tc>
          <w:tcPr>
            <w:tcW w:w="12425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Волгоградская область, г Волгоград, </w:t>
            </w:r>
            <w:proofErr w:type="gramStart"/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End"/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Восточно-Казахстанская, д 12б</w:t>
            </w:r>
          </w:p>
        </w:tc>
      </w:tr>
      <w:tr w:rsidR="00006732" w:rsidRPr="00006732" w:rsidTr="00006732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Уточняемый</w:t>
            </w:r>
          </w:p>
        </w:tc>
        <w:tc>
          <w:tcPr>
            <w:tcW w:w="2182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34:34:030041:295</w:t>
            </w:r>
          </w:p>
        </w:tc>
        <w:tc>
          <w:tcPr>
            <w:tcW w:w="12425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Волгоградская область, г, Волгоград, </w:t>
            </w:r>
            <w:proofErr w:type="gramStart"/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End"/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Восточно-Казахстанская, д, 8</w:t>
            </w:r>
          </w:p>
        </w:tc>
      </w:tr>
      <w:tr w:rsidR="00006732" w:rsidRPr="00006732" w:rsidTr="00006732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Уточняемый</w:t>
            </w:r>
          </w:p>
        </w:tc>
        <w:tc>
          <w:tcPr>
            <w:tcW w:w="2182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34:34:030033:924</w:t>
            </w:r>
          </w:p>
        </w:tc>
        <w:tc>
          <w:tcPr>
            <w:tcW w:w="12425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Волгоградская область, г Волгоград, </w:t>
            </w:r>
            <w:proofErr w:type="gramStart"/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End"/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Восточно-Казахстанская, д 10а</w:t>
            </w:r>
          </w:p>
        </w:tc>
      </w:tr>
      <w:tr w:rsidR="00006732" w:rsidRPr="00006732" w:rsidTr="00006732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Уточняемый</w:t>
            </w:r>
          </w:p>
        </w:tc>
        <w:tc>
          <w:tcPr>
            <w:tcW w:w="2182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34:34:030033:897</w:t>
            </w:r>
          </w:p>
        </w:tc>
        <w:tc>
          <w:tcPr>
            <w:tcW w:w="12425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Волгоградская область, г Волгоград, </w:t>
            </w:r>
            <w:proofErr w:type="gramStart"/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End"/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51-й Гвардейской, д 48</w:t>
            </w:r>
          </w:p>
        </w:tc>
      </w:tr>
      <w:tr w:rsidR="00006732" w:rsidRPr="00006732" w:rsidTr="00006732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Уточняемый</w:t>
            </w:r>
          </w:p>
        </w:tc>
        <w:tc>
          <w:tcPr>
            <w:tcW w:w="2182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34:34:030033:755</w:t>
            </w:r>
          </w:p>
        </w:tc>
        <w:tc>
          <w:tcPr>
            <w:tcW w:w="12425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Волгоградская область, г Волгоград, </w:t>
            </w:r>
            <w:proofErr w:type="gramStart"/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End"/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Восточно-Казахстанская, д 12</w:t>
            </w:r>
          </w:p>
        </w:tc>
      </w:tr>
      <w:tr w:rsidR="00006732" w:rsidRPr="00006732" w:rsidTr="00006732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Уточняемый</w:t>
            </w:r>
          </w:p>
        </w:tc>
        <w:tc>
          <w:tcPr>
            <w:tcW w:w="2182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34:34:030033:754</w:t>
            </w:r>
          </w:p>
        </w:tc>
        <w:tc>
          <w:tcPr>
            <w:tcW w:w="12425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Волгоградская область, г Волгоград, </w:t>
            </w:r>
            <w:proofErr w:type="gramStart"/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End"/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Восточно-Казахстанская, д 6</w:t>
            </w:r>
          </w:p>
        </w:tc>
      </w:tr>
      <w:tr w:rsidR="00006732" w:rsidRPr="00006732" w:rsidTr="00006732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Уточняемый</w:t>
            </w:r>
          </w:p>
        </w:tc>
        <w:tc>
          <w:tcPr>
            <w:tcW w:w="2182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34:34:030033:37</w:t>
            </w:r>
          </w:p>
        </w:tc>
        <w:tc>
          <w:tcPr>
            <w:tcW w:w="12425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Волгоградская область, г Волгоград, </w:t>
            </w:r>
            <w:proofErr w:type="gramStart"/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End"/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51-й Гвардейской, д 52</w:t>
            </w:r>
          </w:p>
        </w:tc>
      </w:tr>
      <w:tr w:rsidR="00006732" w:rsidRPr="00006732" w:rsidTr="00006732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Уточняемый</w:t>
            </w:r>
          </w:p>
        </w:tc>
        <w:tc>
          <w:tcPr>
            <w:tcW w:w="2182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34:34:030033:33</w:t>
            </w:r>
          </w:p>
        </w:tc>
        <w:tc>
          <w:tcPr>
            <w:tcW w:w="12425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Волгоградская область, г Волгоград, </w:t>
            </w:r>
            <w:proofErr w:type="gramStart"/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End"/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51-й Гвардейской, д 50</w:t>
            </w:r>
          </w:p>
        </w:tc>
      </w:tr>
      <w:tr w:rsidR="00006732" w:rsidRPr="00006732" w:rsidTr="00006732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Уточняемый</w:t>
            </w:r>
          </w:p>
        </w:tc>
        <w:tc>
          <w:tcPr>
            <w:tcW w:w="2182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34:34:030033:30</w:t>
            </w:r>
          </w:p>
        </w:tc>
        <w:tc>
          <w:tcPr>
            <w:tcW w:w="12425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Волгоградская область, г Волгоград, </w:t>
            </w:r>
            <w:proofErr w:type="gramStart"/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End"/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51-й Гвардейской, д 42</w:t>
            </w:r>
          </w:p>
        </w:tc>
      </w:tr>
      <w:tr w:rsidR="00006732" w:rsidRPr="00006732" w:rsidTr="00006732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Уточняемый</w:t>
            </w:r>
          </w:p>
        </w:tc>
        <w:tc>
          <w:tcPr>
            <w:tcW w:w="2182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34:34:030033:29</w:t>
            </w:r>
          </w:p>
        </w:tc>
        <w:tc>
          <w:tcPr>
            <w:tcW w:w="12425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Волгоградская область, г Волгоград, </w:t>
            </w:r>
            <w:proofErr w:type="gramStart"/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End"/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51-й Гвардейской, д 46</w:t>
            </w:r>
          </w:p>
        </w:tc>
      </w:tr>
      <w:tr w:rsidR="00006732" w:rsidRPr="00006732" w:rsidTr="00006732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Уточняемый</w:t>
            </w:r>
          </w:p>
        </w:tc>
        <w:tc>
          <w:tcPr>
            <w:tcW w:w="2182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34:34:030033:24</w:t>
            </w:r>
          </w:p>
        </w:tc>
        <w:tc>
          <w:tcPr>
            <w:tcW w:w="12425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Волгоградская область, г Волгоград, </w:t>
            </w:r>
            <w:proofErr w:type="gramStart"/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End"/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51-й Гвардейской, д 44</w:t>
            </w:r>
          </w:p>
        </w:tc>
      </w:tr>
      <w:tr w:rsidR="00006732" w:rsidRPr="00006732" w:rsidTr="00006732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Уточняемый</w:t>
            </w:r>
          </w:p>
        </w:tc>
        <w:tc>
          <w:tcPr>
            <w:tcW w:w="2182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34:34:030033:22</w:t>
            </w:r>
          </w:p>
        </w:tc>
        <w:tc>
          <w:tcPr>
            <w:tcW w:w="12425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Волгоградская область, г Волгоград, </w:t>
            </w:r>
            <w:proofErr w:type="gramStart"/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End"/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51-й Гвардейской, д 40</w:t>
            </w:r>
          </w:p>
        </w:tc>
      </w:tr>
      <w:tr w:rsidR="00006732" w:rsidRPr="00006732" w:rsidTr="00006732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Уточняемый</w:t>
            </w:r>
          </w:p>
        </w:tc>
        <w:tc>
          <w:tcPr>
            <w:tcW w:w="2182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34:34:030033:18</w:t>
            </w:r>
          </w:p>
        </w:tc>
        <w:tc>
          <w:tcPr>
            <w:tcW w:w="12425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Волгоградская область, г Волгоград, </w:t>
            </w:r>
            <w:proofErr w:type="gramStart"/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End"/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Восточно-Казахстанская, д 10</w:t>
            </w:r>
          </w:p>
        </w:tc>
      </w:tr>
      <w:tr w:rsidR="00006732" w:rsidRPr="00006732" w:rsidTr="00006732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Уточняемый</w:t>
            </w:r>
          </w:p>
        </w:tc>
        <w:tc>
          <w:tcPr>
            <w:tcW w:w="2182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34:34:030033:21</w:t>
            </w:r>
          </w:p>
        </w:tc>
        <w:tc>
          <w:tcPr>
            <w:tcW w:w="12425" w:type="dxa"/>
            <w:shd w:val="clear" w:color="auto" w:fill="auto"/>
            <w:noWrap/>
            <w:vAlign w:val="bottom"/>
            <w:hideMark/>
          </w:tcPr>
          <w:p w:rsidR="00006732" w:rsidRPr="00006732" w:rsidRDefault="00006732" w:rsidP="0000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Волгоградская область, г Волгоград, </w:t>
            </w:r>
            <w:proofErr w:type="gramStart"/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End"/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Восточно-Казахстанская, д 14</w:t>
            </w:r>
          </w:p>
        </w:tc>
      </w:tr>
    </w:tbl>
    <w:p w:rsidR="00B8060D" w:rsidRDefault="00B8060D" w:rsidP="008222A9">
      <w:pPr>
        <w:shd w:val="clear" w:color="auto" w:fill="FFFFFF"/>
        <w:ind w:right="141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060D" w:rsidRDefault="00006732" w:rsidP="00006732">
      <w:pPr>
        <w:shd w:val="clear" w:color="auto" w:fill="FFFFFF"/>
        <w:ind w:right="141" w:firstLine="709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Пояснения по объектам, не включенным в КПтр:</w:t>
      </w:r>
    </w:p>
    <w:p w:rsidR="00006732" w:rsidRDefault="00006732" w:rsidP="000B4486">
      <w:pPr>
        <w:shd w:val="clear" w:color="auto" w:fill="FFFFFF"/>
        <w:ind w:right="141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732" w:rsidRDefault="00006732" w:rsidP="000B4486">
      <w:pPr>
        <w:shd w:val="clear" w:color="auto" w:fill="FFFFFF"/>
        <w:ind w:right="141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Земельные участки, образуемые по ПМТ на  территории квартала 34:34:030033 отсутствуют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14175"/>
      </w:tblGrid>
      <w:tr w:rsidR="00006732" w:rsidRPr="008222A9" w:rsidTr="00006732">
        <w:tc>
          <w:tcPr>
            <w:tcW w:w="2802" w:type="dxa"/>
          </w:tcPr>
          <w:p w:rsidR="00006732" w:rsidRPr="008222A9" w:rsidRDefault="00006732" w:rsidP="000B4486">
            <w:pPr>
              <w:ind w:right="141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34:34:030033:</w:t>
            </w:r>
            <w:r w:rsidRPr="00822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4175" w:type="dxa"/>
          </w:tcPr>
          <w:p w:rsidR="00006732" w:rsidRPr="008222A9" w:rsidRDefault="00006732" w:rsidP="000B4486">
            <w:pPr>
              <w:ind w:right="141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222A9">
              <w:rPr>
                <w:rFonts w:ascii="Times New Roman" w:hAnsi="Times New Roman" w:cs="Times New Roman"/>
                <w:color w:val="000000" w:themeColor="text1"/>
                <w:szCs w:val="24"/>
              </w:rPr>
              <w:t>Объект рекомендуется к снятию, на местности отсутствует</w:t>
            </w:r>
          </w:p>
        </w:tc>
      </w:tr>
      <w:tr w:rsidR="00006732" w:rsidRPr="008222A9" w:rsidTr="00006732">
        <w:tc>
          <w:tcPr>
            <w:tcW w:w="2802" w:type="dxa"/>
          </w:tcPr>
          <w:p w:rsidR="00006732" w:rsidRPr="008222A9" w:rsidRDefault="00006732" w:rsidP="00AC7C92">
            <w:pPr>
              <w:ind w:right="141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34:34:030033:</w:t>
            </w:r>
            <w:r w:rsidRPr="00822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4175" w:type="dxa"/>
          </w:tcPr>
          <w:p w:rsidR="00006732" w:rsidRPr="008222A9" w:rsidRDefault="00006732" w:rsidP="00AC7C92">
            <w:pPr>
              <w:ind w:right="141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222A9">
              <w:rPr>
                <w:rFonts w:ascii="Times New Roman" w:hAnsi="Times New Roman" w:cs="Times New Roman"/>
                <w:color w:val="000000" w:themeColor="text1"/>
                <w:szCs w:val="24"/>
              </w:rPr>
              <w:t>Объект рекомендуется к снятию, на местности отсутствует</w:t>
            </w:r>
          </w:p>
        </w:tc>
      </w:tr>
      <w:tr w:rsidR="00006732" w:rsidRPr="008222A9" w:rsidTr="00006732">
        <w:tc>
          <w:tcPr>
            <w:tcW w:w="2802" w:type="dxa"/>
          </w:tcPr>
          <w:p w:rsidR="00006732" w:rsidRPr="008222A9" w:rsidRDefault="00006732" w:rsidP="00AC7C92">
            <w:pPr>
              <w:ind w:right="141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34:34:030033:</w:t>
            </w:r>
            <w:r w:rsidRPr="00822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986</w:t>
            </w:r>
          </w:p>
        </w:tc>
        <w:tc>
          <w:tcPr>
            <w:tcW w:w="14175" w:type="dxa"/>
          </w:tcPr>
          <w:p w:rsidR="00006732" w:rsidRPr="008222A9" w:rsidRDefault="00006732" w:rsidP="00AC7C92">
            <w:pPr>
              <w:ind w:right="141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222A9">
              <w:rPr>
                <w:rFonts w:ascii="Times New Roman" w:hAnsi="Times New Roman" w:cs="Times New Roman"/>
                <w:color w:val="000000" w:themeColor="text1"/>
                <w:szCs w:val="24"/>
              </w:rPr>
              <w:t>Задвой к 34:</w:t>
            </w:r>
            <w:r w:rsidR="008222A9" w:rsidRPr="008222A9">
              <w:rPr>
                <w:rFonts w:ascii="Times New Roman" w:hAnsi="Times New Roman" w:cs="Times New Roman"/>
                <w:color w:val="000000" w:themeColor="text1"/>
                <w:szCs w:val="24"/>
              </w:rPr>
              <w:t>34:030033:</w:t>
            </w:r>
            <w:r w:rsidR="008222A9">
              <w:rPr>
                <w:rFonts w:ascii="Times New Roman" w:hAnsi="Times New Roman" w:cs="Times New Roman"/>
                <w:color w:val="000000" w:themeColor="text1"/>
                <w:szCs w:val="24"/>
              </w:rPr>
              <w:t>897</w:t>
            </w:r>
          </w:p>
        </w:tc>
      </w:tr>
      <w:tr w:rsidR="00006732" w:rsidRPr="008222A9" w:rsidTr="00006732">
        <w:tc>
          <w:tcPr>
            <w:tcW w:w="2802" w:type="dxa"/>
          </w:tcPr>
          <w:p w:rsidR="00006732" w:rsidRPr="008222A9" w:rsidRDefault="008222A9" w:rsidP="000B4486">
            <w:pPr>
              <w:ind w:right="141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34:34:030033: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75" w:type="dxa"/>
          </w:tcPr>
          <w:p w:rsidR="00006732" w:rsidRPr="008222A9" w:rsidRDefault="008222A9" w:rsidP="000B4486">
            <w:pPr>
              <w:ind w:right="141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местности не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идентифицирован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 снятию</w:t>
            </w:r>
          </w:p>
        </w:tc>
      </w:tr>
      <w:tr w:rsidR="008222A9" w:rsidRPr="008222A9" w:rsidTr="00006732">
        <w:tc>
          <w:tcPr>
            <w:tcW w:w="2802" w:type="dxa"/>
          </w:tcPr>
          <w:p w:rsidR="008222A9" w:rsidRPr="008222A9" w:rsidRDefault="008222A9" w:rsidP="00AC7C92">
            <w:pPr>
              <w:ind w:right="141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34:34:030033: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5" w:type="dxa"/>
          </w:tcPr>
          <w:p w:rsidR="008222A9" w:rsidRPr="008222A9" w:rsidRDefault="008222A9" w:rsidP="00AC7C92">
            <w:pPr>
              <w:ind w:right="141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местности не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идентифицирован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 снятию</w:t>
            </w:r>
          </w:p>
        </w:tc>
      </w:tr>
    </w:tbl>
    <w:p w:rsidR="00487C46" w:rsidRDefault="00487C46" w:rsidP="00E05A0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487C46" w:rsidSect="00487C46">
      <w:pgSz w:w="23814" w:h="16839" w:orient="landscape" w:code="8"/>
      <w:pgMar w:top="709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41B0"/>
    <w:rsid w:val="00006732"/>
    <w:rsid w:val="000176DB"/>
    <w:rsid w:val="00025F45"/>
    <w:rsid w:val="00094784"/>
    <w:rsid w:val="000B4486"/>
    <w:rsid w:val="001C4251"/>
    <w:rsid w:val="001D41B0"/>
    <w:rsid w:val="001E1979"/>
    <w:rsid w:val="002E0613"/>
    <w:rsid w:val="003216C5"/>
    <w:rsid w:val="003D37B8"/>
    <w:rsid w:val="00444881"/>
    <w:rsid w:val="00473187"/>
    <w:rsid w:val="00487C46"/>
    <w:rsid w:val="004E492B"/>
    <w:rsid w:val="00580572"/>
    <w:rsid w:val="007067A9"/>
    <w:rsid w:val="00787084"/>
    <w:rsid w:val="007C0CCB"/>
    <w:rsid w:val="007C744D"/>
    <w:rsid w:val="007C7A03"/>
    <w:rsid w:val="008222A9"/>
    <w:rsid w:val="008B4BEA"/>
    <w:rsid w:val="009846B0"/>
    <w:rsid w:val="009B6C10"/>
    <w:rsid w:val="00A2031A"/>
    <w:rsid w:val="00AB1A95"/>
    <w:rsid w:val="00AB3DDA"/>
    <w:rsid w:val="00AD3CDA"/>
    <w:rsid w:val="00AE3BC3"/>
    <w:rsid w:val="00B00227"/>
    <w:rsid w:val="00B2114E"/>
    <w:rsid w:val="00B77238"/>
    <w:rsid w:val="00B8060D"/>
    <w:rsid w:val="00BB3F4A"/>
    <w:rsid w:val="00C2794D"/>
    <w:rsid w:val="00C41620"/>
    <w:rsid w:val="00C66962"/>
    <w:rsid w:val="00C772A7"/>
    <w:rsid w:val="00C81B71"/>
    <w:rsid w:val="00C85949"/>
    <w:rsid w:val="00CA6058"/>
    <w:rsid w:val="00D415A9"/>
    <w:rsid w:val="00D4362E"/>
    <w:rsid w:val="00D60CD6"/>
    <w:rsid w:val="00DE5514"/>
    <w:rsid w:val="00E05A07"/>
    <w:rsid w:val="00EC7837"/>
    <w:rsid w:val="00F9356D"/>
    <w:rsid w:val="00FF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1A"/>
  </w:style>
  <w:style w:type="paragraph" w:styleId="1">
    <w:name w:val="heading 1"/>
    <w:basedOn w:val="a"/>
    <w:next w:val="a"/>
    <w:link w:val="10"/>
    <w:uiPriority w:val="9"/>
    <w:qFormat/>
    <w:rsid w:val="009B6C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B3D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B2114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3"/>
    <w:rsid w:val="00B2114E"/>
    <w:pPr>
      <w:widowControl w:val="0"/>
      <w:shd w:val="clear" w:color="auto" w:fill="FFFFFF"/>
      <w:spacing w:after="84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9pt">
    <w:name w:val="Основной текст + 9 pt"/>
    <w:basedOn w:val="a3"/>
    <w:rsid w:val="00AB3DDA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semiHidden/>
    <w:unhideWhenUsed/>
    <w:rsid w:val="00AB3DD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B3D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5">
    <w:name w:val="Основной текст5"/>
    <w:basedOn w:val="a"/>
    <w:rsid w:val="00D415A9"/>
    <w:pPr>
      <w:widowControl w:val="0"/>
      <w:shd w:val="clear" w:color="auto" w:fill="FFFFFF"/>
      <w:spacing w:after="0" w:line="274" w:lineRule="exact"/>
      <w:ind w:hanging="1120"/>
    </w:pPr>
    <w:rPr>
      <w:rFonts w:ascii="Times New Roman" w:eastAsia="Times New Roman" w:hAnsi="Times New Roman" w:cs="Times New Roman"/>
      <w:color w:val="000000"/>
      <w:lang w:eastAsia="ru-RU" w:bidi="ru-RU"/>
    </w:rPr>
  </w:style>
  <w:style w:type="character" w:styleId="a5">
    <w:name w:val="FollowedHyperlink"/>
    <w:basedOn w:val="a0"/>
    <w:uiPriority w:val="99"/>
    <w:semiHidden/>
    <w:unhideWhenUsed/>
    <w:rsid w:val="00DE5514"/>
    <w:rPr>
      <w:color w:val="800080"/>
      <w:u w:val="single"/>
    </w:rPr>
  </w:style>
  <w:style w:type="paragraph" w:customStyle="1" w:styleId="xl65">
    <w:name w:val="xl65"/>
    <w:basedOn w:val="a"/>
    <w:rsid w:val="00DE5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E5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176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279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6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xl63">
    <w:name w:val="xl63"/>
    <w:basedOn w:val="a"/>
    <w:rsid w:val="00AD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D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D3CDA"/>
    <w:pPr>
      <w:shd w:val="clear" w:color="000000" w:fill="FFC000"/>
      <w:spacing w:before="100" w:beforeAutospacing="1" w:after="100" w:afterAutospacing="1" w:line="240" w:lineRule="auto"/>
    </w:pPr>
    <w:rPr>
      <w:rFonts w:ascii="Arial" w:eastAsia="Times New Roman" w:hAnsi="Arial" w:cs="Arial"/>
      <w:color w:val="292C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3CDA"/>
  </w:style>
  <w:style w:type="paragraph" w:customStyle="1" w:styleId="xl68">
    <w:name w:val="xl68"/>
    <w:basedOn w:val="a"/>
    <w:rsid w:val="00AD3CD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D3CD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FB8"/>
      <w:sz w:val="24"/>
      <w:szCs w:val="24"/>
      <w:lang w:eastAsia="ru-RU"/>
    </w:rPr>
  </w:style>
  <w:style w:type="paragraph" w:customStyle="1" w:styleId="xl70">
    <w:name w:val="xl70"/>
    <w:basedOn w:val="a"/>
    <w:rsid w:val="00AD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292C2F"/>
      <w:sz w:val="24"/>
      <w:szCs w:val="24"/>
      <w:lang w:eastAsia="ru-RU"/>
    </w:rPr>
  </w:style>
  <w:style w:type="paragraph" w:customStyle="1" w:styleId="xl71">
    <w:name w:val="xl71"/>
    <w:basedOn w:val="a"/>
    <w:rsid w:val="00AD3C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Arial" w:eastAsia="Times New Roman" w:hAnsi="Arial" w:cs="Arial"/>
      <w:color w:val="292C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6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70088/1536f1e7366fe1f89065e44351ca87834dd24271/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3AD11A-156F-4B00-A1F4-B4CD89C640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134DD8-C07A-4E34-A054-ED3767820308}"/>
</file>

<file path=customXml/itemProps3.xml><?xml version="1.0" encoding="utf-8"?>
<ds:datastoreItem xmlns:ds="http://schemas.openxmlformats.org/officeDocument/2006/customXml" ds:itemID="{383B606C-ADFF-4C0D-A4F6-B75E945D7D12}"/>
</file>

<file path=customXml/itemProps4.xml><?xml version="1.0" encoding="utf-8"?>
<ds:datastoreItem xmlns:ds="http://schemas.openxmlformats.org/officeDocument/2006/customXml" ds:itemID="{8986DD17-D3CC-478E-9085-B73BAD9D02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2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Имя</cp:lastModifiedBy>
  <cp:revision>6</cp:revision>
  <dcterms:created xsi:type="dcterms:W3CDTF">2024-07-09T19:07:00Z</dcterms:created>
  <dcterms:modified xsi:type="dcterms:W3CDTF">2024-07-25T18:27:00Z</dcterms:modified>
</cp:coreProperties>
</file>