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71" w:rsidRDefault="00D5512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Материнский капитал на обучение в автошколе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B6171" w:rsidRDefault="00D5512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много способов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  средствами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материнского капитала. Его можно направить на оплату образовательных услуг: так </w:t>
      </w:r>
      <w:r>
        <w:rPr>
          <w:rFonts w:ascii="Times New Roman" w:hAnsi="Times New Roman" w:cs="Times New Roman"/>
          <w:sz w:val="28"/>
          <w:szCs w:val="28"/>
        </w:rPr>
        <w:t xml:space="preserve">  можно оплатить платные кружки, секции, в том числе курсы в автошколе. Главное соблюсти два важных условия: возраст ребенка, на обучение которого направлены средства, не должен превышать 25 лет, а ребенок, давший право на сертификат МСК, должен достичь 3-</w:t>
      </w:r>
      <w:r>
        <w:rPr>
          <w:rFonts w:ascii="Times New Roman" w:hAnsi="Times New Roman" w:cs="Times New Roman"/>
          <w:sz w:val="28"/>
          <w:szCs w:val="28"/>
        </w:rPr>
        <w:t xml:space="preserve">х летнего возраста. </w:t>
      </w:r>
    </w:p>
    <w:p w:rsidR="00FB6171" w:rsidRDefault="00D551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кружки, секции и автошкола, в которых планируется обучение, должны иметь лицензию, разрешающую вести образовательную деятельность по предоставлению соответствующих образовательных услуг.</w:t>
      </w:r>
    </w:p>
    <w:p w:rsidR="00FB6171" w:rsidRDefault="00D551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средств материнс</w:t>
      </w:r>
      <w:r>
        <w:rPr>
          <w:rFonts w:ascii="Times New Roman" w:hAnsi="Times New Roman" w:cs="Times New Roman"/>
          <w:sz w:val="28"/>
          <w:szCs w:val="28"/>
        </w:rPr>
        <w:t>кого (семейного) капитала (МСК) на образование ребенка или детей — второе по популярности направление средств после улучшения жилищных условий.</w:t>
      </w:r>
    </w:p>
    <w:p w:rsidR="00FB6171" w:rsidRDefault="00FB6171">
      <w:pPr>
        <w:spacing w:line="360" w:lineRule="auto"/>
        <w:ind w:firstLine="708"/>
        <w:jc w:val="both"/>
        <w:rPr>
          <w:rFonts w:cs="Times New Roman"/>
        </w:rPr>
      </w:pPr>
    </w:p>
    <w:p w:rsidR="00FB6171" w:rsidRDefault="00FB6171">
      <w:pPr>
        <w:rPr>
          <w:rFonts w:ascii="Times New Roman" w:hAnsi="Times New Roman"/>
          <w:sz w:val="28"/>
          <w:szCs w:val="28"/>
        </w:rPr>
      </w:pPr>
    </w:p>
    <w:sectPr w:rsidR="00FB617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71"/>
    <w:rsid w:val="00D55127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E00A1-1580-4F14-888F-9D3AA9E7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7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ADD9C-B972-41B9-92FB-5BE608892128}"/>
</file>

<file path=customXml/itemProps2.xml><?xml version="1.0" encoding="utf-8"?>
<ds:datastoreItem xmlns:ds="http://schemas.openxmlformats.org/officeDocument/2006/customXml" ds:itemID="{80A33BE5-D446-4CB4-A4D7-28BE4A575CF8}"/>
</file>

<file path=customXml/itemProps3.xml><?xml version="1.0" encoding="utf-8"?>
<ds:datastoreItem xmlns:ds="http://schemas.openxmlformats.org/officeDocument/2006/customXml" ds:itemID="{1DDBA3F8-339B-4F71-9DE5-45A3CCE22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044PolovinkinaYUV</dc:creator>
  <dc:description/>
  <cp:lastModifiedBy>Ригвава Дмитрий Борисович</cp:lastModifiedBy>
  <cp:revision>2</cp:revision>
  <dcterms:created xsi:type="dcterms:W3CDTF">2021-07-15T08:47:00Z</dcterms:created>
  <dcterms:modified xsi:type="dcterms:W3CDTF">2021-07-15T08:47:00Z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