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6D" w:rsidRDefault="0017456D" w:rsidP="0017456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17456D" w:rsidRDefault="0017456D" w:rsidP="0017456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507A9A">
        <w:rPr>
          <w:rFonts w:ascii="Times New Roman" w:hAnsi="Times New Roman" w:cs="Times New Roman"/>
          <w:sz w:val="20"/>
          <w:szCs w:val="20"/>
        </w:rPr>
        <w:t>договору на размещение</w:t>
      </w:r>
    </w:p>
    <w:p w:rsidR="0017456D" w:rsidRDefault="0017456D" w:rsidP="0017456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507A9A">
        <w:rPr>
          <w:rFonts w:ascii="Times New Roman" w:hAnsi="Times New Roman" w:cs="Times New Roman"/>
          <w:sz w:val="20"/>
          <w:szCs w:val="20"/>
        </w:rPr>
        <w:t xml:space="preserve">нестационарного торгового </w:t>
      </w:r>
    </w:p>
    <w:p w:rsidR="0017456D" w:rsidRDefault="0017456D" w:rsidP="0017456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объекта на </w:t>
      </w:r>
      <w:r w:rsidRPr="00507A9A">
        <w:rPr>
          <w:rFonts w:ascii="Times New Roman" w:hAnsi="Times New Roman" w:cs="Times New Roman"/>
          <w:sz w:val="20"/>
          <w:szCs w:val="20"/>
        </w:rPr>
        <w:t xml:space="preserve">территории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Краснооктябрьского района</w:t>
      </w:r>
    </w:p>
    <w:p w:rsidR="0017456D" w:rsidRDefault="0017456D" w:rsidP="0017456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Волгограда</w:t>
      </w:r>
    </w:p>
    <w:p w:rsidR="0017456D" w:rsidRDefault="0017456D" w:rsidP="0017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56D" w:rsidRDefault="0017456D" w:rsidP="0017456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56D" w:rsidRPr="003F2E24" w:rsidRDefault="0017456D" w:rsidP="0017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2E24">
        <w:rPr>
          <w:rFonts w:ascii="Times New Roman" w:hAnsi="Times New Roman" w:cs="Times New Roman"/>
          <w:sz w:val="26"/>
          <w:szCs w:val="26"/>
        </w:rPr>
        <w:t>Техническое задание</w:t>
      </w:r>
    </w:p>
    <w:p w:rsidR="0017456D" w:rsidRPr="003F2E24" w:rsidRDefault="0017456D" w:rsidP="0017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2E24">
        <w:rPr>
          <w:rFonts w:ascii="Times New Roman" w:hAnsi="Times New Roman" w:cs="Times New Roman"/>
          <w:sz w:val="26"/>
          <w:szCs w:val="26"/>
        </w:rPr>
        <w:t xml:space="preserve">на размещение нестационарного торгового объекта – </w:t>
      </w:r>
      <w:r w:rsidR="00730B00">
        <w:rPr>
          <w:rFonts w:ascii="Times New Roman" w:hAnsi="Times New Roman" w:cs="Times New Roman"/>
          <w:sz w:val="26"/>
          <w:szCs w:val="26"/>
        </w:rPr>
        <w:t>площадка для продажи рассады и саженцев</w:t>
      </w:r>
      <w:r w:rsidR="004A4FB5">
        <w:rPr>
          <w:rFonts w:ascii="Times New Roman" w:hAnsi="Times New Roman" w:cs="Times New Roman"/>
          <w:sz w:val="26"/>
          <w:szCs w:val="26"/>
        </w:rPr>
        <w:t xml:space="preserve"> </w:t>
      </w:r>
      <w:r w:rsidRPr="003F2E24">
        <w:rPr>
          <w:rFonts w:ascii="Times New Roman" w:hAnsi="Times New Roman" w:cs="Times New Roman"/>
          <w:sz w:val="26"/>
          <w:szCs w:val="26"/>
        </w:rPr>
        <w:t>на территории Краснооктябрьского района Волгограда, расположенного по адресу:</w:t>
      </w:r>
      <w:r w:rsidR="00225C7B">
        <w:rPr>
          <w:rFonts w:ascii="Times New Roman" w:hAnsi="Times New Roman" w:cs="Times New Roman"/>
          <w:sz w:val="26"/>
          <w:szCs w:val="26"/>
        </w:rPr>
        <w:t xml:space="preserve"> ул. им. Менделеева, 100</w:t>
      </w:r>
      <w:r w:rsidR="00BF23EC" w:rsidRPr="003F2E24">
        <w:rPr>
          <w:rFonts w:ascii="Times New Roman" w:hAnsi="Times New Roman" w:cs="Times New Roman"/>
          <w:sz w:val="26"/>
          <w:szCs w:val="26"/>
        </w:rPr>
        <w:t xml:space="preserve">, </w:t>
      </w:r>
      <w:r w:rsidRPr="003F2E24">
        <w:rPr>
          <w:rFonts w:ascii="Times New Roman" w:hAnsi="Times New Roman" w:cs="Times New Roman"/>
          <w:sz w:val="26"/>
          <w:szCs w:val="26"/>
        </w:rPr>
        <w:t>номер в схеме 1.</w:t>
      </w:r>
      <w:r w:rsidR="00730B00">
        <w:rPr>
          <w:rFonts w:ascii="Times New Roman" w:hAnsi="Times New Roman" w:cs="Times New Roman"/>
          <w:sz w:val="26"/>
          <w:szCs w:val="26"/>
        </w:rPr>
        <w:t>1088</w:t>
      </w:r>
      <w:bookmarkStart w:id="0" w:name="_GoBack"/>
      <w:bookmarkEnd w:id="0"/>
    </w:p>
    <w:p w:rsidR="0017456D" w:rsidRPr="003F2E24" w:rsidRDefault="0017456D" w:rsidP="0017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2E24">
        <w:rPr>
          <w:rFonts w:ascii="Times New Roman" w:hAnsi="Times New Roman" w:cs="Times New Roman"/>
          <w:sz w:val="18"/>
          <w:szCs w:val="18"/>
        </w:rPr>
        <w:t>(район, адрес места расположения нестационарного торгового объекта,</w:t>
      </w:r>
    </w:p>
    <w:p w:rsidR="0017456D" w:rsidRPr="003F2E24" w:rsidRDefault="0017456D" w:rsidP="0017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2E24">
        <w:rPr>
          <w:rFonts w:ascii="Times New Roman" w:hAnsi="Times New Roman" w:cs="Times New Roman"/>
          <w:sz w:val="18"/>
          <w:szCs w:val="18"/>
        </w:rPr>
        <w:t>номер места в схеме размещения нестационарных торговых объектов на</w:t>
      </w:r>
    </w:p>
    <w:p w:rsidR="0017456D" w:rsidRPr="003F2E24" w:rsidRDefault="0017456D" w:rsidP="0017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2E24">
        <w:rPr>
          <w:rFonts w:ascii="Times New Roman" w:hAnsi="Times New Roman" w:cs="Times New Roman"/>
          <w:sz w:val="18"/>
          <w:szCs w:val="18"/>
        </w:rPr>
        <w:t>территории Волгограда)</w:t>
      </w:r>
    </w:p>
    <w:p w:rsidR="0017456D" w:rsidRPr="004D6D2D" w:rsidRDefault="0017456D" w:rsidP="00174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4"/>
        <w:gridCol w:w="6523"/>
      </w:tblGrid>
      <w:tr w:rsidR="0017456D" w:rsidRPr="004D6D2D" w:rsidTr="005927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D" w:rsidRPr="004D6D2D" w:rsidRDefault="0017456D" w:rsidP="00592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D" w:rsidRPr="004D6D2D" w:rsidRDefault="0017456D" w:rsidP="00592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2D">
              <w:rPr>
                <w:rFonts w:ascii="Times New Roman" w:hAnsi="Times New Roman" w:cs="Times New Roman"/>
                <w:sz w:val="24"/>
                <w:szCs w:val="24"/>
              </w:rPr>
              <w:t>Перечень требований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D" w:rsidRPr="004D6D2D" w:rsidRDefault="0017456D" w:rsidP="00592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2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17456D" w:rsidRPr="004D6D2D" w:rsidTr="005927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D" w:rsidRPr="004D6D2D" w:rsidRDefault="0017456D" w:rsidP="00592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D" w:rsidRPr="004D6D2D" w:rsidRDefault="0017456D" w:rsidP="00592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D" w:rsidRPr="004D6D2D" w:rsidRDefault="0017456D" w:rsidP="00592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456D" w:rsidRPr="004D6D2D" w:rsidTr="005927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D" w:rsidRPr="000A2B04" w:rsidRDefault="0017456D" w:rsidP="00592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D" w:rsidRPr="000A2B04" w:rsidRDefault="0017456D" w:rsidP="0059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B04">
              <w:rPr>
                <w:rFonts w:ascii="Times New Roman" w:hAnsi="Times New Roman" w:cs="Times New Roman"/>
                <w:sz w:val="20"/>
                <w:szCs w:val="20"/>
              </w:rPr>
              <w:t>Основные показатели нестационарного торгового объекта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D" w:rsidRPr="000A2B04" w:rsidRDefault="0017456D" w:rsidP="0059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B04">
              <w:rPr>
                <w:rFonts w:ascii="Times New Roman" w:hAnsi="Times New Roman" w:cs="Times New Roman"/>
                <w:sz w:val="20"/>
                <w:szCs w:val="20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17456D" w:rsidRPr="000A2B04" w:rsidRDefault="0017456D" w:rsidP="0059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B04">
              <w:rPr>
                <w:rFonts w:ascii="Times New Roman" w:hAnsi="Times New Roman" w:cs="Times New Roman"/>
                <w:sz w:val="20"/>
                <w:szCs w:val="20"/>
              </w:rPr>
              <w:t xml:space="preserve">площадь объекта – </w:t>
            </w:r>
            <w:r w:rsidR="005927E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A2B04">
              <w:rPr>
                <w:rFonts w:ascii="Times New Roman" w:hAnsi="Times New Roman" w:cs="Times New Roman"/>
                <w:sz w:val="20"/>
                <w:szCs w:val="20"/>
              </w:rPr>
              <w:t xml:space="preserve"> кв. м;</w:t>
            </w:r>
          </w:p>
          <w:p w:rsidR="0017456D" w:rsidRPr="000A2B04" w:rsidRDefault="0017456D" w:rsidP="00132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B04">
              <w:rPr>
                <w:rFonts w:ascii="Times New Roman" w:hAnsi="Times New Roman" w:cs="Times New Roman"/>
                <w:sz w:val="20"/>
                <w:szCs w:val="20"/>
              </w:rPr>
              <w:t>площадь убор</w:t>
            </w:r>
            <w:r w:rsidR="009653AF" w:rsidRPr="000A2B04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="005927E5">
              <w:rPr>
                <w:rFonts w:ascii="Times New Roman" w:hAnsi="Times New Roman" w:cs="Times New Roman"/>
                <w:sz w:val="20"/>
                <w:szCs w:val="20"/>
              </w:rPr>
              <w:t xml:space="preserve"> прилегающей территории – 3</w:t>
            </w:r>
            <w:r w:rsidR="003948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2552" w:rsidRPr="000A2B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2B0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</w:tr>
      <w:tr w:rsidR="0017456D" w:rsidRPr="004D6D2D" w:rsidTr="005927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D" w:rsidRPr="004D6D2D" w:rsidRDefault="005927E5" w:rsidP="00592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56D" w:rsidRPr="004D6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D" w:rsidRPr="000A2B04" w:rsidRDefault="0017456D" w:rsidP="0059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B04">
              <w:rPr>
                <w:rFonts w:ascii="Times New Roman" w:hAnsi="Times New Roman" w:cs="Times New Roman"/>
                <w:sz w:val="20"/>
                <w:szCs w:val="20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D" w:rsidRPr="000A2B04" w:rsidRDefault="0017456D" w:rsidP="0059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B04">
              <w:rPr>
                <w:rFonts w:ascii="Times New Roman" w:hAnsi="Times New Roman" w:cs="Times New Roman"/>
                <w:sz w:val="20"/>
                <w:szCs w:val="20"/>
              </w:rPr>
              <w:t>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17456D" w:rsidRPr="004D6D2D" w:rsidTr="005927F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D" w:rsidRPr="004D6D2D" w:rsidRDefault="005927E5" w:rsidP="00592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56D" w:rsidRPr="004D6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D" w:rsidRPr="004D6D2D" w:rsidRDefault="0017456D" w:rsidP="0059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D2D">
              <w:rPr>
                <w:rFonts w:ascii="Times New Roman" w:hAnsi="Times New Roman" w:cs="Times New Roman"/>
                <w:sz w:val="24"/>
                <w:szCs w:val="24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D" w:rsidRPr="004D6D2D" w:rsidRDefault="0017456D" w:rsidP="0059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D2D">
              <w:rPr>
                <w:rFonts w:ascii="Times New Roman" w:hAnsi="Times New Roman" w:cs="Times New Roman"/>
                <w:sz w:val="24"/>
                <w:szCs w:val="24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17456D" w:rsidRPr="004D6D2D" w:rsidRDefault="0017456D" w:rsidP="00174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56D" w:rsidRDefault="0017456D" w:rsidP="0017456D">
      <w:pPr>
        <w:rPr>
          <w:rFonts w:ascii="Times New Roman" w:hAnsi="Times New Roman" w:cs="Times New Roman"/>
          <w:sz w:val="24"/>
          <w:szCs w:val="24"/>
        </w:rPr>
      </w:pPr>
    </w:p>
    <w:p w:rsidR="0017456D" w:rsidRDefault="0017456D" w:rsidP="0017456D">
      <w:pPr>
        <w:rPr>
          <w:rFonts w:ascii="Times New Roman" w:hAnsi="Times New Roman" w:cs="Times New Roman"/>
          <w:sz w:val="24"/>
          <w:szCs w:val="24"/>
        </w:rPr>
      </w:pPr>
    </w:p>
    <w:p w:rsidR="0017456D" w:rsidRDefault="0017456D" w:rsidP="0017456D">
      <w:pPr>
        <w:rPr>
          <w:rFonts w:ascii="Times New Roman" w:hAnsi="Times New Roman" w:cs="Times New Roman"/>
          <w:sz w:val="24"/>
          <w:szCs w:val="24"/>
        </w:rPr>
      </w:pPr>
    </w:p>
    <w:p w:rsidR="0017456D" w:rsidRDefault="0017456D" w:rsidP="0017456D">
      <w:pPr>
        <w:rPr>
          <w:rFonts w:ascii="Times New Roman" w:hAnsi="Times New Roman" w:cs="Times New Roman"/>
          <w:sz w:val="24"/>
          <w:szCs w:val="24"/>
        </w:rPr>
      </w:pPr>
    </w:p>
    <w:p w:rsidR="0017456D" w:rsidRDefault="0017456D" w:rsidP="0017456D">
      <w:pPr>
        <w:rPr>
          <w:rFonts w:ascii="Times New Roman" w:hAnsi="Times New Roman" w:cs="Times New Roman"/>
          <w:sz w:val="24"/>
          <w:szCs w:val="24"/>
        </w:rPr>
      </w:pPr>
    </w:p>
    <w:p w:rsidR="0017456D" w:rsidRDefault="0017456D" w:rsidP="0017456D">
      <w:pPr>
        <w:rPr>
          <w:rFonts w:ascii="Times New Roman" w:hAnsi="Times New Roman" w:cs="Times New Roman"/>
          <w:sz w:val="24"/>
          <w:szCs w:val="24"/>
        </w:rPr>
      </w:pPr>
    </w:p>
    <w:p w:rsidR="0017456D" w:rsidRDefault="0017456D" w:rsidP="0017456D">
      <w:pPr>
        <w:rPr>
          <w:rFonts w:ascii="Times New Roman" w:hAnsi="Times New Roman" w:cs="Times New Roman"/>
          <w:sz w:val="24"/>
          <w:szCs w:val="24"/>
        </w:rPr>
      </w:pPr>
    </w:p>
    <w:p w:rsidR="0017456D" w:rsidRDefault="0017456D" w:rsidP="0017456D">
      <w:pPr>
        <w:rPr>
          <w:rFonts w:ascii="Times New Roman" w:hAnsi="Times New Roman" w:cs="Times New Roman"/>
          <w:sz w:val="24"/>
          <w:szCs w:val="24"/>
        </w:rPr>
      </w:pPr>
    </w:p>
    <w:p w:rsidR="0017456D" w:rsidRDefault="00FE235E" w:rsidP="00174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62550" cy="2876550"/>
            <wp:effectExtent l="0" t="0" r="0" b="0"/>
            <wp:docPr id="1" name="Рисунок 1" descr="E:\СХЕМА\Схемы (2017-2021)\1.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ХЕМА\Схемы (2017-2021)\1.7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2" t="18076" r="8321" b="49620"/>
                    <a:stretch/>
                  </pic:blipFill>
                  <pic:spPr bwMode="auto">
                    <a:xfrm>
                      <a:off x="0" y="0"/>
                      <a:ext cx="5166195" cy="287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456D" w:rsidRDefault="0017456D" w:rsidP="0017456D">
      <w:pPr>
        <w:rPr>
          <w:rFonts w:ascii="Times New Roman" w:hAnsi="Times New Roman" w:cs="Times New Roman"/>
          <w:sz w:val="24"/>
          <w:szCs w:val="24"/>
        </w:rPr>
      </w:pPr>
    </w:p>
    <w:p w:rsidR="0017456D" w:rsidRDefault="0017456D" w:rsidP="0017456D">
      <w:pPr>
        <w:rPr>
          <w:rFonts w:ascii="Times New Roman" w:hAnsi="Times New Roman" w:cs="Times New Roman"/>
          <w:sz w:val="24"/>
          <w:szCs w:val="24"/>
        </w:rPr>
      </w:pPr>
    </w:p>
    <w:p w:rsidR="009653AF" w:rsidRDefault="009653AF" w:rsidP="0017456D">
      <w:pPr>
        <w:rPr>
          <w:rFonts w:ascii="Times New Roman" w:hAnsi="Times New Roman" w:cs="Times New Roman"/>
          <w:sz w:val="24"/>
          <w:szCs w:val="24"/>
        </w:rPr>
      </w:pPr>
    </w:p>
    <w:p w:rsidR="0017456D" w:rsidRDefault="0017456D" w:rsidP="0017456D">
      <w:pPr>
        <w:rPr>
          <w:rFonts w:ascii="Times New Roman" w:hAnsi="Times New Roman" w:cs="Times New Roman"/>
          <w:sz w:val="24"/>
          <w:szCs w:val="24"/>
        </w:rPr>
      </w:pPr>
    </w:p>
    <w:p w:rsidR="0017456D" w:rsidRDefault="0017456D" w:rsidP="0017456D">
      <w:pPr>
        <w:rPr>
          <w:rFonts w:ascii="Times New Roman" w:hAnsi="Times New Roman" w:cs="Times New Roman"/>
          <w:sz w:val="24"/>
          <w:szCs w:val="24"/>
        </w:rPr>
      </w:pPr>
    </w:p>
    <w:p w:rsidR="0017456D" w:rsidRDefault="0017456D" w:rsidP="0017456D">
      <w:pPr>
        <w:rPr>
          <w:rFonts w:ascii="Times New Roman" w:hAnsi="Times New Roman" w:cs="Times New Roman"/>
          <w:sz w:val="24"/>
          <w:szCs w:val="24"/>
        </w:rPr>
      </w:pPr>
    </w:p>
    <w:sectPr w:rsidR="0017456D" w:rsidSect="009D5C93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6D"/>
    <w:rsid w:val="0009029D"/>
    <w:rsid w:val="000A2B04"/>
    <w:rsid w:val="00132552"/>
    <w:rsid w:val="0017456D"/>
    <w:rsid w:val="001C4E25"/>
    <w:rsid w:val="00225C7B"/>
    <w:rsid w:val="003462A6"/>
    <w:rsid w:val="003948B8"/>
    <w:rsid w:val="003F2E24"/>
    <w:rsid w:val="004A4FB5"/>
    <w:rsid w:val="005927E5"/>
    <w:rsid w:val="00601128"/>
    <w:rsid w:val="0069023E"/>
    <w:rsid w:val="00730B00"/>
    <w:rsid w:val="00841625"/>
    <w:rsid w:val="009653AF"/>
    <w:rsid w:val="009D5C93"/>
    <w:rsid w:val="00BF23EC"/>
    <w:rsid w:val="00D12737"/>
    <w:rsid w:val="00DD126A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09D92-C7F6-4344-B306-9F504B7B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5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2E0F2F-1EEF-46BB-9DD3-11D3381179E3}"/>
</file>

<file path=customXml/itemProps2.xml><?xml version="1.0" encoding="utf-8"?>
<ds:datastoreItem xmlns:ds="http://schemas.openxmlformats.org/officeDocument/2006/customXml" ds:itemID="{FD1F7232-D892-4CBD-AA9D-68B0DC02D2BD}"/>
</file>

<file path=customXml/itemProps3.xml><?xml version="1.0" encoding="utf-8"?>
<ds:datastoreItem xmlns:ds="http://schemas.openxmlformats.org/officeDocument/2006/customXml" ds:itemID="{6C7A92C8-21D7-4A66-89E9-F9BDC62A87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Семененко</dc:creator>
  <cp:keywords/>
  <dc:description/>
  <cp:lastModifiedBy>Чередникова Екатерина Ивановна</cp:lastModifiedBy>
  <cp:revision>13</cp:revision>
  <cp:lastPrinted>2019-02-05T12:45:00Z</cp:lastPrinted>
  <dcterms:created xsi:type="dcterms:W3CDTF">2019-01-28T06:11:00Z</dcterms:created>
  <dcterms:modified xsi:type="dcterms:W3CDTF">2022-05-23T14:21:00Z</dcterms:modified>
</cp:coreProperties>
</file>