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BD" w:rsidRDefault="00685AC3" w:rsidP="0068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3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85AC3" w:rsidRDefault="00685AC3" w:rsidP="0068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включение в кадровый резерв муниципальной службы в департаменте жилищно-коммунального хозяйства и топливно-энергетического комплекса </w:t>
      </w:r>
    </w:p>
    <w:p w:rsidR="00685AC3" w:rsidRDefault="00685AC3" w:rsidP="0068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Волгограда</w:t>
      </w:r>
    </w:p>
    <w:p w:rsidR="00685AC3" w:rsidRDefault="00685AC3" w:rsidP="0068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C3" w:rsidRDefault="00685AC3" w:rsidP="00685AC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 топливно-энергетического комплекса администрации Волгограда информирует о проведении с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проведении </w:t>
      </w:r>
      <w:r w:rsidRPr="00197EDC">
        <w:rPr>
          <w:rFonts w:ascii="PT Sans" w:eastAsia="Times New Roman" w:hAnsi="PT Sans" w:cs="Helvetica"/>
          <w:b/>
          <w:color w:val="333333"/>
          <w:sz w:val="28"/>
          <w:szCs w:val="28"/>
          <w:lang w:eastAsia="ru-RU"/>
        </w:rPr>
        <w:t>с 26 ноября по 25 декабря 2018 г.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конкурса  на  включение в кадровой резерв муниципальной службы в 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д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епартамент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е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жилищно-коммунального хозяйства и топливно-энергетического комплекса администрации Волгограда для замещения должностей, отнесенных Законом Волгоградской области от 11 февраля 2008 г. N 1626-ОД "О некоторых вопросах муниципальной службы в Волгоградской области</w:t>
      </w:r>
      <w:proofErr w:type="gramEnd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" к ведущим, старшим и младшим группам должностей муниципальной службы и приглашает принять  участие  в конкурсе граждан, достигших возраста 18 лет, удовлетворяющих следующим требованиям к знаниям (вне зависимости от области и вида деятельности):</w:t>
      </w:r>
    </w:p>
    <w:p w:rsidR="00685AC3" w:rsidRDefault="00685AC3" w:rsidP="00197EDC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>1) требования к знанию государственного языка Российской Федерации</w:t>
      </w:r>
      <w:r w:rsidR="00197EDC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(русского языка)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>2) требования к правовым знаниям основ: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>- Конституции Российской Федерации;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>- Федерального закона от 6 октября 2003 г. N 131-ФЗ "О местном самоуправлении в Российской Федерации";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>- Федерального закона от 2 марта 2007 г. N 25-ФЗ "О муниципальной службе в Российской Федерации";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>- законодательства о противодействии коррупции.</w:t>
      </w:r>
    </w:p>
    <w:p w:rsidR="00197EDC" w:rsidRDefault="00197EDC" w:rsidP="00197EDC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197EDC" w:rsidRPr="00197EDC" w:rsidRDefault="00197EDC" w:rsidP="00197ED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1.</w:t>
      </w:r>
      <w:r w:rsidRPr="00197EDC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Для участия в конкурсе на включение в кадровый резерв для замещения </w:t>
      </w:r>
      <w:proofErr w:type="gramStart"/>
      <w:r w:rsidRPr="00197EDC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должностей, отнесенных к </w:t>
      </w:r>
      <w:r w:rsidRPr="00197EDC">
        <w:rPr>
          <w:rFonts w:ascii="PT Sans" w:eastAsia="Times New Roman" w:hAnsi="PT Sans" w:cs="Helvetica"/>
          <w:b/>
          <w:color w:val="333333"/>
          <w:sz w:val="28"/>
          <w:szCs w:val="28"/>
          <w:lang w:eastAsia="ru-RU"/>
        </w:rPr>
        <w:t>ведущей</w:t>
      </w:r>
      <w:r w:rsidRPr="00197EDC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группе должностей муниципальной службы предъявляются</w:t>
      </w:r>
      <w:proofErr w:type="gramEnd"/>
      <w:r w:rsidRPr="00197EDC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квалификационные требования к уровню профессионального образования и стажу: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97EDC" w:rsidTr="00197EDC">
        <w:tc>
          <w:tcPr>
            <w:tcW w:w="4785" w:type="dxa"/>
          </w:tcPr>
          <w:p w:rsidR="00197EDC" w:rsidRDefault="00197EDC" w:rsidP="00197EDC">
            <w:pPr>
              <w:pStyle w:val="a3"/>
              <w:ind w:left="0"/>
              <w:jc w:val="center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Группы должностей муниципальной службы</w:t>
            </w:r>
          </w:p>
        </w:tc>
        <w:tc>
          <w:tcPr>
            <w:tcW w:w="4785" w:type="dxa"/>
          </w:tcPr>
          <w:p w:rsidR="00197EDC" w:rsidRDefault="00197EDC" w:rsidP="00197EDC">
            <w:pPr>
              <w:pStyle w:val="a3"/>
              <w:ind w:left="0"/>
              <w:jc w:val="center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Минимальный уровень профессионального образования</w:t>
            </w:r>
          </w:p>
        </w:tc>
      </w:tr>
      <w:tr w:rsidR="00197EDC" w:rsidTr="00197EDC">
        <w:tc>
          <w:tcPr>
            <w:tcW w:w="4785" w:type="dxa"/>
          </w:tcPr>
          <w:p w:rsidR="00197EDC" w:rsidRDefault="004B1A69" w:rsidP="00197EDC">
            <w:pPr>
              <w:pStyle w:val="a3"/>
              <w:ind w:left="0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Ведущие должности (заместитель начальника отдела, помощник заместителя главы администрации, консультант)</w:t>
            </w:r>
          </w:p>
        </w:tc>
        <w:tc>
          <w:tcPr>
            <w:tcW w:w="4785" w:type="dxa"/>
          </w:tcPr>
          <w:p w:rsidR="00197EDC" w:rsidRDefault="004B1A69" w:rsidP="00197EDC">
            <w:pPr>
              <w:pStyle w:val="a3"/>
              <w:ind w:left="0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</w:tr>
    </w:tbl>
    <w:p w:rsidR="00197EDC" w:rsidRDefault="00197EDC" w:rsidP="004B1A69">
      <w:pPr>
        <w:pStyle w:val="a3"/>
        <w:shd w:val="clear" w:color="auto" w:fill="FFFFFF"/>
        <w:spacing w:after="0" w:line="240" w:lineRule="auto"/>
        <w:ind w:left="0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685AC3" w:rsidRDefault="004B1A69" w:rsidP="004B1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стажа муниципальной службы – 1 год или стажа работы по специальности – 2 года.</w:t>
      </w:r>
    </w:p>
    <w:p w:rsidR="004B1A69" w:rsidRPr="00685AC3" w:rsidRDefault="004B1A69" w:rsidP="004B1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Для участия в конкурсе на включение в кадровый резерв для замещения</w:t>
      </w:r>
      <w:proofErr w:type="gramEnd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должностей, отнесенных к </w:t>
      </w:r>
      <w:r w:rsidRPr="004B1A69">
        <w:rPr>
          <w:rFonts w:ascii="PT Sans" w:eastAsia="Times New Roman" w:hAnsi="PT Sans" w:cs="Helvetica"/>
          <w:b/>
          <w:color w:val="333333"/>
          <w:sz w:val="28"/>
          <w:szCs w:val="28"/>
          <w:lang w:eastAsia="ru-RU"/>
        </w:rPr>
        <w:t>старшей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группе должностей муниципальной службы предъявляются квалификационные требования к уровню профессионального образования, без п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редъявления требований к стажу: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1A69" w:rsidTr="00A74424">
        <w:tc>
          <w:tcPr>
            <w:tcW w:w="4785" w:type="dxa"/>
          </w:tcPr>
          <w:p w:rsidR="004B1A69" w:rsidRDefault="004B1A69" w:rsidP="00A74424">
            <w:pPr>
              <w:pStyle w:val="a3"/>
              <w:ind w:left="0"/>
              <w:jc w:val="center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Группы должностей муниципальной службы</w:t>
            </w:r>
          </w:p>
        </w:tc>
        <w:tc>
          <w:tcPr>
            <w:tcW w:w="4785" w:type="dxa"/>
          </w:tcPr>
          <w:p w:rsidR="004B1A69" w:rsidRDefault="004B1A69" w:rsidP="00A74424">
            <w:pPr>
              <w:pStyle w:val="a3"/>
              <w:ind w:left="0"/>
              <w:jc w:val="center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Минимальный уровень профессионального образования</w:t>
            </w:r>
          </w:p>
        </w:tc>
      </w:tr>
      <w:tr w:rsidR="004B1A69" w:rsidTr="00A74424">
        <w:tc>
          <w:tcPr>
            <w:tcW w:w="4785" w:type="dxa"/>
          </w:tcPr>
          <w:p w:rsidR="004B1A69" w:rsidRDefault="004B1A69" w:rsidP="004B1A69">
            <w:pPr>
              <w:pStyle w:val="a3"/>
              <w:ind w:left="0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Старшие</w:t>
            </w: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 xml:space="preserve"> должности (</w:t>
            </w: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главный специалист, ведущий специалист)</w:t>
            </w:r>
          </w:p>
        </w:tc>
        <w:tc>
          <w:tcPr>
            <w:tcW w:w="4785" w:type="dxa"/>
          </w:tcPr>
          <w:p w:rsidR="004B1A69" w:rsidRDefault="004B1A69" w:rsidP="00A74424">
            <w:pPr>
              <w:pStyle w:val="a3"/>
              <w:ind w:left="0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</w:tr>
    </w:tbl>
    <w:p w:rsidR="004B1A69" w:rsidRPr="00685AC3" w:rsidRDefault="004B1A69" w:rsidP="004B1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AC3" w:rsidRDefault="004B1A69" w:rsidP="004B1A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5AC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конкурсе на включение в кадровый резерв для замещения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вакантных должностей, отнесенных к младшей группе должностей муниципальной службы предъявляются квалификационные требования к уровню профессионального образования, без предъявления требований к стажу:</w:t>
      </w:r>
    </w:p>
    <w:p w:rsidR="004B1A69" w:rsidRDefault="004B1A69" w:rsidP="004B1A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1A69" w:rsidTr="00A74424">
        <w:tc>
          <w:tcPr>
            <w:tcW w:w="4785" w:type="dxa"/>
          </w:tcPr>
          <w:p w:rsidR="004B1A69" w:rsidRDefault="004B1A69" w:rsidP="00A74424">
            <w:pPr>
              <w:pStyle w:val="a3"/>
              <w:ind w:left="0"/>
              <w:jc w:val="center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Группы должностей муниципальной службы</w:t>
            </w:r>
          </w:p>
        </w:tc>
        <w:tc>
          <w:tcPr>
            <w:tcW w:w="4785" w:type="dxa"/>
          </w:tcPr>
          <w:p w:rsidR="004B1A69" w:rsidRDefault="004B1A69" w:rsidP="00A74424">
            <w:pPr>
              <w:pStyle w:val="a3"/>
              <w:ind w:left="0"/>
              <w:jc w:val="center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Минимальный уровень профессионального образования</w:t>
            </w:r>
          </w:p>
        </w:tc>
      </w:tr>
      <w:tr w:rsidR="004B1A69" w:rsidTr="00A74424">
        <w:tc>
          <w:tcPr>
            <w:tcW w:w="4785" w:type="dxa"/>
          </w:tcPr>
          <w:p w:rsidR="004B1A69" w:rsidRDefault="004B1A69" w:rsidP="004B1A69">
            <w:pPr>
              <w:pStyle w:val="a3"/>
              <w:ind w:left="0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младшие</w:t>
            </w: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 xml:space="preserve"> должности (</w:t>
            </w: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специалист 1 категории</w:t>
            </w: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</w:tcPr>
          <w:p w:rsidR="004B1A69" w:rsidRDefault="004B1A69" w:rsidP="00A74424">
            <w:pPr>
              <w:pStyle w:val="a3"/>
              <w:ind w:left="0"/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с</w:t>
            </w:r>
            <w:r>
              <w:rPr>
                <w:rFonts w:ascii="PT Sans" w:eastAsia="Times New Roman" w:hAnsi="PT Sans" w:cs="Helvetica"/>
                <w:color w:val="333333"/>
                <w:sz w:val="28"/>
                <w:szCs w:val="28"/>
                <w:lang w:eastAsia="ru-RU"/>
              </w:rPr>
              <w:t>реднее профессиональное образование</w:t>
            </w:r>
          </w:p>
        </w:tc>
      </w:tr>
    </w:tbl>
    <w:p w:rsidR="004B1A69" w:rsidRDefault="004B1A69" w:rsidP="004B1A69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28329D" w:rsidRDefault="0028329D" w:rsidP="004B1A69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Для участия в конкурсе в соответствии с постановлением администрации Волгограда от 17.08.2016 №1293 «Об утверждении положения о кадровом резерве муниципальной службы в администрации Волгограда, положения о резерве управленческих кадров в администрации Волгограда» (далее – Положение) гражданин (муниципальный служащий) представляет следующие документы:</w:t>
      </w:r>
    </w:p>
    <w:p w:rsidR="002A3E35" w:rsidRDefault="0028329D" w:rsidP="002A3E35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личное </w:t>
      </w:r>
      <w:r w:rsid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заявление;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собственноручно заполненную и подписанную анкету (приложение 1 к Положению);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гражданина,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 xml:space="preserve">копии документов об образовании </w:t>
      </w:r>
      <w:proofErr w:type="gramStart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и</w:t>
      </w:r>
      <w:proofErr w:type="gramEnd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о квалификации, а также (по желанию гражданина (муниципального служащего) копии документов, подтверждающих повышение или присвоение квалификации по </w:t>
      </w:r>
      <w:proofErr w:type="gramStart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(службы),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документ об отсутствии у гражданина заболевания,  препятствующего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 xml:space="preserve">поступлению на муниципальную службу или ее прохождению (форма справки № 001-ГС/у, утвержденная приказом </w:t>
      </w:r>
      <w:proofErr w:type="spellStart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Минздравсоцразвития</w:t>
      </w:r>
      <w:proofErr w:type="spellEnd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России 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от 14.12.2009г. № 984-н)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согласие на обработку персональных данных (представляется  при приеме документов сотрудниками, принимающими докум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енты);</w:t>
      </w:r>
      <w:proofErr w:type="gramEnd"/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23.06.2014 № 460;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-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Интернет, на которых гражданином размещались общедоступная информация, а также данные, позволяющие его идентифицировать, по форме, установленной распоряжением Правительства Российской Федерации от 28.12.2016 № 2867-р.</w:t>
      </w:r>
    </w:p>
    <w:p w:rsidR="002A3E35" w:rsidRPr="002A3E35" w:rsidRDefault="0028329D" w:rsidP="002A3E35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</w:r>
      <w:r w:rsidR="002A3E35" w:rsidRP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  Гражданин (муниципальный служащий) может дополнительно представить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профессиональных конкурсах, результатах научной деятельности, наличии наград, званий.</w:t>
      </w:r>
      <w:r w:rsidR="002A3E35" w:rsidRP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br/>
        <w:t xml:space="preserve">Начало приема документов для участия в конкурсе "26" ноября 2018 г., окончание - "25" декабря 2018 г.  по адресу:   </w:t>
      </w:r>
      <w:proofErr w:type="spellStart"/>
      <w:r w:rsidR="002A3E35" w:rsidRP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ул.им</w:t>
      </w:r>
      <w:proofErr w:type="gramStart"/>
      <w:r w:rsidR="002A3E35" w:rsidRP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.м</w:t>
      </w:r>
      <w:proofErr w:type="gramEnd"/>
      <w:r w:rsidR="002A3E35" w:rsidRP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аршала</w:t>
      </w:r>
      <w:proofErr w:type="spellEnd"/>
      <w:r w:rsidR="002A3E35" w:rsidRPr="002A3E35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Чуйкова, д.15 Волгоград, 400066, кабинет № 4 (второй этаж), телефон (8442) 39-70-20. Время приема документов ежедневно (кроме выходных и праздничных нерабочих дней) с 14.00 до 17.00.</w:t>
      </w:r>
    </w:p>
    <w:p w:rsidR="0028329D" w:rsidRDefault="0028329D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28329D">
      <w:pPr>
        <w:shd w:val="clear" w:color="auto" w:fill="FFFFFF"/>
        <w:spacing w:after="0" w:line="240" w:lineRule="auto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B232B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В ноябре 2018г. департамент жилищно-коммунального хозяйства и топливно-энергетического комплекса администрации Волгограда объявляет конкурс на включение в кадровый резерв муниципальной службы</w:t>
      </w:r>
    </w:p>
    <w:p w:rsidR="00B232BA" w:rsidRDefault="00B232BA" w:rsidP="00B232B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B232B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proofErr w:type="gramStart"/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Департамент жилищно-коммунального хозяйства и топливно-энергетического комплекса администрации Волгограда информирует 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о  проведении с 26 ноября по 25 декабря 2018 г. конкурса  на  включение в кадровой резерв муниципальной службы в 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д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епартамент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е</w:t>
      </w:r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 жилищно-коммунального хозяйства и топливно-энергетического комплекса администрации Волгограда для замещения должностей, отнесенных Законом Волгоградской области от 11 февраля 2008 г. N 1626-ОД "О некоторых вопросах муниципальной службы в Волгоградской области" к ведущим</w:t>
      </w:r>
      <w:proofErr w:type="gramEnd"/>
      <w:r w:rsidRPr="00965278"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, старшим и младшим группам должностей муниципальной службы</w:t>
      </w: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>.</w:t>
      </w:r>
    </w:p>
    <w:p w:rsidR="00B232BA" w:rsidRDefault="00B232BA" w:rsidP="00B232B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</w:p>
    <w:p w:rsidR="00B232BA" w:rsidRDefault="00B232BA" w:rsidP="00B23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  <w:t xml:space="preserve">Конкурс продлится </w:t>
      </w:r>
      <w:r w:rsidRPr="00B23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26 ноября по 25 декабря 2018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Принять участие могут граждане, достигшие возраста 18 лет и удовлетворяющие требования к необходимым знаниям. Подробная информация во вложении.</w:t>
      </w:r>
    </w:p>
    <w:p w:rsidR="00B232BA" w:rsidRDefault="00B232BA" w:rsidP="00B23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32BA" w:rsidRDefault="00B232BA" w:rsidP="00B232B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на включение в кадровый резерв муниципальной службы  департамента жилищно-коммунального хо</w:t>
      </w:r>
      <w:r w:rsidR="00EB29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зяйства администрации Волгограда</w:t>
      </w:r>
      <w:proofErr w:type="gramStart"/>
      <w:r w:rsidR="00EB29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)</w:t>
      </w:r>
      <w:proofErr w:type="gramEnd"/>
    </w:p>
    <w:sectPr w:rsidR="00B232BA" w:rsidSect="00685A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3CD7"/>
    <w:multiLevelType w:val="hybridMultilevel"/>
    <w:tmpl w:val="3B68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3"/>
    <w:rsid w:val="00197EDC"/>
    <w:rsid w:val="0028329D"/>
    <w:rsid w:val="002A3E35"/>
    <w:rsid w:val="004B1A69"/>
    <w:rsid w:val="00685AC3"/>
    <w:rsid w:val="00691EBD"/>
    <w:rsid w:val="00B232BA"/>
    <w:rsid w:val="00E86523"/>
    <w:rsid w:val="00EB298C"/>
    <w:rsid w:val="00E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DC"/>
    <w:pPr>
      <w:ind w:left="720"/>
      <w:contextualSpacing/>
    </w:pPr>
  </w:style>
  <w:style w:type="table" w:styleId="a4">
    <w:name w:val="Table Grid"/>
    <w:basedOn w:val="a1"/>
    <w:uiPriority w:val="59"/>
    <w:rsid w:val="0019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DC"/>
    <w:pPr>
      <w:ind w:left="720"/>
      <w:contextualSpacing/>
    </w:pPr>
  </w:style>
  <w:style w:type="table" w:styleId="a4">
    <w:name w:val="Table Grid"/>
    <w:basedOn w:val="a1"/>
    <w:uiPriority w:val="59"/>
    <w:rsid w:val="0019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04101-F63B-45A9-97EF-EAC046370562}"/>
</file>

<file path=customXml/itemProps2.xml><?xml version="1.0" encoding="utf-8"?>
<ds:datastoreItem xmlns:ds="http://schemas.openxmlformats.org/officeDocument/2006/customXml" ds:itemID="{D04A5829-E620-4EC3-8DC5-3BF9B4BC425F}"/>
</file>

<file path=customXml/itemProps3.xml><?xml version="1.0" encoding="utf-8"?>
<ds:datastoreItem xmlns:ds="http://schemas.openxmlformats.org/officeDocument/2006/customXml" ds:itemID="{A15B7377-6007-4D79-B4D6-125D4B304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Николашина Н.В.</dc:creator>
  <cp:keywords/>
  <dc:description/>
  <cp:lastModifiedBy>Николашина Н.В.</cp:lastModifiedBy>
  <cp:revision>3</cp:revision>
  <dcterms:created xsi:type="dcterms:W3CDTF">2018-11-14T05:43:00Z</dcterms:created>
  <dcterms:modified xsi:type="dcterms:W3CDTF">2018-11-14T06:32:00Z</dcterms:modified>
</cp:coreProperties>
</file>