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6" w:rsidRDefault="006124A6" w:rsidP="00003EE8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6124A6">
        <w:rPr>
          <w:rFonts w:ascii="Arial" w:hAnsi="Arial" w:cs="Arial"/>
          <w:b/>
        </w:rPr>
        <w:t>Жилой двор в Красноармейском районе украсят 50 деревьев из дендрария</w:t>
      </w:r>
    </w:p>
    <w:p w:rsidR="009B1602" w:rsidRDefault="009B1602" w:rsidP="00003EE8">
      <w:pPr>
        <w:spacing w:after="0"/>
        <w:jc w:val="both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4457157"/>
            <wp:effectExtent l="0" t="0" r="3175" b="635"/>
            <wp:docPr id="9" name="Рисунок 9" descr="http://portal.volgadmin.ru/branches/smi/NewsImages/двор%20в%20К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al.volgadmin.ru/branches/smi/NewsImages/двор%20в%20К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E8" w:rsidRPr="006124A6" w:rsidRDefault="00003EE8" w:rsidP="00003EE8">
      <w:pPr>
        <w:spacing w:after="0"/>
        <w:jc w:val="both"/>
        <w:rPr>
          <w:rFonts w:ascii="Arial" w:hAnsi="Arial" w:cs="Arial"/>
          <w:b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  <w:b/>
        </w:rPr>
      </w:pPr>
      <w:r w:rsidRPr="006124A6">
        <w:rPr>
          <w:rFonts w:ascii="Arial" w:hAnsi="Arial" w:cs="Arial"/>
          <w:b/>
        </w:rPr>
        <w:t xml:space="preserve">В рамках реализации новой муниципальной программы «Формирование современной городской среды» в Волгограде продолжаются работы по благоустройству дворов. Комплексное обновление пришло во двор, </w:t>
      </w:r>
      <w:proofErr w:type="gramStart"/>
      <w:r w:rsidRPr="006124A6">
        <w:rPr>
          <w:rFonts w:ascii="Arial" w:hAnsi="Arial" w:cs="Arial"/>
          <w:b/>
        </w:rPr>
        <w:t>ограниченные</w:t>
      </w:r>
      <w:proofErr w:type="gramEnd"/>
      <w:r w:rsidRPr="006124A6">
        <w:rPr>
          <w:rFonts w:ascii="Arial" w:hAnsi="Arial" w:cs="Arial"/>
          <w:b/>
        </w:rPr>
        <w:t xml:space="preserve"> домами по улице Фадеева, 29, 31 и по проспекту Героев Сталинграда, 13, 15, 17 в Красноармейском районе. На площадке установлен детский городок, возле подъездов появились новые скамейки и урны. Завершаются работы по установке ограждений. А уже совсем скоро начнется обновление и внутриквартальных проездов.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Одним из главных принципов реализации муниципальной программы стало то, что волгоградцы сами могут повлиять на судьбу своей дворовой территории – принимать участие в обсуждении </w:t>
      </w:r>
      <w:proofErr w:type="gramStart"/>
      <w:r w:rsidRPr="006124A6">
        <w:rPr>
          <w:rFonts w:ascii="Arial" w:hAnsi="Arial" w:cs="Arial"/>
        </w:rPr>
        <w:t>дизайн-проекта</w:t>
      </w:r>
      <w:proofErr w:type="gramEnd"/>
      <w:r w:rsidRPr="006124A6">
        <w:rPr>
          <w:rFonts w:ascii="Arial" w:hAnsi="Arial" w:cs="Arial"/>
        </w:rPr>
        <w:t xml:space="preserve">, вносить предложения по корректировке перечня работ.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Одним из таких примеров стал жилой двор в Красноармейском районе по улице Фадеева. Здесь в собрании с жителями приняли участие представители администрации Красноармейского района, депутатского корпуса Волгоградской городской Думы, управляющей компании и совета многоквартирного дома. На встрече был представлен дизайн-проект двора, определен перечень работ и сроки. Все эти необходимые процедуры были проведены заблаговременно, в начале июня подрядчик приступил непосредственно к самим работам.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proofErr w:type="gramStart"/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На сегодняшний день во дворе обустроена детская игровая площадка, установлены скамейки, урны, </w:t>
      </w:r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сообщил заместитель главы администрации Красноармейского района </w:t>
      </w:r>
      <w:r w:rsidRPr="006124A6">
        <w:rPr>
          <w:rFonts w:ascii="Arial" w:hAnsi="Arial" w:cs="Arial"/>
        </w:rPr>
        <w:lastRenderedPageBreak/>
        <w:t xml:space="preserve">Волгограда Алексей </w:t>
      </w:r>
      <w:proofErr w:type="spellStart"/>
      <w:r w:rsidRPr="006124A6">
        <w:rPr>
          <w:rFonts w:ascii="Arial" w:hAnsi="Arial" w:cs="Arial"/>
        </w:rPr>
        <w:t>Колбеев</w:t>
      </w:r>
      <w:proofErr w:type="spellEnd"/>
      <w:r w:rsidRPr="006124A6">
        <w:rPr>
          <w:rFonts w:ascii="Arial" w:hAnsi="Arial" w:cs="Arial"/>
        </w:rPr>
        <w:t>. – На финальной стадии установка ограждений – до второго августа все работы будут завершены.</w:t>
      </w:r>
      <w:proofErr w:type="gramEnd"/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Перед началом работ была проведена ревизия коммуникаций, проложенных по дворовой территории - в дальнейшем это позволит обеспечить безаварийную эксплуатацию сетей. Так, полностью выполнены работы по капитальному ремонту четырех тепловых камер, расположенных на территории двора. Очищены канализационные колодцы.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На этой неделе в эту дворовую территорию заходит дорожная техника. В перечне работ и устройство 14 новых </w:t>
      </w:r>
      <w:proofErr w:type="spellStart"/>
      <w:r w:rsidRPr="006124A6">
        <w:rPr>
          <w:rFonts w:ascii="Arial" w:hAnsi="Arial" w:cs="Arial"/>
        </w:rPr>
        <w:t>светоточек</w:t>
      </w:r>
      <w:proofErr w:type="spellEnd"/>
      <w:r w:rsidRPr="006124A6">
        <w:rPr>
          <w:rFonts w:ascii="Arial" w:hAnsi="Arial" w:cs="Arial"/>
        </w:rPr>
        <w:t>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В соответствии с муниципальной программой часть работ по благоустройству двора берет на себя управляющая компания. Ее задача – провести опиловку деревьев и вывезти срезанные ветки, обновить фасады жилых домов и аншлаги. Участвуют в наведении порядка на дворовой территории и жители. На сегодняшний день проведено уже три субботника с участием волгоградцев. Также во дворе этой осенью будет высажено порядка 50 деревьев различных пород – саженцы предоставит МУ «Дендрарий Красноармейского района Волгограда».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Добавим, что столь масштабное комплексное обновление дворов и общественных зон в Волгограде стало возможным благодаря поддержке федерального центра: в рамках общероссийского проекта «Формирование комфортной городской среды», созданного по инициативе Президиума Генерального совета партии «Единая Россия», ряду регионов страны были выделены дополнительные средства на обновление дворов и общественных зон. Волгоград на эти цели получил порядка 440 миллионов рублей, помимо этого были добавлены 10 миллионов из бюджета города.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Федеральная программа стала развитием волгоградского проекта «Наш – двор – </w:t>
      </w:r>
      <w:proofErr w:type="gramStart"/>
      <w:r w:rsidRPr="006124A6">
        <w:rPr>
          <w:rFonts w:ascii="Arial" w:hAnsi="Arial" w:cs="Arial"/>
        </w:rPr>
        <w:t>над</w:t>
      </w:r>
      <w:proofErr w:type="gramEnd"/>
      <w:r w:rsidRPr="006124A6">
        <w:rPr>
          <w:rFonts w:ascii="Arial" w:hAnsi="Arial" w:cs="Arial"/>
        </w:rPr>
        <w:t xml:space="preserve"> дом», в рамках которого в прошлом году в 58 волгоградских дворах было отремонтировано асфальтовое покрытие, в 67 – установлены детские игровые площадки. В этом году комплексным благоустройством охвачена 41 дворовая территория в разных районах города. Все работы будут выполнены до конца 2017 года, за их качеством будут следить как представители администрации, так и общественные организации вместе с жителями.</w:t>
      </w:r>
    </w:p>
    <w:p w:rsidR="00003EE8" w:rsidRPr="006124A6" w:rsidRDefault="00003EE8" w:rsidP="00003EE8">
      <w:pPr>
        <w:spacing w:after="0"/>
        <w:jc w:val="both"/>
        <w:rPr>
          <w:rFonts w:ascii="Arial" w:hAnsi="Arial" w:cs="Arial"/>
        </w:rPr>
      </w:pPr>
    </w:p>
    <w:sectPr w:rsidR="00003EE8" w:rsidRPr="006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6"/>
    <w:rsid w:val="00003EE8"/>
    <w:rsid w:val="000B2556"/>
    <w:rsid w:val="00311C65"/>
    <w:rsid w:val="006124A6"/>
    <w:rsid w:val="006504CD"/>
    <w:rsid w:val="009B1602"/>
    <w:rsid w:val="00E52ADF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3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7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9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93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0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01687-FFF8-4FB6-96A5-B0C66F220D30}"/>
</file>

<file path=customXml/itemProps2.xml><?xml version="1.0" encoding="utf-8"?>
<ds:datastoreItem xmlns:ds="http://schemas.openxmlformats.org/officeDocument/2006/customXml" ds:itemID="{A3CB18A5-94C0-4E92-A56E-D1025194F5F8}"/>
</file>

<file path=customXml/itemProps3.xml><?xml version="1.0" encoding="utf-8"?>
<ds:datastoreItem xmlns:ds="http://schemas.openxmlformats.org/officeDocument/2006/customXml" ds:itemID="{FC133A36-12B0-4AC2-9FF9-7C2909D9B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2017-09-14T10:48:00Z</dcterms:created>
  <dcterms:modified xsi:type="dcterms:W3CDTF">2017-09-14T10:48:00Z</dcterms:modified>
</cp:coreProperties>
</file>