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10" w:rsidRDefault="00755010">
      <w:bookmarkStart w:id="0" w:name="_GoBack"/>
      <w:bookmarkEnd w:id="0"/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78"/>
        <w:gridCol w:w="10296"/>
      </w:tblGrid>
      <w:tr w:rsidR="00755010">
        <w:trPr>
          <w:trHeight w:val="300"/>
        </w:trPr>
        <w:tc>
          <w:tcPr>
            <w:tcW w:w="10773" w:type="dxa"/>
            <w:gridSpan w:val="2"/>
            <w:vMerge w:val="restart"/>
            <w:shd w:val="clear" w:color="auto" w:fill="auto"/>
            <w:vAlign w:val="bottom"/>
          </w:tcPr>
          <w:p w:rsidR="00755010" w:rsidRDefault="001A3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 в целях эксплуатации объекта электросетевого хозяйства регионального значения</w:t>
            </w:r>
          </w:p>
          <w:p w:rsidR="00755010" w:rsidRDefault="0075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55010">
        <w:trPr>
          <w:trHeight w:val="300"/>
        </w:trPr>
        <w:tc>
          <w:tcPr>
            <w:tcW w:w="10773" w:type="dxa"/>
            <w:gridSpan w:val="2"/>
            <w:vMerge/>
            <w:vAlign w:val="center"/>
          </w:tcPr>
          <w:p w:rsidR="00755010" w:rsidRDefault="0075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5010">
        <w:trPr>
          <w:trHeight w:val="532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1A3600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1A3600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уполномоченного органа, которым рассматривается ходатайство</w:t>
            </w:r>
          </w:p>
          <w:p w:rsidR="00755010" w:rsidRDefault="001A3600">
            <w:pPr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</w:tc>
      </w:tr>
      <w:tr w:rsidR="00755010">
        <w:trPr>
          <w:trHeight w:val="55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755010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1A3600">
            <w:pPr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 (Облкомимущество)</w:t>
            </w:r>
          </w:p>
        </w:tc>
      </w:tr>
      <w:tr w:rsidR="00755010">
        <w:trPr>
          <w:trHeight w:val="280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1A3600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1A36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установления публичного сервитута</w:t>
            </w:r>
          </w:p>
        </w:tc>
      </w:tr>
      <w:tr w:rsidR="00755010">
        <w:trPr>
          <w:trHeight w:val="606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755010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1A36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объекта энергетики регионального значения линия электропередачи ВЛ 110 кВ </w:t>
            </w:r>
            <w:r>
              <w:rPr>
                <w:rFonts w:ascii="Tempora LGC Uni" w:eastAsia="Times New Roman" w:hAnsi="Tempora LGC Uni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Майская</w:t>
            </w:r>
            <w:r>
              <w:rPr>
                <w:rFonts w:ascii="Tempora LGC Uni" w:eastAsia="Times New Roman" w:hAnsi="Tempora LGC Uni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(входит в состав </w:t>
            </w:r>
            <w:r>
              <w:rPr>
                <w:rFonts w:ascii="Tempora LGC Uni" w:eastAsia="Times New Roman" w:hAnsi="Tempora LGC Uni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Электросетевой комплекс: ПС 110/35/10 кВ </w:t>
            </w:r>
            <w:r>
              <w:rPr>
                <w:rFonts w:ascii="Tempora LGC Uni" w:eastAsia="Times New Roman" w:hAnsi="Tempora LGC Uni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Майская</w:t>
            </w:r>
            <w:r>
              <w:rPr>
                <w:rFonts w:ascii="Tempora LGC Uni" w:eastAsia="Times New Roman" w:hAnsi="Tempora LGC Uni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составе сооружения ОРУ 110/35/10 кВ, площадь: по наружному обмеру 1464,0 кв.м., с линиями электропередачи ВЛ 110 кВ </w:t>
            </w:r>
            <w:r>
              <w:rPr>
                <w:rFonts w:ascii="Tempora LGC Uni" w:eastAsia="Times New Roman" w:hAnsi="Tempora LGC Uni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Майская</w:t>
            </w:r>
            <w:r>
              <w:rPr>
                <w:rFonts w:ascii="Tempora LGC Uni" w:eastAsia="Times New Roman" w:hAnsi="Tempora LGC Uni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протяженностью 19,42 км</w:t>
            </w:r>
            <w:r>
              <w:rPr>
                <w:rFonts w:ascii="Tempora LGC Uni" w:eastAsia="Times New Roman" w:hAnsi="Tempora LGC Uni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кадастровый номер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34:00:000000:70032</w:t>
            </w:r>
          </w:p>
        </w:tc>
      </w:tr>
      <w:tr w:rsidR="00755010">
        <w:trPr>
          <w:trHeight w:val="5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1A3600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1A360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или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55010">
        <w:trPr>
          <w:trHeight w:val="58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сервитут предполагается установить в отношении земельных участков с кадастровыми номерами: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34:03:220002:24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</w:t>
            </w:r>
            <w:r>
              <w:rPr>
                <w:rFonts w:ascii="Times New Roman" w:hAnsi="Times New Roman"/>
                <w:sz w:val="24"/>
                <w:szCs w:val="24"/>
              </w:rPr>
              <w:t>обл. В</w:t>
            </w:r>
            <w:r>
              <w:rPr>
                <w:rFonts w:ascii="Times New Roman" w:hAnsi="Times New Roman"/>
                <w:sz w:val="24"/>
                <w:szCs w:val="24"/>
              </w:rPr>
              <w:t>олгоградская, р-н Городищенский,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34:03:220002:487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ВЛ-110 кВ "ВДСК-1,2"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заходом на ПС "Калач", с отпайками на ПС "Карповская", ПС "Ильевка", ПС "Майская", ПС "НС-32" и ПС "НС-33",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34:03:220002:25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п. Горный, ул. 36-й Гвардейской, 26,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34:03:220002:264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п. Горный, ул. 36-й Гвардейской, 28,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34:03:220002:11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ищенский, п. Горный, ул. 36-й Гвардейской, Участок 30,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34:03:220002:259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п. Горный, ул. 36-й Гвардейской, 32,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34:03:220002:258</w:t>
            </w:r>
            <w:r>
              <w:rPr>
                <w:rFonts w:ascii="Times New Roman" w:hAnsi="Times New Roman"/>
                <w:sz w:val="24"/>
                <w:szCs w:val="24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п. Горный, ул. 36-й Гвардейс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кой, 34,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34:03:000000:22641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34:03:000000:20537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обл. Волгоградская, г. Волгоград, Советский район, п. Гули Королевой, п. Горный, п. Майский, п. Водный,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34:03:220002:513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п. Горный, ул. Сельскохозяйственная, 21,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34:03:220002:488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п. Горный, ул. 36-й Гвардейской, 35,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34:03:000000:17495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Волгоград, ВЛ-110 кВ "ВДСК-1,2"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заходом на ПС "Калач", с отпайками на ПС "Карповская", ПС "Ильевка", ПС "Майская", ПС "НС-32" и ПС "НС-33",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34:03:220005:2841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г. Волгоград , примерно в 28 км по направлению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 от ориентира р.п. Городище,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34:03:220005:163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в 530 метрах северо-восточнее южной границы п.Горный,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Е.З. 34:03:000000:381 (34:03:000000:22355)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дищенский, участок находится примерно в 28 км по направлению на северо-запад от ориентира р.п. Городище,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34:03:000000:323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город Волгоград, Советский район,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34:03:000000:20953</w:t>
            </w:r>
            <w:r>
              <w:rPr>
                <w:rFonts w:ascii="Times New Roman" w:hAnsi="Times New Roman"/>
                <w:sz w:val="24"/>
                <w:szCs w:val="24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Городищенский, участок находится примерно в 28 км по направлению на северо-запад от ориентира р.п. Городище,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34:03:000000:20954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Городищенский, участок находится примерно в 28 км по направлению на северо-запад от 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ентира р.п. Городище,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34:26:000000:4417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р-н. Светлоярский, п. Кирова,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34:03:000000:17686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р-н Советский,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34:26:000000:108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ярский, расположенного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административных границах Кировского сельсовета,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34:26:051001:7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 в административных границах Кировского сельского поселения Светлоярского муниципального района Волгоградской области,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34:26:000000:46</w:t>
            </w:r>
            <w:r>
              <w:rPr>
                <w:rFonts w:ascii="Times New Roman" w:hAnsi="Times New Roman"/>
                <w:sz w:val="24"/>
                <w:szCs w:val="24"/>
              </w:rPr>
              <w:t>,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Волгоградское лесничество, Городищенское участковое лесничество,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34:26:050101:420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р-н. Светлоярский, Кировское сельское поселение,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34:26:000000:27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р-н Светлоярский,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34:26:050301:1362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обл., г. Волгоград,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34:26:050301:1316</w:t>
            </w:r>
            <w:r>
              <w:rPr>
                <w:rFonts w:ascii="Times New Roman" w:hAnsi="Times New Roman"/>
                <w:sz w:val="24"/>
                <w:szCs w:val="24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Волгоградск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обл., Светлоярский р-н, Волгоградское лесничество, Городищенское участковое лесничество, квартал К14,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выдела 21,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34:26:050301:1312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обл., Светлоярский р-н, Волгоградское лесничество, Городищенское участковое лесничество, квартал К14, часть выдела 21,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34:26:050301:1352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г. Волгоград,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34:26:050301:1310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обл., Светлоярский р-н, Волгоградское лесничество, Городищенское участковое лесничество, квартал К14, часть выдела 21,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34:26:050301:1315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обл., Светлоярский р-н, Волгоградское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лесничество, Городищенское участковое лесничество, квартал К14, часть выдела 21,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34:26:050301:1311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обл., Светлоярский р-н, Волгоградское лесничество, Городищенское участковое лесничество, квартал К14, части выделов 21, 32,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:26:050301:1045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Строительная, з/у 160,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34:26:000000:4333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Волгоградское лесничество, Городищенское участковое лесничество, квартал К18, часть 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16, квартал К19 часть выдела 28,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34:26:050301:738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административных границах Кировского сельского поселения,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34:26:050301:739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 в административных границах Киров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сельского поселения Светлоярского муниципального района Волгоградской области,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34:26:050301:1281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г. Волгоград, Кировский район,</w:t>
            </w:r>
          </w:p>
          <w:p w:rsidR="00755010" w:rsidRDefault="001A3600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34:26:050301:1286</w:t>
            </w:r>
            <w:r>
              <w:rPr>
                <w:rFonts w:ascii="Times New Roman" w:hAnsi="Times New Roman"/>
                <w:sz w:val="24"/>
                <w:szCs w:val="24"/>
              </w:rPr>
              <w:t>, местоположение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Волгоградская область, г. Волгоград, Кировский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район,</w:t>
            </w:r>
          </w:p>
          <w:p w:rsidR="00755010" w:rsidRDefault="001A3600">
            <w:pPr>
              <w:spacing w:after="0" w:line="204" w:lineRule="auto"/>
              <w:ind w:firstLine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Е.З. 34:34:000000:107 (34:34:070081:120, 34:34:070081:218, 34:34:070108:12, 34:34:070107:53, 34:34:070107:355)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обл. Волгоградская, г. Волгоград, в Советском, Кировском районах,</w:t>
            </w:r>
          </w:p>
          <w:p w:rsidR="00755010" w:rsidRDefault="001A3600">
            <w:pPr>
              <w:spacing w:after="0" w:line="204" w:lineRule="auto"/>
              <w:ind w:firstLine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Е.З. 34:34:000000:71 (34:34:070081:37, 34:34:070081:36,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34:34:070081:35, 34:34:070081:34, 34:34:070081:33, 34:34:070081:32, 34:34:070081:31, 34:34:070081:30,3 4:34:070081:29, 34:34:070081:28, 34:34:070081:27, 34:34:070081:26, 34:34:070081:25, 34:34:070081:24, 34:34:070081:23, 34:34:070081:22, 34:34:070081:21,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34:34:070081:20, 34:34:070081:19, 34:34:070081:18, 34:34:070081:17, 34:34:070081:16, 34:34:070108:3)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обл. Волгоградская, г. Волгоград,</w:t>
            </w:r>
          </w:p>
          <w:p w:rsidR="00755010" w:rsidRDefault="001A3600">
            <w:pPr>
              <w:spacing w:after="0" w:line="204" w:lineRule="auto"/>
              <w:ind w:firstLine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34:34:000000:48555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обл. Волгоградская, г. Волгоград, в Советском и Кировском районах,</w:t>
            </w:r>
          </w:p>
          <w:p w:rsidR="00755010" w:rsidRDefault="001A3600">
            <w:pPr>
              <w:spacing w:after="0" w:line="204" w:lineRule="auto"/>
              <w:ind w:firstLine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4:34:000000:48556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обл. Волгоградская, г. Волгоград, в Советском и Кировском районах,</w:t>
            </w:r>
          </w:p>
          <w:p w:rsidR="00755010" w:rsidRDefault="001A3600">
            <w:pPr>
              <w:spacing w:after="0" w:line="204" w:lineRule="auto"/>
              <w:ind w:firstLine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34:34:000000:57180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местоположение: 400066, Волгоградская область, г. Волгоград,</w:t>
            </w:r>
          </w:p>
          <w:p w:rsidR="00755010" w:rsidRDefault="001A3600">
            <w:pPr>
              <w:spacing w:after="0" w:line="204" w:lineRule="auto"/>
              <w:ind w:firstLine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Е.З. 34:34:000000:81 (34:34:070107:67)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обл. Волгоградска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г. Волгоград,</w:t>
            </w:r>
          </w:p>
          <w:p w:rsidR="00755010" w:rsidRDefault="001A3600">
            <w:pPr>
              <w:spacing w:after="0" w:line="204" w:lineRule="auto"/>
              <w:ind w:firstLine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34:34:000000:57576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обл. Волгоградская, г. Волгоград,</w:t>
            </w:r>
          </w:p>
          <w:p w:rsidR="00755010" w:rsidRDefault="001A3600">
            <w:pPr>
              <w:spacing w:after="0" w:line="204" w:lineRule="auto"/>
              <w:ind w:firstLine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34:34:070112:176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местоположение: Волгоградская область, г Волгоград, Кировский район,</w:t>
            </w:r>
          </w:p>
          <w:p w:rsidR="00755010" w:rsidRDefault="001A3600">
            <w:pPr>
              <w:spacing w:after="0" w:line="204" w:lineRule="auto"/>
              <w:ind w:firstLine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34:34:070112:35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обл. Волгоградская, г. Волгоград, ул. им. танкист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Маркина,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зд. 5,</w:t>
            </w:r>
          </w:p>
          <w:p w:rsidR="00755010" w:rsidRDefault="001A3600">
            <w:pPr>
              <w:spacing w:after="0" w:line="204" w:lineRule="auto"/>
              <w:ind w:firstLine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34:26:000000:2391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обл. Волгоградская, р-н Светлоярский, СПК Пригородный,</w:t>
            </w:r>
          </w:p>
          <w:p w:rsidR="00755010" w:rsidRDefault="001A3600">
            <w:pPr>
              <w:spacing w:after="0" w:line="204" w:lineRule="auto"/>
              <w:ind w:firstLine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34:26:050101:402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обл. Волгоградская, р-н Светлоярский, расположен примерно в 14,0 км северо-западнее с. Ивановка,</w:t>
            </w:r>
          </w:p>
          <w:p w:rsidR="00755010" w:rsidRDefault="001A3600">
            <w:pPr>
              <w:spacing w:after="0" w:line="204" w:lineRule="auto"/>
              <w:ind w:firstLine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34:34:070107:701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обл. Волгоградская, р-н. Кировский, г. Волгоград,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ул. Промысловая, 23.</w:t>
            </w:r>
          </w:p>
        </w:tc>
      </w:tr>
      <w:tr w:rsidR="00755010">
        <w:trPr>
          <w:trHeight w:val="128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1A3600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755010" w:rsidRDefault="00755010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1A36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</w:tr>
      <w:tr w:rsidR="00755010">
        <w:trPr>
          <w:trHeight w:val="3410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755010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1A36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Заинтересованные лица могут ознакомиться с поступившим ходатайством об установлении публичного сервитута   и прилагаемым к нему описанием местоположения границ публичного сервитута в Облкомимуществе по адресу: г. Волгоград, ул. Новороссийская, д. 15, каб.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508. Приемное время: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- четверг с 8.30 до 17.30 перерыв с 12.00 до 12.48, пятница с 8.30 до 16.00 перерыв с 12.00 до 12.48. Правообладатели земельных участков, в отношении которых испрашивается публичный сервитут, если их права не зарегистрирова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в Едином государственном реестре недвижимости, могут подать заявления в Облкомимущество                   об учете их прав (обременения прав) на земельные участки  с приложением копий документов, подтверждающих эти права (обременения прав), в течение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со дня опубликования данного сообщения.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755010">
        <w:trPr>
          <w:trHeight w:val="499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1A3600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010" w:rsidRDefault="001A3600">
            <w:pPr>
              <w:spacing w:after="0" w:line="218" w:lineRule="auto"/>
              <w:jc w:val="both"/>
              <w:rPr>
                <w:rFonts w:ascii="Calibri" w:eastAsia="Times New Roman" w:hAnsi="Calibri" w:cs="Calibri"/>
                <w:b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Официальные сайты в информационно-телекоммуникационной сети "Интернет", на которых размещается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о поступившем ходатайстве об установлении публичного сервитута</w:t>
            </w:r>
          </w:p>
        </w:tc>
      </w:tr>
      <w:tr w:rsidR="00755010">
        <w:trPr>
          <w:trHeight w:val="58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010" w:rsidRDefault="00755010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010" w:rsidRDefault="001A3600">
            <w:pPr>
              <w:spacing w:after="0" w:line="218" w:lineRule="auto"/>
              <w:jc w:val="center"/>
              <w:rPr>
                <w:rStyle w:val="a3"/>
                <w:rFonts w:ascii="Calibri" w:eastAsia="Times New Roman" w:hAnsi="Calibri" w:cs="Calibri"/>
                <w:lang w:eastAsia="ru-RU"/>
              </w:rPr>
            </w:pPr>
            <w:hyperlink r:id="rId8">
              <w:r>
                <w:rPr>
                  <w:rStyle w:val="a3"/>
                  <w:rFonts w:eastAsia="Times New Roman" w:cs="Calibri"/>
                  <w:lang w:eastAsia="ru-RU"/>
                </w:rPr>
                <w:t>http://gosim.volgograd.ru/adv-menu-uzo/</w:t>
              </w:r>
            </w:hyperlink>
          </w:p>
          <w:p w:rsidR="00755010" w:rsidRDefault="001A3600">
            <w:pPr>
              <w:spacing w:after="0" w:line="218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>
              <w:rPr>
                <w:rStyle w:val="a3"/>
                <w:rFonts w:eastAsia="Times New Roman" w:cs="Calibri"/>
                <w:lang w:eastAsia="ru-RU"/>
              </w:rPr>
              <w:t>https://www.volgadmin.ru/d/branches/dmi/about</w:t>
            </w:r>
          </w:p>
          <w:p w:rsidR="00755010" w:rsidRDefault="001A3600">
            <w:pPr>
              <w:spacing w:after="0" w:line="218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>
              <w:rPr>
                <w:rStyle w:val="a3"/>
                <w:rFonts w:eastAsia="Times New Roman" w:cs="Calibri"/>
                <w:lang w:eastAsia="ru-RU"/>
              </w:rPr>
              <w:t>https://kirovoadmin.ru/index.php/ru/</w:t>
            </w:r>
            <w:r>
              <w:rPr>
                <w:rStyle w:val="a3"/>
                <w:rFonts w:eastAsia="Times New Roman" w:cs="Calibri"/>
                <w:lang w:eastAsia="ru-RU"/>
              </w:rPr>
              <w:t>2024-03-18-12-01-28</w:t>
            </w:r>
          </w:p>
        </w:tc>
      </w:tr>
    </w:tbl>
    <w:p w:rsidR="00755010" w:rsidRDefault="00755010">
      <w:pPr>
        <w:spacing w:line="218" w:lineRule="auto"/>
        <w:jc w:val="both"/>
      </w:pPr>
    </w:p>
    <w:sectPr w:rsidR="00755010">
      <w:headerReference w:type="default" r:id="rId9"/>
      <w:pgSz w:w="11906" w:h="16838"/>
      <w:pgMar w:top="765" w:right="850" w:bottom="426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3600">
      <w:pPr>
        <w:spacing w:after="0" w:line="240" w:lineRule="auto"/>
      </w:pPr>
      <w:r>
        <w:separator/>
      </w:r>
    </w:p>
  </w:endnote>
  <w:endnote w:type="continuationSeparator" w:id="0">
    <w:p w:rsidR="00000000" w:rsidRDefault="001A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variable"/>
  </w:font>
  <w:font w:name="Tempora LGC Un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3600">
      <w:pPr>
        <w:spacing w:after="0" w:line="240" w:lineRule="auto"/>
      </w:pPr>
      <w:r>
        <w:separator/>
      </w:r>
    </w:p>
  </w:footnote>
  <w:footnote w:type="continuationSeparator" w:id="0">
    <w:p w:rsidR="00000000" w:rsidRDefault="001A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970456"/>
      <w:docPartObj>
        <w:docPartGallery w:val="Page Numbers (Top of Page)"/>
        <w:docPartUnique/>
      </w:docPartObj>
    </w:sdtPr>
    <w:sdtEndPr/>
    <w:sdtContent>
      <w:p w:rsidR="00755010" w:rsidRDefault="001A3600">
        <w:pPr>
          <w:pStyle w:val="a6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5010" w:rsidRDefault="007550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10"/>
    <w:rsid w:val="001A3600"/>
    <w:rsid w:val="007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F11EF"/>
  </w:style>
  <w:style w:type="character" w:customStyle="1" w:styleId="a7">
    <w:name w:val="Нижний колонтитул Знак"/>
    <w:basedOn w:val="a0"/>
    <w:link w:val="a8"/>
    <w:uiPriority w:val="99"/>
    <w:qFormat/>
    <w:rsid w:val="001F11EF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35462D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Times New Roman" w:hAnsi="Times New Roman" w:cs="Lohit Devanagari"/>
      <w:sz w:val="24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Times New Roman" w:hAnsi="Times New Roman" w:cs="Lohit Devanagari"/>
      <w:sz w:val="24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9"/>
    <w:uiPriority w:val="99"/>
    <w:semiHidden/>
    <w:unhideWhenUsed/>
    <w:qFormat/>
    <w:rsid w:val="0035462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F11EF"/>
  </w:style>
  <w:style w:type="character" w:customStyle="1" w:styleId="a7">
    <w:name w:val="Нижний колонтитул Знак"/>
    <w:basedOn w:val="a0"/>
    <w:link w:val="a8"/>
    <w:uiPriority w:val="99"/>
    <w:qFormat/>
    <w:rsid w:val="001F11EF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35462D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Times New Roman" w:hAnsi="Times New Roman" w:cs="Lohit Devanagari"/>
      <w:sz w:val="24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Times New Roman" w:hAnsi="Times New Roman" w:cs="Lohit Devanagari"/>
      <w:sz w:val="24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9"/>
    <w:uiPriority w:val="99"/>
    <w:semiHidden/>
    <w:unhideWhenUsed/>
    <w:qFormat/>
    <w:rsid w:val="0035462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im.volgograd.ru/adv-menu-uzo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5CC7B-CBC6-436A-B6BA-779A3755E7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4281E6-374C-4E36-85DA-7FA08C011859}"/>
</file>

<file path=customXml/itemProps3.xml><?xml version="1.0" encoding="utf-8"?>
<ds:datastoreItem xmlns:ds="http://schemas.openxmlformats.org/officeDocument/2006/customXml" ds:itemID="{1A2874D1-550E-4B6F-8C2F-0EEB7FDBB2E5}"/>
</file>

<file path=customXml/itemProps4.xml><?xml version="1.0" encoding="utf-8"?>
<ds:datastoreItem xmlns:ds="http://schemas.openxmlformats.org/officeDocument/2006/customXml" ds:itemID="{CC9FCE7B-7529-4358-ACF0-B112D0AE2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1407</Words>
  <Characters>8023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 Сергей Александрович</dc:creator>
  <cp:lastModifiedBy>Скрынникова Ксения Сергеевна</cp:lastModifiedBy>
  <cp:revision>2</cp:revision>
  <cp:lastPrinted>2023-04-04T08:22:00Z</cp:lastPrinted>
  <dcterms:created xsi:type="dcterms:W3CDTF">2024-06-25T12:32:00Z</dcterms:created>
  <dcterms:modified xsi:type="dcterms:W3CDTF">2024-06-25T12:32:00Z</dcterms:modified>
  <dc:language>ru-RU</dc:language>
</cp:coreProperties>
</file>