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33,4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CA1CFC">
        <w:t>34-34/001-34/001/150/2016-480/1</w:t>
      </w:r>
      <w:r w:rsidR="002D3C51">
        <w:rPr>
          <w:sz w:val="22"/>
          <w:szCs w:val="22"/>
        </w:rPr>
        <w:t xml:space="preserve"> 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CA1CF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12845" cy="3094355"/>
            <wp:effectExtent l="0" t="0" r="1905" b="0"/>
            <wp:docPr id="4" name="Рисунок 4" descr="C:\Users\vv-jurgina\AppData\Local\Microsoft\Windows\Temporary Internet Files\Content.Word\Металлургов 54 33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Металлургов 54 33,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CA1CFC">
        <w:t>1-28,7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CA1CFC" w:rsidRDefault="00CA1CFC" w:rsidP="00EF34AF">
      <w:pPr>
        <w:pStyle w:val="a3"/>
      </w:pPr>
      <w:r>
        <w:t xml:space="preserve">№2-4,7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CA1CFC">
        <w:t>33,4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BB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BB8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0278E-8FAC-4FC4-AE0F-9A61E86BF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8AE63-29F1-4062-903D-CD688D477152}"/>
</file>

<file path=customXml/itemProps3.xml><?xml version="1.0" encoding="utf-8"?>
<ds:datastoreItem xmlns:ds="http://schemas.openxmlformats.org/officeDocument/2006/customXml" ds:itemID="{30248051-6EE9-4FFA-9B6C-16F5E07DA2B4}"/>
</file>

<file path=customXml/itemProps4.xml><?xml version="1.0" encoding="utf-8"?>
<ds:datastoreItem xmlns:ds="http://schemas.openxmlformats.org/officeDocument/2006/customXml" ds:itemID="{673236AF-B413-4890-B6C6-A0CD089D7A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2263</Words>
  <Characters>16953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2017-12-26T13:31:00Z</cp:lastPrinted>
  <dcterms:created xsi:type="dcterms:W3CDTF">2017-12-26T13:32:00Z</dcterms:created>
  <dcterms:modified xsi:type="dcterms:W3CDTF">2017-12-26T13:32:00Z</dcterms:modified>
</cp:coreProperties>
</file>