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0177AA" w:rsidRPr="00B73EB3" w:rsidRDefault="000177AA" w:rsidP="000177A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71431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71431E">
        <w:rPr>
          <w:sz w:val="22"/>
          <w:szCs w:val="22"/>
        </w:rPr>
        <w:t>основной площадью 62,9 кв.м. площадью общего пользования 19,7 кв.м., расположенное подвал - 82,6 кв.м.,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71431E">
        <w:rPr>
          <w:sz w:val="22"/>
          <w:szCs w:val="22"/>
        </w:rPr>
        <w:t xml:space="preserve"> по адресу: УЛ. КОММУНИСТИЧЕСКАЯ, 32А</w:t>
      </w:r>
      <w:r w:rsidRPr="00B73EB3">
        <w:rPr>
          <w:sz w:val="22"/>
          <w:szCs w:val="22"/>
        </w:rPr>
        <w:t xml:space="preserve"> </w:t>
      </w:r>
      <w:r w:rsidR="000177AA">
        <w:rPr>
          <w:sz w:val="22"/>
          <w:szCs w:val="22"/>
        </w:rPr>
        <w:t>(</w:t>
      </w:r>
      <w:r w:rsidR="000177AA">
        <w:t>выписка из Единого государственного реестра недвижимости</w:t>
      </w:r>
      <w:r w:rsidR="000177AA" w:rsidRPr="007C0346">
        <w:t xml:space="preserve"> от </w:t>
      </w:r>
      <w:r w:rsidR="000177AA">
        <w:t>29</w:t>
      </w:r>
      <w:r w:rsidR="000177AA" w:rsidRPr="007C0346">
        <w:t>.</w:t>
      </w:r>
      <w:r w:rsidR="000177AA">
        <w:t>12</w:t>
      </w:r>
      <w:r w:rsidR="000177AA" w:rsidRPr="007C0346">
        <w:t>.20</w:t>
      </w:r>
      <w:r w:rsidR="000177AA">
        <w:t>16, запись регистрации №34:34/001-34/001/165/20016-653/1</w:t>
      </w:r>
      <w:bookmarkStart w:id="12" w:name="nreg"/>
      <w:bookmarkEnd w:id="12"/>
      <w:r w:rsidR="000177AA" w:rsidRPr="00115E22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9B55EB" w:rsidRPr="004673A3" w:rsidRDefault="00C157FC" w:rsidP="009B55EB">
      <w:pPr>
        <w:spacing w:line="264" w:lineRule="auto"/>
        <w:ind w:left="360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</w:t>
      </w:r>
      <w:r w:rsidRPr="00033E10">
        <w:rPr>
          <w:bCs/>
          <w:snapToGrid w:val="0"/>
          <w:sz w:val="22"/>
          <w:szCs w:val="22"/>
        </w:rPr>
        <w:lastRenderedPageBreak/>
        <w:t>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4" w:name="point76"/>
      <w:bookmarkStart w:id="15" w:name="point74"/>
      <w:bookmarkEnd w:id="14"/>
      <w:bookmarkEnd w:id="15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0177AA" w:rsidRPr="00CF171A">
        <w:rPr>
          <w:sz w:val="22"/>
          <w:szCs w:val="22"/>
        </w:rPr>
        <w:t>протокола  № ________ от</w:t>
      </w:r>
      <w:r w:rsidR="000177AA">
        <w:rPr>
          <w:sz w:val="22"/>
          <w:szCs w:val="22"/>
        </w:rPr>
        <w:t xml:space="preserve"> ____ </w:t>
      </w:r>
      <w:r w:rsidR="000177AA" w:rsidRPr="00F73AA1">
        <w:rPr>
          <w:sz w:val="22"/>
          <w:szCs w:val="22"/>
        </w:rPr>
        <w:t xml:space="preserve">   </w:t>
      </w:r>
      <w:bookmarkStart w:id="16" w:name="basosn1"/>
      <w:bookmarkEnd w:id="16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71431E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71431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71431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71431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0177A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71431E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71431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1E" w:rsidRDefault="0071431E">
      <w:r>
        <w:separator/>
      </w:r>
    </w:p>
    <w:p w:rsidR="0071431E" w:rsidRDefault="0071431E"/>
  </w:endnote>
  <w:endnote w:type="continuationSeparator" w:id="0">
    <w:p w:rsidR="0071431E" w:rsidRDefault="0071431E">
      <w:r>
        <w:continuationSeparator/>
      </w:r>
    </w:p>
    <w:p w:rsidR="0071431E" w:rsidRDefault="00714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012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1E" w:rsidRDefault="0071431E">
      <w:r>
        <w:separator/>
      </w:r>
    </w:p>
    <w:p w:rsidR="0071431E" w:rsidRDefault="0071431E"/>
  </w:footnote>
  <w:footnote w:type="continuationSeparator" w:id="0">
    <w:p w:rsidR="0071431E" w:rsidRDefault="0071431E">
      <w:r>
        <w:continuationSeparator/>
      </w:r>
    </w:p>
    <w:p w:rsidR="0071431E" w:rsidRDefault="007143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1E"/>
    <w:rsid w:val="00001F3A"/>
    <w:rsid w:val="00003B33"/>
    <w:rsid w:val="000101DF"/>
    <w:rsid w:val="000151A3"/>
    <w:rsid w:val="000177AA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431E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D0129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6DD5C-35E6-4460-B88B-921A2739C082}"/>
</file>

<file path=customXml/itemProps2.xml><?xml version="1.0" encoding="utf-8"?>
<ds:datastoreItem xmlns:ds="http://schemas.openxmlformats.org/officeDocument/2006/customXml" ds:itemID="{A2DDD029-6193-4F23-9999-4872BD8D885A}"/>
</file>

<file path=customXml/itemProps3.xml><?xml version="1.0" encoding="utf-8"?>
<ds:datastoreItem xmlns:ds="http://schemas.openxmlformats.org/officeDocument/2006/customXml" ds:itemID="{28AB4541-493B-4315-81D2-13F17B18761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2017-09-21T12:52:00Z</dcterms:created>
  <dcterms:modified xsi:type="dcterms:W3CDTF">2017-09-21T12:52:00Z</dcterms:modified>
</cp:coreProperties>
</file>