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32" w:rsidRPr="00F05CD1" w:rsidRDefault="00B83D32" w:rsidP="00824FE2">
      <w:pPr>
        <w:jc w:val="center"/>
        <w:rPr>
          <w:b/>
          <w:bCs/>
          <w:sz w:val="32"/>
          <w:szCs w:val="32"/>
        </w:rPr>
      </w:pPr>
    </w:p>
    <w:tbl>
      <w:tblPr>
        <w:tblW w:w="8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338"/>
      </w:tblGrid>
      <w:tr w:rsidR="00B83D32" w:rsidRPr="003D7A70" w:rsidTr="00B83D32">
        <w:trPr>
          <w:trHeight w:val="241"/>
        </w:trPr>
        <w:tc>
          <w:tcPr>
            <w:tcW w:w="1620" w:type="dxa"/>
            <w:vMerge w:val="restart"/>
            <w:tcBorders>
              <w:top w:val="dotted" w:sz="2" w:space="0" w:color="FFFFFF"/>
              <w:left w:val="dotted" w:sz="2" w:space="0" w:color="FFFFFF"/>
              <w:right w:val="dotted" w:sz="2" w:space="0" w:color="FFFFFF"/>
            </w:tcBorders>
            <w:vAlign w:val="center"/>
          </w:tcPr>
          <w:p w:rsidR="00B83D32" w:rsidRPr="003D7A70" w:rsidRDefault="00A54FD5" w:rsidP="006D53E2">
            <w:pPr>
              <w:pStyle w:val="ac"/>
              <w:spacing w:before="60"/>
              <w:jc w:val="center"/>
              <w:rPr>
                <w:color w:val="002060"/>
              </w:rPr>
            </w:pPr>
            <w:r>
              <w:rPr>
                <w:noProof/>
                <w:color w:val="1F497D"/>
              </w:rPr>
              <w:drawing>
                <wp:inline distT="0" distB="0" distL="0" distR="0">
                  <wp:extent cx="914400" cy="83883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3883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B83D32" w:rsidRPr="00B83D32" w:rsidRDefault="00B83D32" w:rsidP="00B83D32">
            <w:pPr>
              <w:ind w:hanging="108"/>
              <w:jc w:val="center"/>
              <w:rPr>
                <w:color w:val="002060"/>
                <w:sz w:val="28"/>
                <w:szCs w:val="28"/>
              </w:rPr>
            </w:pPr>
            <w:r w:rsidRPr="00B83D32">
              <w:rPr>
                <w:color w:val="002060"/>
                <w:sz w:val="28"/>
                <w:szCs w:val="28"/>
              </w:rPr>
              <w:t>Аккредитованное образовательное частное учреждение</w:t>
            </w:r>
          </w:p>
          <w:p w:rsidR="00B83D32" w:rsidRPr="00B83D32" w:rsidRDefault="00C8345E" w:rsidP="00BD0D3E">
            <w:pPr>
              <w:pStyle w:val="ac"/>
              <w:ind w:hanging="108"/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в</w:t>
            </w:r>
            <w:r w:rsidR="00B83D32" w:rsidRPr="00B83D32">
              <w:rPr>
                <w:color w:val="002060"/>
                <w:sz w:val="28"/>
                <w:szCs w:val="28"/>
              </w:rPr>
              <w:t>ысшего образования</w:t>
            </w:r>
          </w:p>
        </w:tc>
      </w:tr>
      <w:tr w:rsidR="00B83D32" w:rsidRPr="003D7A70" w:rsidTr="00B83D32">
        <w:trPr>
          <w:trHeight w:val="481"/>
        </w:trPr>
        <w:tc>
          <w:tcPr>
            <w:tcW w:w="1620" w:type="dxa"/>
            <w:vMerge/>
            <w:tcBorders>
              <w:left w:val="dotted" w:sz="2" w:space="0" w:color="FFFFFF"/>
              <w:right w:val="dotted" w:sz="2" w:space="0" w:color="FFFFFF"/>
            </w:tcBorders>
          </w:tcPr>
          <w:p w:rsidR="00B83D32" w:rsidRPr="003D7A70" w:rsidRDefault="00B83D32" w:rsidP="006D53E2">
            <w:pPr>
              <w:pStyle w:val="ac"/>
              <w:spacing w:before="60"/>
              <w:jc w:val="center"/>
              <w:rPr>
                <w:i/>
                <w:color w:val="002060"/>
              </w:rPr>
            </w:pPr>
          </w:p>
        </w:tc>
        <w:tc>
          <w:tcPr>
            <w:tcW w:w="7338" w:type="dxa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B83D32" w:rsidRPr="00B83D32" w:rsidRDefault="00B83D32" w:rsidP="00B83D32">
            <w:pPr>
              <w:pStyle w:val="ac"/>
              <w:ind w:hanging="108"/>
              <w:jc w:val="center"/>
              <w:rPr>
                <w:color w:val="002060"/>
                <w:sz w:val="28"/>
                <w:szCs w:val="28"/>
              </w:rPr>
            </w:pPr>
            <w:r w:rsidRPr="00B83D32">
              <w:rPr>
                <w:color w:val="002060"/>
                <w:sz w:val="28"/>
                <w:szCs w:val="28"/>
              </w:rPr>
              <w:t>Московский финансово-юридический университет</w:t>
            </w:r>
            <w:r w:rsidR="00EB7299">
              <w:rPr>
                <w:color w:val="002060"/>
                <w:sz w:val="28"/>
                <w:szCs w:val="28"/>
              </w:rPr>
              <w:t xml:space="preserve"> МФЮА</w:t>
            </w:r>
          </w:p>
        </w:tc>
      </w:tr>
      <w:tr w:rsidR="00B83D32" w:rsidRPr="003D7A70" w:rsidTr="00B83D32">
        <w:trPr>
          <w:trHeight w:val="250"/>
        </w:trPr>
        <w:tc>
          <w:tcPr>
            <w:tcW w:w="1620" w:type="dxa"/>
            <w:vMerge/>
            <w:tcBorders>
              <w:left w:val="dotted" w:sz="2" w:space="0" w:color="FFFFFF"/>
              <w:bottom w:val="dotted" w:sz="2" w:space="0" w:color="FFFFFF"/>
              <w:right w:val="dotted" w:sz="2" w:space="0" w:color="FFFFFF"/>
            </w:tcBorders>
          </w:tcPr>
          <w:p w:rsidR="00B83D32" w:rsidRPr="003D7A70" w:rsidRDefault="00B83D32" w:rsidP="006D53E2">
            <w:pPr>
              <w:pStyle w:val="ac"/>
              <w:spacing w:before="60"/>
              <w:jc w:val="center"/>
              <w:rPr>
                <w:i/>
                <w:color w:val="002060"/>
              </w:rPr>
            </w:pPr>
          </w:p>
        </w:tc>
        <w:tc>
          <w:tcPr>
            <w:tcW w:w="7338" w:type="dxa"/>
            <w:tcBorders>
              <w:top w:val="dotted" w:sz="2" w:space="0" w:color="FFFFFF"/>
              <w:left w:val="dotted" w:sz="2" w:space="0" w:color="FFFFFF"/>
              <w:bottom w:val="dotted" w:sz="2" w:space="0" w:color="FFFFFF"/>
              <w:right w:val="dotted" w:sz="2" w:space="0" w:color="FFFFFF"/>
            </w:tcBorders>
            <w:vAlign w:val="center"/>
          </w:tcPr>
          <w:p w:rsidR="00B83D32" w:rsidRPr="00B83D32" w:rsidRDefault="00B83D32" w:rsidP="00B83D32">
            <w:pPr>
              <w:pStyle w:val="ac"/>
              <w:ind w:hanging="108"/>
              <w:jc w:val="center"/>
              <w:rPr>
                <w:b/>
                <w:color w:val="002060"/>
                <w:sz w:val="28"/>
                <w:szCs w:val="28"/>
              </w:rPr>
            </w:pPr>
            <w:r w:rsidRPr="00B83D32">
              <w:rPr>
                <w:color w:val="002060"/>
                <w:sz w:val="28"/>
                <w:szCs w:val="28"/>
              </w:rPr>
              <w:t>Волгоградский филиал</w:t>
            </w:r>
          </w:p>
        </w:tc>
      </w:tr>
    </w:tbl>
    <w:p w:rsidR="00D41DC9" w:rsidRDefault="00D41DC9" w:rsidP="00875239">
      <w:pPr>
        <w:spacing w:line="264" w:lineRule="auto"/>
        <w:ind w:left="-360"/>
        <w:jc w:val="center"/>
        <w:rPr>
          <w:color w:val="002060"/>
          <w:sz w:val="28"/>
          <w:szCs w:val="28"/>
        </w:rPr>
      </w:pPr>
    </w:p>
    <w:p w:rsidR="000A7B14" w:rsidRPr="00D41DC9" w:rsidRDefault="00D41DC9" w:rsidP="00875239">
      <w:pPr>
        <w:spacing w:line="264" w:lineRule="auto"/>
        <w:ind w:left="-360"/>
        <w:jc w:val="center"/>
        <w:rPr>
          <w:color w:val="002060"/>
          <w:sz w:val="28"/>
          <w:szCs w:val="28"/>
        </w:rPr>
      </w:pPr>
      <w:r w:rsidRPr="00D41DC9">
        <w:rPr>
          <w:color w:val="002060"/>
          <w:sz w:val="28"/>
          <w:szCs w:val="28"/>
        </w:rPr>
        <w:t>Кафедра гражданского и международного частного права</w:t>
      </w:r>
      <w:r>
        <w:rPr>
          <w:color w:val="002060"/>
          <w:sz w:val="28"/>
          <w:szCs w:val="28"/>
        </w:rPr>
        <w:t xml:space="preserve"> ВФ МФЮА</w:t>
      </w:r>
    </w:p>
    <w:p w:rsidR="00D41DC9" w:rsidRDefault="00D41DC9" w:rsidP="00D41DC9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875239" w:rsidRPr="00B236A9">
        <w:rPr>
          <w:sz w:val="26"/>
          <w:szCs w:val="26"/>
        </w:rPr>
        <w:t>риглашае</w:t>
      </w:r>
      <w:r>
        <w:rPr>
          <w:sz w:val="26"/>
          <w:szCs w:val="26"/>
        </w:rPr>
        <w:t>т</w:t>
      </w:r>
    </w:p>
    <w:p w:rsidR="002137E5" w:rsidRDefault="00C8345E" w:rsidP="00D41D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представителей предпринимательского сообщества, органов государственной власти и местного самоуправления, преподавателей, а также </w:t>
      </w:r>
      <w:r w:rsidR="00BA5B3E">
        <w:rPr>
          <w:sz w:val="26"/>
          <w:szCs w:val="26"/>
        </w:rPr>
        <w:t xml:space="preserve">исследователей и </w:t>
      </w:r>
      <w:r>
        <w:rPr>
          <w:sz w:val="26"/>
          <w:szCs w:val="26"/>
        </w:rPr>
        <w:t>студентов</w:t>
      </w:r>
      <w:r w:rsidR="00875239" w:rsidRPr="00B236A9">
        <w:rPr>
          <w:sz w:val="26"/>
          <w:szCs w:val="26"/>
        </w:rPr>
        <w:t xml:space="preserve"> принять участие в работе </w:t>
      </w:r>
      <w:r>
        <w:rPr>
          <w:sz w:val="26"/>
          <w:szCs w:val="26"/>
        </w:rPr>
        <w:t>межрегиональной научно-практической конференции</w:t>
      </w:r>
      <w:r w:rsidR="00824FE2" w:rsidRPr="00B236A9">
        <w:rPr>
          <w:sz w:val="26"/>
          <w:szCs w:val="26"/>
        </w:rPr>
        <w:t xml:space="preserve"> </w:t>
      </w:r>
    </w:p>
    <w:p w:rsidR="002137E5" w:rsidRDefault="002137E5" w:rsidP="002D1790">
      <w:pPr>
        <w:ind w:firstLine="540"/>
        <w:jc w:val="both"/>
        <w:rPr>
          <w:sz w:val="26"/>
          <w:szCs w:val="26"/>
        </w:rPr>
      </w:pPr>
    </w:p>
    <w:p w:rsidR="00875239" w:rsidRPr="00F8131D" w:rsidRDefault="00875239" w:rsidP="002137E5">
      <w:pPr>
        <w:ind w:firstLine="540"/>
        <w:jc w:val="center"/>
        <w:rPr>
          <w:b/>
          <w:bCs/>
          <w:sz w:val="28"/>
          <w:szCs w:val="28"/>
        </w:rPr>
      </w:pPr>
      <w:r w:rsidRPr="00F8131D">
        <w:rPr>
          <w:b/>
          <w:bCs/>
          <w:sz w:val="28"/>
          <w:szCs w:val="28"/>
        </w:rPr>
        <w:t>«</w:t>
      </w:r>
      <w:r w:rsidR="00C8345E" w:rsidRPr="00F8131D">
        <w:rPr>
          <w:b/>
          <w:bCs/>
          <w:sz w:val="28"/>
          <w:szCs w:val="28"/>
        </w:rPr>
        <w:t>Развитие предпринимательства и предпринимательского права в России в современных условиях</w:t>
      </w:r>
      <w:r w:rsidRPr="00F8131D">
        <w:rPr>
          <w:b/>
          <w:bCs/>
          <w:sz w:val="28"/>
          <w:szCs w:val="28"/>
        </w:rPr>
        <w:t>»</w:t>
      </w:r>
      <w:r w:rsidR="00B236A9" w:rsidRPr="00F8131D">
        <w:rPr>
          <w:b/>
          <w:bCs/>
          <w:sz w:val="28"/>
          <w:szCs w:val="28"/>
        </w:rPr>
        <w:t>.</w:t>
      </w:r>
    </w:p>
    <w:p w:rsidR="009F29FE" w:rsidRDefault="00EB7299" w:rsidP="002D1790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г. Волгоград 26-27 октября 2016 г.</w:t>
      </w:r>
    </w:p>
    <w:p w:rsidR="00EB7299" w:rsidRPr="00B236A9" w:rsidRDefault="00EB7299" w:rsidP="002D1790">
      <w:pPr>
        <w:ind w:firstLine="540"/>
        <w:jc w:val="center"/>
        <w:rPr>
          <w:b/>
          <w:bCs/>
          <w:sz w:val="26"/>
          <w:szCs w:val="26"/>
        </w:rPr>
      </w:pPr>
    </w:p>
    <w:p w:rsidR="00203B73" w:rsidRPr="003446C3" w:rsidRDefault="00EB7299" w:rsidP="002D1790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Открытие конференции</w:t>
      </w:r>
      <w:r w:rsidR="00DE2E28" w:rsidRPr="00B236A9">
        <w:rPr>
          <w:sz w:val="26"/>
          <w:szCs w:val="26"/>
        </w:rPr>
        <w:t xml:space="preserve"> </w:t>
      </w:r>
      <w:r w:rsidR="00C8345E">
        <w:rPr>
          <w:sz w:val="26"/>
          <w:szCs w:val="26"/>
        </w:rPr>
        <w:t>состоится</w:t>
      </w:r>
      <w:r w:rsidR="00DE2E28" w:rsidRPr="00B236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</w:t>
      </w:r>
      <w:r w:rsidR="00634598">
        <w:rPr>
          <w:b/>
          <w:sz w:val="26"/>
          <w:szCs w:val="26"/>
        </w:rPr>
        <w:t xml:space="preserve"> </w:t>
      </w:r>
      <w:r w:rsidR="00C8345E">
        <w:rPr>
          <w:b/>
          <w:sz w:val="26"/>
          <w:szCs w:val="26"/>
        </w:rPr>
        <w:t>октября</w:t>
      </w:r>
      <w:r w:rsidR="00DE2E28" w:rsidRPr="00B236A9">
        <w:rPr>
          <w:b/>
          <w:sz w:val="26"/>
          <w:szCs w:val="26"/>
        </w:rPr>
        <w:t xml:space="preserve"> 201</w:t>
      </w:r>
      <w:r w:rsidR="00BD0D3E">
        <w:rPr>
          <w:b/>
          <w:sz w:val="26"/>
          <w:szCs w:val="26"/>
        </w:rPr>
        <w:t>6</w:t>
      </w:r>
      <w:r w:rsidR="00DE2E28" w:rsidRPr="00B236A9">
        <w:rPr>
          <w:b/>
          <w:sz w:val="26"/>
          <w:szCs w:val="26"/>
        </w:rPr>
        <w:t xml:space="preserve"> г. </w:t>
      </w:r>
      <w:r w:rsidR="00DD5459">
        <w:rPr>
          <w:b/>
          <w:sz w:val="26"/>
          <w:szCs w:val="26"/>
        </w:rPr>
        <w:t xml:space="preserve">в </w:t>
      </w:r>
      <w:r w:rsidR="00C8345E">
        <w:rPr>
          <w:b/>
          <w:sz w:val="26"/>
          <w:szCs w:val="26"/>
        </w:rPr>
        <w:t>10</w:t>
      </w:r>
      <w:r w:rsidR="00DD5459">
        <w:rPr>
          <w:b/>
          <w:sz w:val="26"/>
          <w:szCs w:val="26"/>
        </w:rPr>
        <w:t xml:space="preserve">.00 </w:t>
      </w:r>
      <w:r>
        <w:rPr>
          <w:b/>
          <w:sz w:val="26"/>
          <w:szCs w:val="26"/>
        </w:rPr>
        <w:t xml:space="preserve">в конференц-зале </w:t>
      </w:r>
      <w:r w:rsidR="00746B8A">
        <w:rPr>
          <w:b/>
          <w:sz w:val="26"/>
          <w:szCs w:val="26"/>
        </w:rPr>
        <w:t>учебн</w:t>
      </w:r>
      <w:r>
        <w:rPr>
          <w:b/>
          <w:sz w:val="26"/>
          <w:szCs w:val="26"/>
        </w:rPr>
        <w:t>ого</w:t>
      </w:r>
      <w:r w:rsidR="00746B8A">
        <w:rPr>
          <w:b/>
          <w:sz w:val="26"/>
          <w:szCs w:val="26"/>
        </w:rPr>
        <w:t xml:space="preserve"> корпус</w:t>
      </w:r>
      <w:r>
        <w:rPr>
          <w:b/>
          <w:sz w:val="26"/>
          <w:szCs w:val="26"/>
        </w:rPr>
        <w:t>а</w:t>
      </w:r>
      <w:r w:rsidR="00DE2E28" w:rsidRPr="00B236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«Красноармейский» </w:t>
      </w:r>
      <w:r w:rsidR="00DE2E28" w:rsidRPr="003446C3">
        <w:rPr>
          <w:b/>
          <w:sz w:val="26"/>
          <w:szCs w:val="26"/>
        </w:rPr>
        <w:t>Волгоградского филиала М</w:t>
      </w:r>
      <w:r>
        <w:rPr>
          <w:b/>
          <w:sz w:val="26"/>
          <w:szCs w:val="26"/>
        </w:rPr>
        <w:t>ФЮА</w:t>
      </w:r>
      <w:r w:rsidR="00203B73">
        <w:rPr>
          <w:b/>
          <w:sz w:val="26"/>
          <w:szCs w:val="26"/>
        </w:rPr>
        <w:t xml:space="preserve"> по адресу: 400031, Волгоградская область, г. Волгоград, ул. </w:t>
      </w:r>
      <w:proofErr w:type="spellStart"/>
      <w:r w:rsidR="00203B73">
        <w:rPr>
          <w:b/>
          <w:sz w:val="26"/>
          <w:szCs w:val="26"/>
        </w:rPr>
        <w:t>Бахтурова</w:t>
      </w:r>
      <w:proofErr w:type="spellEnd"/>
      <w:r w:rsidR="00203B73">
        <w:rPr>
          <w:b/>
          <w:sz w:val="26"/>
          <w:szCs w:val="26"/>
        </w:rPr>
        <w:t>, 25 Г.</w:t>
      </w:r>
    </w:p>
    <w:p w:rsidR="003446C3" w:rsidRDefault="00F8131D" w:rsidP="002D179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рамках</w:t>
      </w:r>
      <w:proofErr w:type="gramEnd"/>
      <w:r>
        <w:rPr>
          <w:sz w:val="26"/>
          <w:szCs w:val="26"/>
        </w:rPr>
        <w:t xml:space="preserve"> конференции планируется проведение круглого стола, посвященного реформе третейских судов в Российской Федерации.</w:t>
      </w:r>
    </w:p>
    <w:p w:rsidR="00F8131D" w:rsidRDefault="00F8131D" w:rsidP="00ED743B">
      <w:pPr>
        <w:pStyle w:val="Default"/>
        <w:ind w:firstLine="709"/>
        <w:jc w:val="both"/>
        <w:rPr>
          <w:b/>
          <w:color w:val="002060"/>
        </w:rPr>
      </w:pPr>
    </w:p>
    <w:p w:rsidR="00ED743B" w:rsidRPr="00213989" w:rsidRDefault="00D41DC9" w:rsidP="00ED743B">
      <w:pPr>
        <w:pStyle w:val="Default"/>
        <w:ind w:firstLine="709"/>
        <w:jc w:val="both"/>
        <w:rPr>
          <w:b/>
          <w:color w:val="002060"/>
        </w:rPr>
      </w:pPr>
      <w:r>
        <w:rPr>
          <w:b/>
          <w:color w:val="002060"/>
        </w:rPr>
        <w:t>Формы</w:t>
      </w:r>
      <w:r w:rsidR="00213989" w:rsidRPr="00213989">
        <w:rPr>
          <w:b/>
          <w:color w:val="002060"/>
        </w:rPr>
        <w:t xml:space="preserve"> участия в конференции: </w:t>
      </w:r>
      <w:r w:rsidR="00E91B69">
        <w:rPr>
          <w:b/>
          <w:color w:val="002060"/>
        </w:rPr>
        <w:t>очная</w:t>
      </w:r>
      <w:r>
        <w:rPr>
          <w:b/>
          <w:color w:val="002060"/>
        </w:rPr>
        <w:t>, заочная</w:t>
      </w:r>
      <w:r w:rsidR="00ED743B" w:rsidRPr="00213989">
        <w:rPr>
          <w:b/>
          <w:color w:val="002060"/>
        </w:rPr>
        <w:t xml:space="preserve"> с предоставлением статьи и опубликованием ее в сборнике материалов конференци</w:t>
      </w:r>
      <w:r w:rsidR="00213989" w:rsidRPr="00213989">
        <w:rPr>
          <w:b/>
          <w:color w:val="002060"/>
        </w:rPr>
        <w:t>и</w:t>
      </w:r>
      <w:r w:rsidR="00ED743B" w:rsidRPr="00213989">
        <w:rPr>
          <w:b/>
          <w:color w:val="002060"/>
        </w:rPr>
        <w:t>, размещение</w:t>
      </w:r>
      <w:r w:rsidR="00E91B69">
        <w:rPr>
          <w:b/>
          <w:color w:val="002060"/>
        </w:rPr>
        <w:t>м</w:t>
      </w:r>
      <w:r w:rsidR="00ED743B" w:rsidRPr="00213989">
        <w:rPr>
          <w:b/>
          <w:color w:val="002060"/>
        </w:rPr>
        <w:t xml:space="preserve"> </w:t>
      </w:r>
      <w:proofErr w:type="gramStart"/>
      <w:r w:rsidR="00ED743B" w:rsidRPr="00213989">
        <w:rPr>
          <w:b/>
          <w:color w:val="002060"/>
        </w:rPr>
        <w:t>мета-данных</w:t>
      </w:r>
      <w:proofErr w:type="gramEnd"/>
      <w:r w:rsidR="00ED743B" w:rsidRPr="00213989">
        <w:rPr>
          <w:b/>
          <w:color w:val="002060"/>
        </w:rPr>
        <w:t xml:space="preserve"> статьи в РИНЦ.</w:t>
      </w:r>
      <w:r w:rsidR="00C83376">
        <w:rPr>
          <w:b/>
          <w:color w:val="002060"/>
        </w:rPr>
        <w:t xml:space="preserve"> Для выступающих предоставляется возможность использования презентаций.</w:t>
      </w:r>
    </w:p>
    <w:p w:rsidR="00ED743B" w:rsidRPr="00ED743B" w:rsidRDefault="00ED743B" w:rsidP="002D1790">
      <w:pPr>
        <w:ind w:firstLine="540"/>
        <w:jc w:val="center"/>
        <w:rPr>
          <w:sz w:val="26"/>
          <w:szCs w:val="26"/>
        </w:rPr>
      </w:pPr>
    </w:p>
    <w:p w:rsidR="000A7B14" w:rsidRDefault="00746B8A" w:rsidP="002D1790">
      <w:pPr>
        <w:ind w:firstLine="540"/>
        <w:jc w:val="center"/>
        <w:rPr>
          <w:b/>
          <w:bCs/>
          <w:color w:val="000080"/>
          <w:sz w:val="26"/>
          <w:szCs w:val="26"/>
        </w:rPr>
      </w:pPr>
      <w:r>
        <w:rPr>
          <w:b/>
          <w:bCs/>
          <w:color w:val="000080"/>
          <w:sz w:val="26"/>
          <w:szCs w:val="26"/>
        </w:rPr>
        <w:t xml:space="preserve">Направления работы </w:t>
      </w:r>
      <w:r w:rsidR="003446C3">
        <w:rPr>
          <w:b/>
          <w:bCs/>
          <w:color w:val="000080"/>
          <w:sz w:val="26"/>
          <w:szCs w:val="26"/>
        </w:rPr>
        <w:t>конференции</w:t>
      </w:r>
      <w:r w:rsidR="004F2341" w:rsidRPr="00B236A9">
        <w:rPr>
          <w:b/>
          <w:bCs/>
          <w:color w:val="000080"/>
          <w:sz w:val="26"/>
          <w:szCs w:val="26"/>
        </w:rPr>
        <w:t>:</w:t>
      </w:r>
    </w:p>
    <w:p w:rsidR="003446C3" w:rsidRPr="00B236A9" w:rsidRDefault="003446C3" w:rsidP="002D1790">
      <w:pPr>
        <w:ind w:firstLine="540"/>
        <w:jc w:val="center"/>
        <w:rPr>
          <w:b/>
          <w:bCs/>
          <w:color w:val="000080"/>
          <w:sz w:val="26"/>
          <w:szCs w:val="26"/>
        </w:rPr>
      </w:pPr>
    </w:p>
    <w:p w:rsidR="003446C3" w:rsidRDefault="003446C3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Теоретические вопросы предпринимательского права и законодательства о предпринимательской деятельности.</w:t>
      </w:r>
    </w:p>
    <w:p w:rsidR="00A500DD" w:rsidRDefault="002F3A74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Право</w:t>
      </w:r>
      <w:r w:rsidR="00A500DD">
        <w:rPr>
          <w:bCs/>
          <w:iCs/>
          <w:color w:val="000000"/>
          <w:sz w:val="26"/>
          <w:szCs w:val="26"/>
        </w:rPr>
        <w:t xml:space="preserve"> на предпринимательскую деятельность</w:t>
      </w:r>
      <w:r>
        <w:rPr>
          <w:bCs/>
          <w:iCs/>
          <w:color w:val="000000"/>
          <w:sz w:val="26"/>
          <w:szCs w:val="26"/>
        </w:rPr>
        <w:t>: экономические, финансовые, организационные аспекты осуществления.</w:t>
      </w:r>
    </w:p>
    <w:p w:rsidR="009B6CBF" w:rsidRDefault="00A500DD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Эволюция правового статуса предпринимателя: законодательство и практика его применения.</w:t>
      </w:r>
    </w:p>
    <w:p w:rsidR="00A500DD" w:rsidRDefault="00A500DD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Государство и предпринимательство: воздействие или взаимодействие?</w:t>
      </w:r>
    </w:p>
    <w:p w:rsidR="003446C3" w:rsidRDefault="00A500DD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Механизм государственно (</w:t>
      </w:r>
      <w:proofErr w:type="spellStart"/>
      <w:r>
        <w:rPr>
          <w:bCs/>
          <w:iCs/>
          <w:color w:val="000000"/>
          <w:sz w:val="26"/>
          <w:szCs w:val="26"/>
        </w:rPr>
        <w:t>муниципально</w:t>
      </w:r>
      <w:proofErr w:type="spellEnd"/>
      <w:r>
        <w:rPr>
          <w:bCs/>
          <w:iCs/>
          <w:color w:val="000000"/>
          <w:sz w:val="26"/>
          <w:szCs w:val="26"/>
        </w:rPr>
        <w:t>) – частного партнерства.</w:t>
      </w:r>
    </w:p>
    <w:p w:rsidR="00A500DD" w:rsidRDefault="009966EE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Государственный, общественный и профессиональный контроль в сфере предпринимательской деятельности.</w:t>
      </w:r>
    </w:p>
    <w:p w:rsidR="009966EE" w:rsidRDefault="009966EE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Специальные режимы предпринимательской деятельности.</w:t>
      </w:r>
    </w:p>
    <w:p w:rsidR="009966EE" w:rsidRDefault="009966EE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Перспективы социального предпринимательства</w:t>
      </w:r>
      <w:r w:rsidR="00E91B69">
        <w:rPr>
          <w:bCs/>
          <w:iCs/>
          <w:color w:val="000000"/>
          <w:sz w:val="26"/>
          <w:szCs w:val="26"/>
        </w:rPr>
        <w:t xml:space="preserve"> в экономике современной России</w:t>
      </w:r>
      <w:r>
        <w:rPr>
          <w:bCs/>
          <w:iCs/>
          <w:color w:val="000000"/>
          <w:sz w:val="26"/>
          <w:szCs w:val="26"/>
        </w:rPr>
        <w:t>.</w:t>
      </w:r>
    </w:p>
    <w:p w:rsidR="00AE4B9C" w:rsidRDefault="00AE4B9C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Защита прав хозяйствующих субъектов: процессуальные аспекты, новации законодательства.</w:t>
      </w:r>
    </w:p>
    <w:p w:rsidR="00EB7299" w:rsidRDefault="005E5E3A" w:rsidP="00746B8A">
      <w:pPr>
        <w:pStyle w:val="af"/>
        <w:numPr>
          <w:ilvl w:val="0"/>
          <w:numId w:val="25"/>
        </w:numPr>
        <w:jc w:val="both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Вопросы юридической ответственности субъектов предпринимательской деятельности.</w:t>
      </w:r>
    </w:p>
    <w:p w:rsidR="005C0B4D" w:rsidRDefault="005C0B4D" w:rsidP="002D1790">
      <w:pPr>
        <w:ind w:firstLine="540"/>
        <w:jc w:val="both"/>
        <w:rPr>
          <w:sz w:val="26"/>
          <w:szCs w:val="26"/>
        </w:rPr>
      </w:pPr>
    </w:p>
    <w:p w:rsidR="00594762" w:rsidRDefault="004B4701" w:rsidP="002D1790">
      <w:pPr>
        <w:pStyle w:val="a7"/>
        <w:spacing w:before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 xml:space="preserve">Требования к оформлению </w:t>
      </w:r>
      <w:r w:rsidR="00614DC4"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  <w:t>статей в сборнике материалов конференции</w:t>
      </w:r>
    </w:p>
    <w:p w:rsidR="00614DC4" w:rsidRPr="00B236A9" w:rsidRDefault="00614DC4" w:rsidP="002D1790">
      <w:pPr>
        <w:pStyle w:val="a7"/>
        <w:spacing w:before="0"/>
        <w:ind w:firstLine="540"/>
        <w:jc w:val="center"/>
        <w:rPr>
          <w:rFonts w:ascii="Times New Roman" w:eastAsia="Times New Roman" w:hAnsi="Times New Roman" w:cs="Times New Roman"/>
          <w:b/>
          <w:bCs/>
          <w:color w:val="000080"/>
          <w:sz w:val="26"/>
          <w:szCs w:val="26"/>
        </w:rPr>
      </w:pPr>
    </w:p>
    <w:p w:rsidR="004F2341" w:rsidRDefault="00594762" w:rsidP="00614DC4">
      <w:pPr>
        <w:pStyle w:val="a7"/>
        <w:spacing w:before="0"/>
        <w:ind w:left="426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B236A9">
        <w:rPr>
          <w:rFonts w:ascii="Times New Roman" w:hAnsi="Times New Roman" w:cs="Times New Roman"/>
          <w:color w:val="000000"/>
          <w:sz w:val="26"/>
          <w:szCs w:val="26"/>
        </w:rPr>
        <w:lastRenderedPageBreak/>
        <w:t>К публикации принимают</w:t>
      </w:r>
      <w:r w:rsidR="000A1066">
        <w:rPr>
          <w:rFonts w:ascii="Times New Roman" w:hAnsi="Times New Roman" w:cs="Times New Roman"/>
          <w:color w:val="000000"/>
          <w:sz w:val="26"/>
          <w:szCs w:val="26"/>
        </w:rPr>
        <w:t>ся материалы, имеющие актуальность, теоретическую и практическую значимость</w:t>
      </w:r>
      <w:r w:rsidR="004B4701">
        <w:rPr>
          <w:rFonts w:ascii="Times New Roman" w:hAnsi="Times New Roman" w:cs="Times New Roman"/>
          <w:color w:val="000000"/>
          <w:sz w:val="26"/>
          <w:szCs w:val="26"/>
        </w:rPr>
        <w:t>. Ма</w:t>
      </w:r>
      <w:r w:rsidR="000A1066">
        <w:rPr>
          <w:rFonts w:ascii="Times New Roman" w:hAnsi="Times New Roman" w:cs="Times New Roman"/>
          <w:color w:val="000000"/>
          <w:sz w:val="26"/>
          <w:szCs w:val="26"/>
        </w:rPr>
        <w:t>ксимальный объем статьи</w:t>
      </w:r>
      <w:r w:rsidR="007C23DE" w:rsidRPr="00B236A9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B236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470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236A9">
        <w:rPr>
          <w:rFonts w:ascii="Times New Roman" w:hAnsi="Times New Roman" w:cs="Times New Roman"/>
          <w:color w:val="000000"/>
          <w:sz w:val="26"/>
          <w:szCs w:val="26"/>
        </w:rPr>
        <w:t xml:space="preserve"> страниц</w:t>
      </w:r>
      <w:r w:rsidR="004F2341" w:rsidRPr="00B236A9">
        <w:rPr>
          <w:rFonts w:ascii="Times New Roman" w:hAnsi="Times New Roman" w:cs="Times New Roman"/>
          <w:color w:val="000000"/>
          <w:sz w:val="26"/>
          <w:szCs w:val="26"/>
        </w:rPr>
        <w:t>, минимальный – 2 страницы</w:t>
      </w:r>
      <w:r w:rsidRPr="00B236A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001C1" w:rsidRDefault="00CC561C" w:rsidP="00614DC4">
      <w:pPr>
        <w:pStyle w:val="a7"/>
        <w:spacing w:before="0"/>
        <w:ind w:left="426" w:firstLine="0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Материалы следует предоставлять в формате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Microsoft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Word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 (*.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doc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>, *.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docx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) Размер шрифта – 14 кегль,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Times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New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Roman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 Межстрочный интервал -1,5 строки (полуторный) Поля: сверху – 2 см, снизу – 2 см, слева – 2 см, справа – 2 см. Абзацный отступ 1,25 см. Разрядка текста исключается.</w:t>
      </w:r>
      <w:proofErr w:type="gram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 Выравнивание текста по ширине. Текст статей и литература печатаются строчными буквами без выделения жирным, курсивом и подчеркивания. </w:t>
      </w:r>
      <w:r w:rsidR="00565125" w:rsidRPr="00B236A9">
        <w:rPr>
          <w:rFonts w:ascii="Times New Roman" w:hAnsi="Times New Roman" w:cs="Times New Roman"/>
          <w:color w:val="000000"/>
          <w:sz w:val="26"/>
          <w:szCs w:val="26"/>
        </w:rPr>
        <w:t>Под названием статьи указывается фамилия и инициалы автора, под ними – место работы</w:t>
      </w:r>
      <w:r w:rsidR="00565125">
        <w:rPr>
          <w:rFonts w:ascii="Times New Roman" w:hAnsi="Times New Roman" w:cs="Times New Roman"/>
          <w:color w:val="000000"/>
          <w:sz w:val="26"/>
          <w:szCs w:val="26"/>
        </w:rPr>
        <w:t xml:space="preserve"> (учебы)</w:t>
      </w:r>
      <w:r w:rsidR="00565125" w:rsidRPr="00B236A9">
        <w:rPr>
          <w:rFonts w:ascii="Times New Roman" w:hAnsi="Times New Roman" w:cs="Times New Roman"/>
          <w:color w:val="000000"/>
          <w:sz w:val="26"/>
          <w:szCs w:val="26"/>
        </w:rPr>
        <w:t>, должность, город. Затем сведения о научном руководителе</w:t>
      </w:r>
      <w:r w:rsidR="00565125">
        <w:rPr>
          <w:rFonts w:ascii="Times New Roman" w:hAnsi="Times New Roman" w:cs="Times New Roman"/>
          <w:color w:val="000000"/>
          <w:sz w:val="26"/>
          <w:szCs w:val="26"/>
        </w:rPr>
        <w:t xml:space="preserve"> (для </w:t>
      </w:r>
      <w:proofErr w:type="gramStart"/>
      <w:r w:rsidR="00565125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56512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65125" w:rsidRPr="00B236A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Используемые в статье рисунки (изображения) должны быть формата: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jpg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gif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bmp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. Изображения, выполненные в MS </w:t>
      </w:r>
      <w:proofErr w:type="spellStart"/>
      <w:r w:rsidRPr="00565125">
        <w:rPr>
          <w:rFonts w:ascii="Times New Roman" w:hAnsi="Times New Roman" w:cs="Times New Roman"/>
          <w:color w:val="000000"/>
          <w:sz w:val="26"/>
          <w:szCs w:val="26"/>
        </w:rPr>
        <w:t>Word</w:t>
      </w:r>
      <w:proofErr w:type="spellEnd"/>
      <w:r w:rsidRPr="00565125">
        <w:rPr>
          <w:rFonts w:ascii="Times New Roman" w:hAnsi="Times New Roman" w:cs="Times New Roman"/>
          <w:color w:val="000000"/>
          <w:sz w:val="26"/>
          <w:szCs w:val="26"/>
        </w:rPr>
        <w:t>, не принимаются. Рисунки должны быть вставлены в текст и быть четкими, черно-белыми. Таблицы и рисунки с поворотом листа не допускаются. Название и номера рисунков указываются под рисунками. Названия и номера таблиц указываются над таблицами. Номера библиографических ссылок даются в квадратных скобках с указанием номера источника из библиографического списка и номера страницы источника. Библиографический список входит в общий объем текста статьи. Постраничные ссылки не допускаются. Ответственность за материалы несут авторы научных статей.</w:t>
      </w:r>
    </w:p>
    <w:p w:rsidR="00CC561C" w:rsidRPr="00B236A9" w:rsidRDefault="005E5E3A" w:rsidP="00614DC4">
      <w:pPr>
        <w:pStyle w:val="a7"/>
        <w:spacing w:before="0"/>
        <w:ind w:left="426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Статья будет опубликована</w:t>
      </w:r>
      <w:r w:rsidR="00CC561C" w:rsidRPr="00565125">
        <w:rPr>
          <w:rFonts w:ascii="Times New Roman" w:hAnsi="Times New Roman" w:cs="Times New Roman"/>
          <w:color w:val="000000"/>
          <w:sz w:val="26"/>
          <w:szCs w:val="26"/>
        </w:rPr>
        <w:t xml:space="preserve"> в авторской редакции. </w:t>
      </w:r>
      <w:r w:rsidR="00CC561C" w:rsidRPr="00565125">
        <w:rPr>
          <w:rFonts w:ascii="Times New Roman" w:hAnsi="Times New Roman" w:cs="Times New Roman"/>
          <w:b/>
          <w:color w:val="000000"/>
          <w:sz w:val="26"/>
          <w:szCs w:val="26"/>
        </w:rPr>
        <w:t>Работы, которые не отвечают указанным требованиям, не принимаются.</w:t>
      </w:r>
    </w:p>
    <w:p w:rsidR="00565125" w:rsidRPr="00213989" w:rsidRDefault="00565125" w:rsidP="00CC561C">
      <w:pPr>
        <w:ind w:firstLine="540"/>
        <w:jc w:val="both"/>
        <w:rPr>
          <w:b/>
          <w:color w:val="000080"/>
          <w:sz w:val="24"/>
          <w:szCs w:val="24"/>
        </w:rPr>
      </w:pPr>
    </w:p>
    <w:p w:rsidR="002C7A7B" w:rsidRPr="00F8131D" w:rsidRDefault="004E6B12" w:rsidP="00213989">
      <w:pPr>
        <w:ind w:left="426" w:hanging="27"/>
        <w:jc w:val="both"/>
        <w:rPr>
          <w:b/>
          <w:color w:val="000080"/>
          <w:sz w:val="24"/>
          <w:szCs w:val="24"/>
        </w:rPr>
      </w:pPr>
      <w:r w:rsidRPr="00213989">
        <w:rPr>
          <w:b/>
          <w:color w:val="000080"/>
          <w:sz w:val="24"/>
          <w:szCs w:val="24"/>
        </w:rPr>
        <w:t xml:space="preserve">По итогам работы </w:t>
      </w:r>
      <w:r w:rsidR="00CC561C" w:rsidRPr="00213989">
        <w:rPr>
          <w:b/>
          <w:color w:val="000080"/>
          <w:sz w:val="24"/>
          <w:szCs w:val="24"/>
        </w:rPr>
        <w:t>конференции</w:t>
      </w:r>
      <w:r w:rsidRPr="00213989">
        <w:rPr>
          <w:b/>
          <w:color w:val="000080"/>
          <w:sz w:val="24"/>
          <w:szCs w:val="24"/>
        </w:rPr>
        <w:t xml:space="preserve"> предусматривается выпуск </w:t>
      </w:r>
      <w:r w:rsidR="00F05CD1" w:rsidRPr="00213989">
        <w:rPr>
          <w:b/>
          <w:color w:val="000080"/>
          <w:sz w:val="24"/>
          <w:szCs w:val="24"/>
        </w:rPr>
        <w:t xml:space="preserve">сборника </w:t>
      </w:r>
      <w:r w:rsidRPr="00213989">
        <w:rPr>
          <w:b/>
          <w:color w:val="000080"/>
          <w:sz w:val="24"/>
          <w:szCs w:val="24"/>
        </w:rPr>
        <w:t>мат</w:t>
      </w:r>
      <w:r w:rsidR="006A609B" w:rsidRPr="00213989">
        <w:rPr>
          <w:b/>
          <w:color w:val="000080"/>
          <w:sz w:val="24"/>
          <w:szCs w:val="24"/>
        </w:rPr>
        <w:t>е</w:t>
      </w:r>
      <w:r w:rsidRPr="00213989">
        <w:rPr>
          <w:b/>
          <w:color w:val="000080"/>
          <w:sz w:val="24"/>
          <w:szCs w:val="24"/>
        </w:rPr>
        <w:t>риалов.</w:t>
      </w:r>
      <w:r w:rsidR="00565125" w:rsidRPr="00213989">
        <w:rPr>
          <w:b/>
          <w:color w:val="000080"/>
          <w:sz w:val="24"/>
          <w:szCs w:val="24"/>
        </w:rPr>
        <w:t xml:space="preserve"> Срок предоставления м</w:t>
      </w:r>
      <w:r w:rsidRPr="00213989">
        <w:rPr>
          <w:b/>
          <w:color w:val="000080"/>
          <w:sz w:val="24"/>
          <w:szCs w:val="24"/>
        </w:rPr>
        <w:t>атериал</w:t>
      </w:r>
      <w:r w:rsidR="00565125" w:rsidRPr="00213989">
        <w:rPr>
          <w:b/>
          <w:color w:val="000080"/>
          <w:sz w:val="24"/>
          <w:szCs w:val="24"/>
        </w:rPr>
        <w:t>ов</w:t>
      </w:r>
      <w:r w:rsidRPr="00213989">
        <w:rPr>
          <w:b/>
          <w:color w:val="000080"/>
          <w:sz w:val="24"/>
          <w:szCs w:val="24"/>
        </w:rPr>
        <w:t xml:space="preserve"> </w:t>
      </w:r>
      <w:r w:rsidR="00565125" w:rsidRPr="00213989">
        <w:rPr>
          <w:b/>
          <w:color w:val="000080"/>
          <w:sz w:val="24"/>
          <w:szCs w:val="24"/>
        </w:rPr>
        <w:t>-</w:t>
      </w:r>
      <w:r w:rsidRPr="00213989">
        <w:rPr>
          <w:b/>
          <w:color w:val="000080"/>
          <w:sz w:val="24"/>
          <w:szCs w:val="24"/>
        </w:rPr>
        <w:t xml:space="preserve"> </w:t>
      </w:r>
      <w:r w:rsidR="00005514" w:rsidRPr="00213989">
        <w:rPr>
          <w:b/>
          <w:color w:val="000080"/>
          <w:sz w:val="24"/>
          <w:szCs w:val="24"/>
        </w:rPr>
        <w:t xml:space="preserve">до </w:t>
      </w:r>
      <w:r w:rsidR="00CC561C" w:rsidRPr="00213989">
        <w:rPr>
          <w:b/>
          <w:color w:val="000080"/>
          <w:sz w:val="24"/>
          <w:szCs w:val="24"/>
        </w:rPr>
        <w:t>21</w:t>
      </w:r>
      <w:r w:rsidR="00FF7743" w:rsidRPr="00213989">
        <w:rPr>
          <w:b/>
          <w:color w:val="000080"/>
          <w:sz w:val="24"/>
          <w:szCs w:val="24"/>
        </w:rPr>
        <w:t xml:space="preserve"> </w:t>
      </w:r>
      <w:r w:rsidR="00CC561C" w:rsidRPr="00213989">
        <w:rPr>
          <w:b/>
          <w:color w:val="000080"/>
          <w:sz w:val="24"/>
          <w:szCs w:val="24"/>
        </w:rPr>
        <w:t>октября</w:t>
      </w:r>
      <w:r w:rsidR="00FF7743" w:rsidRPr="00213989">
        <w:rPr>
          <w:b/>
          <w:color w:val="000080"/>
          <w:sz w:val="24"/>
          <w:szCs w:val="24"/>
        </w:rPr>
        <w:t xml:space="preserve"> 20</w:t>
      </w:r>
      <w:r w:rsidR="00F05CD1" w:rsidRPr="00213989">
        <w:rPr>
          <w:b/>
          <w:color w:val="000080"/>
          <w:sz w:val="24"/>
          <w:szCs w:val="24"/>
        </w:rPr>
        <w:t>1</w:t>
      </w:r>
      <w:r w:rsidR="00BD0D3E" w:rsidRPr="00213989">
        <w:rPr>
          <w:b/>
          <w:color w:val="000080"/>
          <w:sz w:val="24"/>
          <w:szCs w:val="24"/>
        </w:rPr>
        <w:t>6</w:t>
      </w:r>
      <w:r w:rsidR="00F05CD1" w:rsidRPr="00213989">
        <w:rPr>
          <w:b/>
          <w:color w:val="000080"/>
          <w:sz w:val="24"/>
          <w:szCs w:val="24"/>
        </w:rPr>
        <w:t xml:space="preserve"> года</w:t>
      </w:r>
      <w:r w:rsidR="00565125" w:rsidRPr="00213989">
        <w:rPr>
          <w:b/>
          <w:color w:val="000080"/>
          <w:sz w:val="24"/>
          <w:szCs w:val="24"/>
        </w:rPr>
        <w:t xml:space="preserve"> по </w:t>
      </w:r>
      <w:r w:rsidR="00F8131D">
        <w:rPr>
          <w:b/>
          <w:color w:val="000080"/>
          <w:sz w:val="24"/>
          <w:szCs w:val="24"/>
        </w:rPr>
        <w:t xml:space="preserve">одному из </w:t>
      </w:r>
      <w:r w:rsidR="000A1066">
        <w:rPr>
          <w:b/>
          <w:color w:val="000080"/>
          <w:sz w:val="24"/>
          <w:szCs w:val="24"/>
        </w:rPr>
        <w:t>электронн</w:t>
      </w:r>
      <w:r w:rsidR="00F8131D">
        <w:rPr>
          <w:b/>
          <w:color w:val="000080"/>
          <w:sz w:val="24"/>
          <w:szCs w:val="24"/>
        </w:rPr>
        <w:t>ых</w:t>
      </w:r>
      <w:r w:rsidR="000A1066">
        <w:rPr>
          <w:b/>
          <w:color w:val="000080"/>
          <w:sz w:val="24"/>
          <w:szCs w:val="24"/>
        </w:rPr>
        <w:t xml:space="preserve"> </w:t>
      </w:r>
      <w:r w:rsidR="00565125" w:rsidRPr="00213989">
        <w:rPr>
          <w:b/>
          <w:color w:val="000080"/>
          <w:sz w:val="24"/>
          <w:szCs w:val="24"/>
        </w:rPr>
        <w:t>адрес</w:t>
      </w:r>
      <w:r w:rsidR="00F8131D">
        <w:rPr>
          <w:b/>
          <w:color w:val="000080"/>
          <w:sz w:val="24"/>
          <w:szCs w:val="24"/>
        </w:rPr>
        <w:t>ов</w:t>
      </w:r>
      <w:r w:rsidR="00565125" w:rsidRPr="00213989">
        <w:rPr>
          <w:b/>
          <w:color w:val="000080"/>
          <w:sz w:val="24"/>
          <w:szCs w:val="24"/>
        </w:rPr>
        <w:t xml:space="preserve">: </w:t>
      </w:r>
      <w:hyperlink r:id="rId10" w:history="1">
        <w:r w:rsidR="00F8131D" w:rsidRPr="008B0A85">
          <w:rPr>
            <w:rStyle w:val="a4"/>
            <w:b/>
            <w:sz w:val="24"/>
            <w:szCs w:val="24"/>
            <w:lang w:val="en-US"/>
          </w:rPr>
          <w:t>kafedra</w:t>
        </w:r>
        <w:r w:rsidR="00F8131D" w:rsidRPr="008B0A85">
          <w:rPr>
            <w:rStyle w:val="a4"/>
            <w:b/>
            <w:sz w:val="24"/>
            <w:szCs w:val="24"/>
          </w:rPr>
          <w:t>.</w:t>
        </w:r>
        <w:r w:rsidR="00F8131D" w:rsidRPr="008B0A85">
          <w:rPr>
            <w:rStyle w:val="a4"/>
            <w:b/>
            <w:sz w:val="24"/>
            <w:szCs w:val="24"/>
            <w:lang w:val="en-US"/>
          </w:rPr>
          <w:t>gmchp</w:t>
        </w:r>
        <w:r w:rsidR="00F8131D" w:rsidRPr="008B0A85">
          <w:rPr>
            <w:rStyle w:val="a4"/>
            <w:b/>
            <w:sz w:val="24"/>
            <w:szCs w:val="24"/>
          </w:rPr>
          <w:t>.</w:t>
        </w:r>
        <w:r w:rsidR="00F8131D" w:rsidRPr="008B0A85">
          <w:rPr>
            <w:rStyle w:val="a4"/>
            <w:b/>
            <w:sz w:val="24"/>
            <w:szCs w:val="24"/>
            <w:lang w:val="en-US"/>
          </w:rPr>
          <w:t>up</w:t>
        </w:r>
        <w:r w:rsidR="00F8131D" w:rsidRPr="008B0A85">
          <w:rPr>
            <w:rStyle w:val="a4"/>
            <w:b/>
            <w:sz w:val="24"/>
            <w:szCs w:val="24"/>
          </w:rPr>
          <w:t>@</w:t>
        </w:r>
        <w:r w:rsidR="00F8131D" w:rsidRPr="008B0A85">
          <w:rPr>
            <w:rStyle w:val="a4"/>
            <w:b/>
            <w:sz w:val="24"/>
            <w:szCs w:val="24"/>
            <w:lang w:val="en-US"/>
          </w:rPr>
          <w:t>yandex</w:t>
        </w:r>
        <w:r w:rsidR="00F8131D" w:rsidRPr="008B0A85">
          <w:rPr>
            <w:rStyle w:val="a4"/>
            <w:b/>
            <w:sz w:val="24"/>
            <w:szCs w:val="24"/>
          </w:rPr>
          <w:t>.</w:t>
        </w:r>
        <w:r w:rsidR="00F8131D" w:rsidRPr="008B0A85">
          <w:rPr>
            <w:rStyle w:val="a4"/>
            <w:b/>
            <w:sz w:val="24"/>
            <w:szCs w:val="24"/>
            <w:lang w:val="en-US"/>
          </w:rPr>
          <w:t>ru</w:t>
        </w:r>
      </w:hyperlink>
      <w:r w:rsidR="00F8131D" w:rsidRPr="00F8131D">
        <w:rPr>
          <w:b/>
          <w:color w:val="000080"/>
          <w:sz w:val="24"/>
          <w:szCs w:val="24"/>
        </w:rPr>
        <w:t xml:space="preserve"> </w:t>
      </w:r>
      <w:r w:rsidR="00F8131D">
        <w:rPr>
          <w:b/>
          <w:color w:val="000080"/>
          <w:sz w:val="24"/>
          <w:szCs w:val="24"/>
        </w:rPr>
        <w:t xml:space="preserve"> </w:t>
      </w:r>
      <w:hyperlink r:id="rId11" w:history="1">
        <w:r w:rsidR="00F8131D" w:rsidRPr="008B0A85">
          <w:rPr>
            <w:rStyle w:val="a4"/>
            <w:b/>
            <w:sz w:val="24"/>
            <w:szCs w:val="24"/>
            <w:lang w:val="en-US"/>
          </w:rPr>
          <w:t>Pelushenko</w:t>
        </w:r>
        <w:r w:rsidR="00F8131D" w:rsidRPr="008B0A85">
          <w:rPr>
            <w:rStyle w:val="a4"/>
            <w:b/>
            <w:sz w:val="24"/>
            <w:szCs w:val="24"/>
          </w:rPr>
          <w:t>.</w:t>
        </w:r>
        <w:r w:rsidR="00F8131D" w:rsidRPr="008B0A85">
          <w:rPr>
            <w:rStyle w:val="a4"/>
            <w:b/>
            <w:sz w:val="24"/>
            <w:szCs w:val="24"/>
            <w:lang w:val="en-US"/>
          </w:rPr>
          <w:t>A</w:t>
        </w:r>
        <w:r w:rsidR="00F8131D" w:rsidRPr="008B0A85">
          <w:rPr>
            <w:rStyle w:val="a4"/>
            <w:b/>
            <w:sz w:val="24"/>
            <w:szCs w:val="24"/>
          </w:rPr>
          <w:t>@</w:t>
        </w:r>
        <w:r w:rsidR="00F8131D" w:rsidRPr="008B0A85">
          <w:rPr>
            <w:rStyle w:val="a4"/>
            <w:b/>
            <w:sz w:val="24"/>
            <w:szCs w:val="24"/>
            <w:lang w:val="en-US"/>
          </w:rPr>
          <w:t>mfua</w:t>
        </w:r>
        <w:r w:rsidR="00F8131D" w:rsidRPr="008B0A85">
          <w:rPr>
            <w:rStyle w:val="a4"/>
            <w:b/>
            <w:sz w:val="24"/>
            <w:szCs w:val="24"/>
          </w:rPr>
          <w:t>.</w:t>
        </w:r>
        <w:proofErr w:type="spellStart"/>
        <w:r w:rsidR="00F8131D" w:rsidRPr="008B0A85">
          <w:rPr>
            <w:rStyle w:val="a4"/>
            <w:b/>
            <w:sz w:val="24"/>
            <w:szCs w:val="24"/>
            <w:lang w:val="en-US"/>
          </w:rPr>
          <w:t>ru</w:t>
        </w:r>
        <w:proofErr w:type="spellEnd"/>
      </w:hyperlink>
    </w:p>
    <w:p w:rsidR="005E5E3A" w:rsidRDefault="005E5E3A" w:rsidP="00213989">
      <w:pPr>
        <w:ind w:left="426" w:hanging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аспирантов, магистрантов, студентов – участников конференции проводится конкурс работ. Лучшие работы будут рекомендованы к опубликованию в научном </w:t>
      </w:r>
      <w:r w:rsidR="00A72BCB">
        <w:rPr>
          <w:sz w:val="26"/>
          <w:szCs w:val="26"/>
        </w:rPr>
        <w:t>журнале</w:t>
      </w:r>
      <w:r>
        <w:rPr>
          <w:sz w:val="26"/>
          <w:szCs w:val="26"/>
        </w:rPr>
        <w:t xml:space="preserve"> </w:t>
      </w:r>
      <w:r w:rsidR="00A72BCB">
        <w:rPr>
          <w:sz w:val="26"/>
          <w:szCs w:val="26"/>
        </w:rPr>
        <w:t xml:space="preserve">«Вестник </w:t>
      </w:r>
      <w:r>
        <w:rPr>
          <w:sz w:val="26"/>
          <w:szCs w:val="26"/>
        </w:rPr>
        <w:t>Волгоградского филиала МФЮА</w:t>
      </w:r>
      <w:r w:rsidR="00A72BC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05CD1" w:rsidRPr="000A1066" w:rsidRDefault="00F05CD1" w:rsidP="00213989">
      <w:pPr>
        <w:ind w:left="426" w:hanging="27"/>
        <w:jc w:val="both"/>
        <w:rPr>
          <w:sz w:val="26"/>
          <w:szCs w:val="26"/>
        </w:rPr>
      </w:pPr>
      <w:r w:rsidRPr="00B236A9">
        <w:rPr>
          <w:sz w:val="26"/>
          <w:szCs w:val="26"/>
        </w:rPr>
        <w:t>Все</w:t>
      </w:r>
      <w:r w:rsidRPr="00B236A9">
        <w:rPr>
          <w:color w:val="FF0000"/>
          <w:sz w:val="26"/>
          <w:szCs w:val="26"/>
        </w:rPr>
        <w:t xml:space="preserve"> </w:t>
      </w:r>
      <w:r w:rsidRPr="00B236A9">
        <w:rPr>
          <w:sz w:val="26"/>
          <w:szCs w:val="26"/>
        </w:rPr>
        <w:t>авторские статьи проходят экспертную оценку</w:t>
      </w:r>
      <w:r w:rsidR="00A72BCB">
        <w:rPr>
          <w:sz w:val="26"/>
          <w:szCs w:val="26"/>
        </w:rPr>
        <w:t xml:space="preserve"> на актуальность, теоретическую и практическую значимость, самостоятельность. </w:t>
      </w:r>
      <w:r w:rsidRPr="00B236A9">
        <w:rPr>
          <w:sz w:val="26"/>
          <w:szCs w:val="26"/>
        </w:rPr>
        <w:t xml:space="preserve">Оргкомитет оставляет за собой право отклонять от публикации материалы, которые не соответствуют </w:t>
      </w:r>
      <w:r w:rsidR="00A72BCB">
        <w:rPr>
          <w:sz w:val="26"/>
          <w:szCs w:val="26"/>
        </w:rPr>
        <w:t xml:space="preserve">данным требованиям или </w:t>
      </w:r>
      <w:r w:rsidRPr="00B236A9">
        <w:rPr>
          <w:sz w:val="26"/>
          <w:szCs w:val="26"/>
        </w:rPr>
        <w:t>проблематике конференции</w:t>
      </w:r>
      <w:r w:rsidR="00A72BCB">
        <w:rPr>
          <w:sz w:val="26"/>
          <w:szCs w:val="26"/>
        </w:rPr>
        <w:t>.</w:t>
      </w:r>
    </w:p>
    <w:p w:rsidR="00D05A10" w:rsidRDefault="00D05A10" w:rsidP="00F04C04">
      <w:pPr>
        <w:pStyle w:val="Default"/>
        <w:ind w:left="426"/>
        <w:jc w:val="both"/>
        <w:rPr>
          <w:b/>
          <w:color w:val="000080"/>
        </w:rPr>
      </w:pPr>
      <w:bookmarkStart w:id="0" w:name="_GoBack"/>
      <w:bookmarkEnd w:id="0"/>
    </w:p>
    <w:p w:rsidR="00D05A10" w:rsidRPr="00D05A10" w:rsidRDefault="00D05A10" w:rsidP="00F04C04">
      <w:pPr>
        <w:pStyle w:val="Default"/>
        <w:ind w:left="426"/>
        <w:jc w:val="both"/>
        <w:rPr>
          <w:b/>
          <w:color w:val="000080"/>
        </w:rPr>
      </w:pPr>
      <w:r>
        <w:rPr>
          <w:b/>
          <w:color w:val="000080"/>
        </w:rPr>
        <w:t>Условия участие в конференции:</w:t>
      </w:r>
      <w:r w:rsidR="00F26F58" w:rsidRPr="00D05A10">
        <w:rPr>
          <w:b/>
          <w:color w:val="000080"/>
        </w:rPr>
        <w:t xml:space="preserve"> без возме</w:t>
      </w:r>
      <w:r>
        <w:rPr>
          <w:b/>
          <w:color w:val="000080"/>
        </w:rPr>
        <w:t>щения организационных расходов.</w:t>
      </w:r>
    </w:p>
    <w:p w:rsidR="00D05A10" w:rsidRDefault="00D05A10" w:rsidP="00F04C04">
      <w:pPr>
        <w:pStyle w:val="Default"/>
        <w:ind w:left="426"/>
        <w:jc w:val="both"/>
        <w:rPr>
          <w:color w:val="auto"/>
          <w:sz w:val="26"/>
          <w:szCs w:val="26"/>
        </w:rPr>
      </w:pPr>
    </w:p>
    <w:p w:rsidR="00F04C04" w:rsidRPr="00733DAE" w:rsidRDefault="00F04C04" w:rsidP="00F04C04">
      <w:pPr>
        <w:pStyle w:val="Default"/>
        <w:ind w:left="426"/>
        <w:jc w:val="both"/>
        <w:rPr>
          <w:color w:val="auto"/>
          <w:sz w:val="26"/>
          <w:szCs w:val="26"/>
        </w:rPr>
      </w:pPr>
      <w:r w:rsidRPr="00733DAE">
        <w:rPr>
          <w:color w:val="auto"/>
          <w:sz w:val="26"/>
          <w:szCs w:val="26"/>
        </w:rPr>
        <w:t xml:space="preserve">Для участия в конференции </w:t>
      </w:r>
      <w:r w:rsidR="00D05A10" w:rsidRPr="00733DAE">
        <w:rPr>
          <w:color w:val="auto"/>
          <w:sz w:val="26"/>
          <w:szCs w:val="26"/>
        </w:rPr>
        <w:t xml:space="preserve">необходимо </w:t>
      </w:r>
      <w:r w:rsidR="00D05A10" w:rsidRPr="00D05A10">
        <w:rPr>
          <w:b/>
          <w:color w:val="000080"/>
        </w:rPr>
        <w:t xml:space="preserve">в срок </w:t>
      </w:r>
      <w:r w:rsidRPr="00D05A10">
        <w:rPr>
          <w:b/>
          <w:color w:val="000080"/>
        </w:rPr>
        <w:t>до 21 октября 2016 г.</w:t>
      </w:r>
      <w:r w:rsidRPr="00733DAE">
        <w:rPr>
          <w:color w:val="auto"/>
          <w:sz w:val="26"/>
          <w:szCs w:val="26"/>
        </w:rPr>
        <w:t xml:space="preserve"> представить в эл</w:t>
      </w:r>
      <w:r w:rsidR="00F8131D">
        <w:rPr>
          <w:color w:val="auto"/>
          <w:sz w:val="26"/>
          <w:szCs w:val="26"/>
        </w:rPr>
        <w:t>ектронном варианте по указанным</w:t>
      </w:r>
      <w:r w:rsidRPr="00733DAE">
        <w:rPr>
          <w:color w:val="auto"/>
          <w:sz w:val="26"/>
          <w:szCs w:val="26"/>
        </w:rPr>
        <w:t xml:space="preserve"> электронн</w:t>
      </w:r>
      <w:r w:rsidR="00F8131D">
        <w:rPr>
          <w:color w:val="auto"/>
          <w:sz w:val="26"/>
          <w:szCs w:val="26"/>
        </w:rPr>
        <w:t>ым</w:t>
      </w:r>
      <w:r w:rsidRPr="00733DAE">
        <w:rPr>
          <w:color w:val="auto"/>
          <w:sz w:val="26"/>
          <w:szCs w:val="26"/>
        </w:rPr>
        <w:t xml:space="preserve"> адрес</w:t>
      </w:r>
      <w:r w:rsidR="00F8131D">
        <w:rPr>
          <w:color w:val="auto"/>
          <w:sz w:val="26"/>
          <w:szCs w:val="26"/>
        </w:rPr>
        <w:t>ам</w:t>
      </w:r>
      <w:r w:rsidRPr="00733DAE">
        <w:rPr>
          <w:color w:val="auto"/>
          <w:sz w:val="26"/>
          <w:szCs w:val="26"/>
        </w:rPr>
        <w:t xml:space="preserve"> следующие информационные материалы:</w:t>
      </w:r>
    </w:p>
    <w:p w:rsidR="00F04C04" w:rsidRPr="00733DAE" w:rsidRDefault="00F04C04" w:rsidP="00F04C04">
      <w:pPr>
        <w:pStyle w:val="Default"/>
        <w:spacing w:after="27"/>
        <w:ind w:left="426"/>
        <w:jc w:val="both"/>
        <w:rPr>
          <w:color w:val="auto"/>
          <w:sz w:val="26"/>
          <w:szCs w:val="26"/>
        </w:rPr>
      </w:pPr>
      <w:r w:rsidRPr="00733DAE">
        <w:rPr>
          <w:color w:val="auto"/>
          <w:sz w:val="26"/>
          <w:szCs w:val="26"/>
        </w:rPr>
        <w:t>1. Заявку на участие в конференции</w:t>
      </w:r>
      <w:r w:rsidR="000A1066" w:rsidRPr="00733DAE">
        <w:rPr>
          <w:color w:val="auto"/>
          <w:sz w:val="26"/>
          <w:szCs w:val="26"/>
        </w:rPr>
        <w:t xml:space="preserve"> (Приложение 1)</w:t>
      </w:r>
    </w:p>
    <w:p w:rsidR="006F3650" w:rsidRPr="00733DAE" w:rsidRDefault="00D05A10" w:rsidP="005E5E3A">
      <w:pPr>
        <w:pStyle w:val="Default"/>
        <w:ind w:left="426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2</w:t>
      </w:r>
      <w:r w:rsidR="00F04C04" w:rsidRPr="00733DAE">
        <w:rPr>
          <w:color w:val="auto"/>
          <w:sz w:val="26"/>
          <w:szCs w:val="26"/>
        </w:rPr>
        <w:t>. Текст статьи</w:t>
      </w:r>
      <w:r w:rsidR="005E5E3A">
        <w:rPr>
          <w:color w:val="auto"/>
          <w:sz w:val="26"/>
          <w:szCs w:val="26"/>
        </w:rPr>
        <w:t xml:space="preserve">. </w:t>
      </w:r>
      <w:r w:rsidR="007C23DE" w:rsidRPr="00733DAE">
        <w:rPr>
          <w:sz w:val="26"/>
          <w:szCs w:val="26"/>
        </w:rPr>
        <w:t xml:space="preserve">Образец оформления статьи представлен в </w:t>
      </w:r>
      <w:r>
        <w:rPr>
          <w:sz w:val="26"/>
          <w:szCs w:val="26"/>
        </w:rPr>
        <w:t>Приложении 2</w:t>
      </w:r>
      <w:r w:rsidR="007C23DE" w:rsidRPr="00733DAE">
        <w:rPr>
          <w:sz w:val="26"/>
          <w:szCs w:val="26"/>
        </w:rPr>
        <w:t xml:space="preserve">. </w:t>
      </w:r>
    </w:p>
    <w:p w:rsidR="00181BFA" w:rsidRDefault="00181BFA" w:rsidP="002D1790">
      <w:pPr>
        <w:ind w:firstLine="540"/>
        <w:jc w:val="both"/>
        <w:rPr>
          <w:spacing w:val="-10"/>
          <w:sz w:val="26"/>
          <w:szCs w:val="26"/>
        </w:rPr>
      </w:pPr>
    </w:p>
    <w:p w:rsidR="00D05A10" w:rsidRDefault="00D05A10" w:rsidP="002D1790">
      <w:pPr>
        <w:ind w:firstLine="540"/>
        <w:jc w:val="both"/>
        <w:rPr>
          <w:spacing w:val="-10"/>
          <w:sz w:val="26"/>
          <w:szCs w:val="26"/>
        </w:rPr>
      </w:pPr>
    </w:p>
    <w:p w:rsidR="00D05A10" w:rsidRDefault="00D05A10" w:rsidP="002D1790">
      <w:pPr>
        <w:ind w:firstLine="540"/>
        <w:jc w:val="both"/>
        <w:rPr>
          <w:spacing w:val="-10"/>
          <w:sz w:val="26"/>
          <w:szCs w:val="26"/>
        </w:rPr>
      </w:pPr>
    </w:p>
    <w:p w:rsidR="00D05A10" w:rsidRPr="00733DAE" w:rsidRDefault="00D05A10" w:rsidP="002D1790">
      <w:pPr>
        <w:ind w:firstLine="540"/>
        <w:jc w:val="both"/>
        <w:rPr>
          <w:spacing w:val="-10"/>
          <w:sz w:val="26"/>
          <w:szCs w:val="26"/>
        </w:rPr>
      </w:pPr>
    </w:p>
    <w:p w:rsidR="00181BFA" w:rsidRPr="00733DAE" w:rsidRDefault="002C7A7B" w:rsidP="002D1790">
      <w:pPr>
        <w:ind w:firstLine="540"/>
        <w:jc w:val="both"/>
        <w:rPr>
          <w:spacing w:val="-10"/>
          <w:sz w:val="26"/>
          <w:szCs w:val="26"/>
        </w:rPr>
      </w:pPr>
      <w:r w:rsidRPr="00733DAE">
        <w:rPr>
          <w:spacing w:val="-10"/>
          <w:sz w:val="26"/>
          <w:szCs w:val="26"/>
        </w:rPr>
        <w:t xml:space="preserve">По всем вопросам обращаться по </w:t>
      </w:r>
      <w:r w:rsidR="004E6B12" w:rsidRPr="00733DAE">
        <w:rPr>
          <w:spacing w:val="-10"/>
          <w:sz w:val="26"/>
          <w:szCs w:val="26"/>
        </w:rPr>
        <w:t xml:space="preserve">тел.: </w:t>
      </w:r>
    </w:p>
    <w:p w:rsidR="002C7A7B" w:rsidRPr="00733DAE" w:rsidRDefault="00416B79" w:rsidP="002D1790">
      <w:pPr>
        <w:ind w:firstLine="540"/>
        <w:jc w:val="both"/>
        <w:rPr>
          <w:spacing w:val="-10"/>
          <w:sz w:val="26"/>
          <w:szCs w:val="26"/>
        </w:rPr>
      </w:pPr>
      <w:r w:rsidRPr="00733DAE">
        <w:rPr>
          <w:spacing w:val="-10"/>
          <w:sz w:val="26"/>
          <w:szCs w:val="26"/>
        </w:rPr>
        <w:t xml:space="preserve">89053328484 – </w:t>
      </w:r>
      <w:proofErr w:type="spellStart"/>
      <w:r w:rsidRPr="00733DAE">
        <w:rPr>
          <w:spacing w:val="-10"/>
          <w:sz w:val="26"/>
          <w:szCs w:val="26"/>
        </w:rPr>
        <w:t>Пелюшенко</w:t>
      </w:r>
      <w:proofErr w:type="spellEnd"/>
      <w:r w:rsidRPr="00733DAE">
        <w:rPr>
          <w:spacing w:val="-10"/>
          <w:sz w:val="26"/>
          <w:szCs w:val="26"/>
        </w:rPr>
        <w:t xml:space="preserve"> Антон Вячеславович</w:t>
      </w:r>
    </w:p>
    <w:p w:rsidR="00416B79" w:rsidRDefault="00F8131D" w:rsidP="00181BFA">
      <w:pPr>
        <w:ind w:firstLine="540"/>
        <w:jc w:val="both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89876520952</w:t>
      </w:r>
      <w:r w:rsidR="00416B79" w:rsidRPr="00733DAE">
        <w:rPr>
          <w:spacing w:val="-10"/>
          <w:sz w:val="26"/>
          <w:szCs w:val="26"/>
        </w:rPr>
        <w:t xml:space="preserve"> – </w:t>
      </w:r>
      <w:proofErr w:type="spellStart"/>
      <w:r w:rsidR="00416B79" w:rsidRPr="00733DAE">
        <w:rPr>
          <w:spacing w:val="-10"/>
          <w:sz w:val="26"/>
          <w:szCs w:val="26"/>
        </w:rPr>
        <w:t>Рейдаленко</w:t>
      </w:r>
      <w:proofErr w:type="spellEnd"/>
      <w:r w:rsidR="00416B79" w:rsidRPr="00733DAE">
        <w:rPr>
          <w:spacing w:val="-10"/>
          <w:sz w:val="26"/>
          <w:szCs w:val="26"/>
        </w:rPr>
        <w:t xml:space="preserve"> Юлия </w:t>
      </w:r>
      <w:r w:rsidR="00473AD4" w:rsidRPr="00733DAE">
        <w:rPr>
          <w:spacing w:val="-10"/>
          <w:sz w:val="26"/>
          <w:szCs w:val="26"/>
        </w:rPr>
        <w:t>Анатольевна</w:t>
      </w:r>
    </w:p>
    <w:p w:rsidR="00F8131D" w:rsidRPr="00D07255" w:rsidRDefault="00F8131D" w:rsidP="00181BFA">
      <w:pPr>
        <w:ind w:firstLine="540"/>
        <w:jc w:val="both"/>
        <w:rPr>
          <w:lang w:val="en-US"/>
        </w:rPr>
      </w:pPr>
      <w:r>
        <w:rPr>
          <w:b/>
          <w:color w:val="000080"/>
          <w:sz w:val="24"/>
          <w:szCs w:val="24"/>
          <w:lang w:val="en-US"/>
        </w:rPr>
        <w:t>E-mail</w:t>
      </w:r>
      <w:r w:rsidRPr="00F8131D">
        <w:rPr>
          <w:b/>
          <w:color w:val="000080"/>
          <w:sz w:val="24"/>
          <w:szCs w:val="24"/>
          <w:lang w:val="en-US"/>
        </w:rPr>
        <w:t xml:space="preserve">: </w:t>
      </w:r>
      <w:hyperlink r:id="rId12" w:history="1">
        <w:r w:rsidRPr="008B0A85">
          <w:rPr>
            <w:rStyle w:val="a4"/>
            <w:b/>
            <w:sz w:val="24"/>
            <w:szCs w:val="24"/>
            <w:lang w:val="en-US"/>
          </w:rPr>
          <w:t>kafedra</w:t>
        </w:r>
        <w:r w:rsidRPr="00F8131D">
          <w:rPr>
            <w:rStyle w:val="a4"/>
            <w:b/>
            <w:sz w:val="24"/>
            <w:szCs w:val="24"/>
            <w:lang w:val="en-US"/>
          </w:rPr>
          <w:t>.</w:t>
        </w:r>
        <w:r w:rsidRPr="008B0A85">
          <w:rPr>
            <w:rStyle w:val="a4"/>
            <w:b/>
            <w:sz w:val="24"/>
            <w:szCs w:val="24"/>
            <w:lang w:val="en-US"/>
          </w:rPr>
          <w:t>gmchp</w:t>
        </w:r>
        <w:r w:rsidRPr="00F8131D">
          <w:rPr>
            <w:rStyle w:val="a4"/>
            <w:b/>
            <w:sz w:val="24"/>
            <w:szCs w:val="24"/>
            <w:lang w:val="en-US"/>
          </w:rPr>
          <w:t>.</w:t>
        </w:r>
        <w:r w:rsidRPr="008B0A85">
          <w:rPr>
            <w:rStyle w:val="a4"/>
            <w:b/>
            <w:sz w:val="24"/>
            <w:szCs w:val="24"/>
            <w:lang w:val="en-US"/>
          </w:rPr>
          <w:t>up</w:t>
        </w:r>
        <w:r w:rsidRPr="00F8131D">
          <w:rPr>
            <w:rStyle w:val="a4"/>
            <w:b/>
            <w:sz w:val="24"/>
            <w:szCs w:val="24"/>
            <w:lang w:val="en-US"/>
          </w:rPr>
          <w:t>@</w:t>
        </w:r>
        <w:r w:rsidRPr="008B0A85">
          <w:rPr>
            <w:rStyle w:val="a4"/>
            <w:b/>
            <w:sz w:val="24"/>
            <w:szCs w:val="24"/>
            <w:lang w:val="en-US"/>
          </w:rPr>
          <w:t>yandex</w:t>
        </w:r>
        <w:r w:rsidRPr="00F8131D">
          <w:rPr>
            <w:rStyle w:val="a4"/>
            <w:b/>
            <w:sz w:val="24"/>
            <w:szCs w:val="24"/>
            <w:lang w:val="en-US"/>
          </w:rPr>
          <w:t>.</w:t>
        </w:r>
        <w:r w:rsidRPr="008B0A85">
          <w:rPr>
            <w:rStyle w:val="a4"/>
            <w:b/>
            <w:sz w:val="24"/>
            <w:szCs w:val="24"/>
            <w:lang w:val="en-US"/>
          </w:rPr>
          <w:t>ru</w:t>
        </w:r>
      </w:hyperlink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356"/>
      </w:tblGrid>
      <w:tr w:rsidR="00203B73" w:rsidTr="008725F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203B73" w:rsidRDefault="00203B73" w:rsidP="008725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Официальный сайт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203B73" w:rsidRDefault="00475113" w:rsidP="008725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tgtFrame="_blank" w:history="1">
              <w:r w:rsidR="00203B73">
                <w:rPr>
                  <w:rStyle w:val="a4"/>
                  <w:rFonts w:ascii="Arial" w:hAnsi="Arial" w:cs="Arial"/>
                  <w:color w:val="0070A0"/>
                  <w:sz w:val="22"/>
                  <w:szCs w:val="22"/>
                </w:rPr>
                <w:t>www.volgograd.mfua.ru</w:t>
              </w:r>
            </w:hyperlink>
          </w:p>
        </w:tc>
      </w:tr>
    </w:tbl>
    <w:p w:rsidR="00203B73" w:rsidRPr="00F8131D" w:rsidRDefault="00203B73" w:rsidP="00181BFA">
      <w:pPr>
        <w:ind w:firstLine="540"/>
        <w:jc w:val="both"/>
        <w:rPr>
          <w:spacing w:val="-10"/>
          <w:sz w:val="26"/>
          <w:szCs w:val="26"/>
          <w:lang w:val="en-US"/>
        </w:rPr>
      </w:pPr>
    </w:p>
    <w:p w:rsidR="004E6B12" w:rsidRPr="00F8131D" w:rsidRDefault="00C348F4" w:rsidP="004E6B12">
      <w:pPr>
        <w:ind w:firstLine="540"/>
        <w:jc w:val="right"/>
        <w:rPr>
          <w:i/>
          <w:color w:val="003366"/>
          <w:sz w:val="24"/>
          <w:szCs w:val="24"/>
          <w:lang w:val="en-US"/>
        </w:rPr>
      </w:pPr>
      <w:r w:rsidRPr="00F8131D">
        <w:rPr>
          <w:b/>
          <w:i/>
          <w:sz w:val="26"/>
          <w:szCs w:val="26"/>
          <w:lang w:val="en-US"/>
        </w:rPr>
        <w:br w:type="page"/>
      </w:r>
      <w:r w:rsidR="004E6B12" w:rsidRPr="00F8131D">
        <w:rPr>
          <w:i/>
          <w:color w:val="003366"/>
          <w:sz w:val="24"/>
          <w:szCs w:val="24"/>
          <w:lang w:val="en-US"/>
        </w:rPr>
        <w:lastRenderedPageBreak/>
        <w:t xml:space="preserve"> </w:t>
      </w:r>
    </w:p>
    <w:p w:rsidR="000A1066" w:rsidRDefault="000A1066" w:rsidP="007C23DE">
      <w:pPr>
        <w:jc w:val="right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Приложение 1</w:t>
      </w:r>
    </w:p>
    <w:p w:rsidR="000A1066" w:rsidRDefault="00A77667" w:rsidP="00A77667">
      <w:pPr>
        <w:jc w:val="center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Заявка для участия в конференции</w:t>
      </w:r>
    </w:p>
    <w:p w:rsidR="00A77667" w:rsidRDefault="00A77667" w:rsidP="007C23DE">
      <w:pPr>
        <w:jc w:val="right"/>
        <w:rPr>
          <w:color w:val="003366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Место работы (обучения)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Студент магистратуры (указать вуз)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Аспирант (указать вуз)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FF7383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Телефон для контакта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Pr="00FF7383" w:rsidRDefault="00FF7383" w:rsidP="00A77667">
            <w:pPr>
              <w:jc w:val="center"/>
              <w:rPr>
                <w:color w:val="003366"/>
                <w:sz w:val="24"/>
                <w:szCs w:val="24"/>
                <w:lang w:val="en-US"/>
              </w:rPr>
            </w:pPr>
            <w:r>
              <w:rPr>
                <w:color w:val="003366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B870F0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Название статьи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  <w:tr w:rsidR="00A77667" w:rsidTr="00A77667">
        <w:tc>
          <w:tcPr>
            <w:tcW w:w="4926" w:type="dxa"/>
          </w:tcPr>
          <w:p w:rsidR="00A77667" w:rsidRDefault="00C83376" w:rsidP="00A77667">
            <w:pPr>
              <w:jc w:val="center"/>
              <w:rPr>
                <w:color w:val="003366"/>
                <w:sz w:val="24"/>
                <w:szCs w:val="24"/>
              </w:rPr>
            </w:pPr>
            <w:r>
              <w:rPr>
                <w:color w:val="003366"/>
                <w:sz w:val="24"/>
                <w:szCs w:val="24"/>
              </w:rPr>
              <w:t>Наличие презентации выступления</w:t>
            </w:r>
          </w:p>
        </w:tc>
        <w:tc>
          <w:tcPr>
            <w:tcW w:w="4927" w:type="dxa"/>
          </w:tcPr>
          <w:p w:rsidR="00A77667" w:rsidRDefault="00A77667" w:rsidP="00A77667">
            <w:pPr>
              <w:jc w:val="center"/>
              <w:rPr>
                <w:color w:val="003366"/>
                <w:sz w:val="24"/>
                <w:szCs w:val="24"/>
              </w:rPr>
            </w:pPr>
          </w:p>
        </w:tc>
      </w:tr>
    </w:tbl>
    <w:p w:rsidR="000A1066" w:rsidRDefault="000A1066" w:rsidP="007C23DE">
      <w:pPr>
        <w:jc w:val="right"/>
        <w:rPr>
          <w:color w:val="003366"/>
          <w:sz w:val="24"/>
          <w:szCs w:val="24"/>
        </w:rPr>
      </w:pPr>
    </w:p>
    <w:p w:rsidR="007C23DE" w:rsidRPr="000A1066" w:rsidRDefault="00D05A10" w:rsidP="00C15236">
      <w:pPr>
        <w:jc w:val="right"/>
        <w:rPr>
          <w:color w:val="003366"/>
          <w:sz w:val="24"/>
          <w:szCs w:val="24"/>
        </w:rPr>
      </w:pPr>
      <w:r>
        <w:rPr>
          <w:color w:val="003366"/>
          <w:sz w:val="24"/>
          <w:szCs w:val="24"/>
        </w:rPr>
        <w:t>Приложение 2</w:t>
      </w:r>
    </w:p>
    <w:p w:rsidR="007C23DE" w:rsidRPr="00394AFC" w:rsidRDefault="007C23DE" w:rsidP="007C23DE">
      <w:pPr>
        <w:jc w:val="right"/>
        <w:rPr>
          <w:i/>
          <w:sz w:val="24"/>
          <w:szCs w:val="24"/>
        </w:rPr>
      </w:pPr>
    </w:p>
    <w:p w:rsidR="007C23DE" w:rsidRPr="008C44B0" w:rsidRDefault="007C23DE" w:rsidP="007C23DE">
      <w:pPr>
        <w:shd w:val="clear" w:color="auto" w:fill="FFFFFF"/>
        <w:jc w:val="center"/>
        <w:rPr>
          <w:b/>
          <w:color w:val="333399"/>
          <w:sz w:val="26"/>
          <w:szCs w:val="26"/>
        </w:rPr>
      </w:pPr>
      <w:r w:rsidRPr="008C44B0">
        <w:rPr>
          <w:b/>
          <w:color w:val="333399"/>
          <w:sz w:val="26"/>
          <w:szCs w:val="26"/>
        </w:rPr>
        <w:t>Образец оформления статьи</w:t>
      </w:r>
    </w:p>
    <w:p w:rsidR="0037623B" w:rsidRPr="008C44B0" w:rsidRDefault="0037623B" w:rsidP="0037623B">
      <w:pPr>
        <w:pStyle w:val="Default"/>
        <w:jc w:val="center"/>
        <w:rPr>
          <w:i/>
          <w:color w:val="333399"/>
          <w:sz w:val="26"/>
          <w:szCs w:val="26"/>
        </w:rPr>
      </w:pPr>
    </w:p>
    <w:p w:rsidR="0037623B" w:rsidRPr="00E62989" w:rsidRDefault="0037623B" w:rsidP="0037623B">
      <w:pPr>
        <w:pStyle w:val="Default"/>
        <w:rPr>
          <w:i/>
          <w:sz w:val="28"/>
          <w:szCs w:val="28"/>
        </w:rPr>
      </w:pPr>
    </w:p>
    <w:p w:rsidR="007C23DE" w:rsidRPr="008C44B0" w:rsidRDefault="004E6B12" w:rsidP="007C23DE">
      <w:pPr>
        <w:pStyle w:val="Default"/>
        <w:jc w:val="center"/>
        <w:rPr>
          <w:sz w:val="28"/>
          <w:szCs w:val="28"/>
        </w:rPr>
      </w:pPr>
      <w:r w:rsidRPr="008C44B0">
        <w:rPr>
          <w:sz w:val="28"/>
          <w:szCs w:val="28"/>
        </w:rPr>
        <w:t>Конкурсное производство как вид судопроизводства в арбитражном процессе</w:t>
      </w:r>
    </w:p>
    <w:p w:rsidR="0037623B" w:rsidRPr="008C44B0" w:rsidRDefault="0037623B" w:rsidP="0037623B">
      <w:pPr>
        <w:pStyle w:val="Default"/>
        <w:jc w:val="center"/>
        <w:rPr>
          <w:i/>
          <w:sz w:val="28"/>
          <w:szCs w:val="28"/>
        </w:rPr>
      </w:pPr>
    </w:p>
    <w:p w:rsidR="0037623B" w:rsidRPr="008C44B0" w:rsidRDefault="0037623B" w:rsidP="0037623B">
      <w:pPr>
        <w:pStyle w:val="Default"/>
        <w:jc w:val="center"/>
        <w:rPr>
          <w:i/>
          <w:sz w:val="28"/>
          <w:szCs w:val="28"/>
        </w:rPr>
      </w:pPr>
      <w:r w:rsidRPr="008C44B0">
        <w:rPr>
          <w:i/>
          <w:sz w:val="28"/>
          <w:szCs w:val="28"/>
        </w:rPr>
        <w:t>Д.В. Васильев</w:t>
      </w:r>
    </w:p>
    <w:p w:rsidR="009467A0" w:rsidRPr="008C44B0" w:rsidRDefault="00EF1953" w:rsidP="0037623B">
      <w:pPr>
        <w:pStyle w:val="Default"/>
        <w:jc w:val="center"/>
        <w:rPr>
          <w:i/>
          <w:sz w:val="28"/>
          <w:szCs w:val="28"/>
        </w:rPr>
      </w:pPr>
      <w:r w:rsidRPr="008C44B0">
        <w:rPr>
          <w:i/>
          <w:sz w:val="28"/>
          <w:szCs w:val="28"/>
        </w:rPr>
        <w:t xml:space="preserve">АЧОУ </w:t>
      </w:r>
      <w:proofErr w:type="gramStart"/>
      <w:r w:rsidRPr="008C44B0">
        <w:rPr>
          <w:i/>
          <w:sz w:val="28"/>
          <w:szCs w:val="28"/>
        </w:rPr>
        <w:t>ВО</w:t>
      </w:r>
      <w:proofErr w:type="gramEnd"/>
      <w:r w:rsidRPr="008C44B0">
        <w:rPr>
          <w:i/>
          <w:sz w:val="28"/>
          <w:szCs w:val="28"/>
        </w:rPr>
        <w:t xml:space="preserve"> «Московский финансово-юридический университет МФЮА</w:t>
      </w:r>
      <w:r w:rsidR="0037623B" w:rsidRPr="008C44B0">
        <w:rPr>
          <w:i/>
          <w:sz w:val="28"/>
          <w:szCs w:val="28"/>
        </w:rPr>
        <w:t>»</w:t>
      </w:r>
      <w:r w:rsidR="009467A0" w:rsidRPr="008C44B0">
        <w:rPr>
          <w:i/>
          <w:sz w:val="28"/>
          <w:szCs w:val="28"/>
        </w:rPr>
        <w:t>,</w:t>
      </w:r>
    </w:p>
    <w:p w:rsidR="0037623B" w:rsidRPr="008C44B0" w:rsidRDefault="009467A0" w:rsidP="0037623B">
      <w:pPr>
        <w:pStyle w:val="Default"/>
        <w:jc w:val="center"/>
        <w:rPr>
          <w:i/>
          <w:sz w:val="28"/>
          <w:szCs w:val="28"/>
        </w:rPr>
      </w:pPr>
      <w:r w:rsidRPr="008C44B0">
        <w:rPr>
          <w:i/>
          <w:sz w:val="28"/>
          <w:szCs w:val="28"/>
        </w:rPr>
        <w:t>Волгоградский филиал</w:t>
      </w:r>
    </w:p>
    <w:p w:rsidR="004174F3" w:rsidRPr="008C44B0" w:rsidRDefault="009467A0" w:rsidP="004174F3">
      <w:pPr>
        <w:pStyle w:val="Default"/>
        <w:jc w:val="center"/>
        <w:rPr>
          <w:i/>
          <w:sz w:val="28"/>
          <w:szCs w:val="28"/>
        </w:rPr>
      </w:pPr>
      <w:r w:rsidRPr="008C44B0">
        <w:rPr>
          <w:i/>
          <w:sz w:val="28"/>
          <w:szCs w:val="28"/>
        </w:rPr>
        <w:t xml:space="preserve">Научный руководитель, </w:t>
      </w:r>
      <w:proofErr w:type="spellStart"/>
      <w:r w:rsidRPr="008C44B0">
        <w:rPr>
          <w:i/>
          <w:sz w:val="28"/>
          <w:szCs w:val="28"/>
        </w:rPr>
        <w:t>к.ю</w:t>
      </w:r>
      <w:r w:rsidR="004174F3" w:rsidRPr="008C44B0">
        <w:rPr>
          <w:i/>
          <w:sz w:val="28"/>
          <w:szCs w:val="28"/>
        </w:rPr>
        <w:t>.н</w:t>
      </w:r>
      <w:proofErr w:type="spellEnd"/>
      <w:r w:rsidR="004174F3" w:rsidRPr="008C44B0">
        <w:rPr>
          <w:i/>
          <w:sz w:val="28"/>
          <w:szCs w:val="28"/>
        </w:rPr>
        <w:t>., доц</w:t>
      </w:r>
      <w:r w:rsidR="00B83D32" w:rsidRPr="008C44B0">
        <w:rPr>
          <w:i/>
          <w:sz w:val="28"/>
          <w:szCs w:val="28"/>
        </w:rPr>
        <w:t>ент</w:t>
      </w:r>
      <w:r w:rsidRPr="008C44B0">
        <w:rPr>
          <w:i/>
          <w:sz w:val="28"/>
          <w:szCs w:val="28"/>
        </w:rPr>
        <w:t xml:space="preserve"> Иванов И.И.</w:t>
      </w:r>
    </w:p>
    <w:p w:rsidR="007C23DE" w:rsidRPr="008C44B0" w:rsidRDefault="007C23DE" w:rsidP="007C23DE">
      <w:pPr>
        <w:pStyle w:val="Default"/>
        <w:jc w:val="center"/>
        <w:rPr>
          <w:b/>
          <w:sz w:val="28"/>
          <w:szCs w:val="28"/>
        </w:rPr>
      </w:pPr>
    </w:p>
    <w:p w:rsidR="004E6B12" w:rsidRPr="008C44B0" w:rsidRDefault="004E6B12" w:rsidP="007C23DE">
      <w:pPr>
        <w:jc w:val="center"/>
        <w:rPr>
          <w:sz w:val="28"/>
          <w:szCs w:val="28"/>
        </w:rPr>
      </w:pPr>
      <w:r w:rsidRPr="008C44B0">
        <w:rPr>
          <w:sz w:val="28"/>
          <w:szCs w:val="28"/>
        </w:rPr>
        <w:t xml:space="preserve">Текст </w:t>
      </w:r>
      <w:r w:rsidR="00181BFA" w:rsidRPr="008C44B0">
        <w:rPr>
          <w:sz w:val="28"/>
          <w:szCs w:val="28"/>
        </w:rPr>
        <w:t>статьи</w:t>
      </w:r>
    </w:p>
    <w:p w:rsidR="004E6B12" w:rsidRPr="004E6B12" w:rsidRDefault="004E6B12" w:rsidP="007C23DE">
      <w:pPr>
        <w:jc w:val="center"/>
        <w:rPr>
          <w:sz w:val="28"/>
          <w:szCs w:val="28"/>
        </w:rPr>
      </w:pPr>
    </w:p>
    <w:p w:rsidR="007C23DE" w:rsidRPr="007001C1" w:rsidRDefault="007C23DE" w:rsidP="007C23DE">
      <w:pPr>
        <w:jc w:val="center"/>
        <w:rPr>
          <w:sz w:val="28"/>
          <w:szCs w:val="28"/>
        </w:rPr>
      </w:pPr>
      <w:r w:rsidRPr="007001C1">
        <w:rPr>
          <w:sz w:val="28"/>
          <w:szCs w:val="28"/>
        </w:rPr>
        <w:t>Литература:</w:t>
      </w:r>
    </w:p>
    <w:p w:rsidR="007C23DE" w:rsidRPr="007001C1" w:rsidRDefault="007C23DE" w:rsidP="007C23DE">
      <w:pPr>
        <w:shd w:val="clear" w:color="auto" w:fill="FDFEFF"/>
        <w:jc w:val="center"/>
        <w:rPr>
          <w:sz w:val="28"/>
          <w:szCs w:val="28"/>
        </w:rPr>
      </w:pPr>
    </w:p>
    <w:p w:rsidR="00181BFA" w:rsidRPr="00181BFA" w:rsidRDefault="00181BFA" w:rsidP="00181BFA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181BFA">
        <w:rPr>
          <w:sz w:val="28"/>
          <w:szCs w:val="28"/>
        </w:rPr>
        <w:t>Арустамов</w:t>
      </w:r>
      <w:proofErr w:type="spellEnd"/>
      <w:r w:rsidRPr="00181BFA">
        <w:rPr>
          <w:sz w:val="28"/>
          <w:szCs w:val="28"/>
        </w:rPr>
        <w:t xml:space="preserve">, Э.А. Организация предпринимательской деятельности. Основы бизнеса: Практикум / Э.А. </w:t>
      </w:r>
      <w:proofErr w:type="spellStart"/>
      <w:r w:rsidRPr="00181BFA">
        <w:rPr>
          <w:sz w:val="28"/>
          <w:szCs w:val="28"/>
        </w:rPr>
        <w:t>Арустамов</w:t>
      </w:r>
      <w:proofErr w:type="spellEnd"/>
      <w:r w:rsidRPr="00181BFA">
        <w:rPr>
          <w:sz w:val="28"/>
          <w:szCs w:val="28"/>
        </w:rPr>
        <w:t xml:space="preserve">, Р.С. Андреева. – М.: «Дашков и К», 2012. – 144 с. </w:t>
      </w:r>
    </w:p>
    <w:p w:rsidR="00181BFA" w:rsidRPr="00181BFA" w:rsidRDefault="00181BFA" w:rsidP="00181BFA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81BFA">
        <w:rPr>
          <w:sz w:val="28"/>
          <w:szCs w:val="28"/>
        </w:rPr>
        <w:t xml:space="preserve">Волков И., Грачева М. Анализ проектных рисков // URL: http://www.cfin.ru/ </w:t>
      </w:r>
      <w:proofErr w:type="spellStart"/>
      <w:r w:rsidRPr="00181BFA">
        <w:rPr>
          <w:sz w:val="28"/>
          <w:szCs w:val="28"/>
        </w:rPr>
        <w:t>finanalysis</w:t>
      </w:r>
      <w:proofErr w:type="spellEnd"/>
      <w:r w:rsidRPr="00181BFA">
        <w:rPr>
          <w:sz w:val="28"/>
          <w:szCs w:val="28"/>
        </w:rPr>
        <w:t>/project_risk.shtml (Дата обращения: 17.05.2016)</w:t>
      </w:r>
    </w:p>
    <w:p w:rsidR="00181BFA" w:rsidRPr="00E336F6" w:rsidRDefault="00181BFA" w:rsidP="004B4701">
      <w:pPr>
        <w:pStyle w:val="af0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r w:rsidRPr="00E336F6">
        <w:rPr>
          <w:sz w:val="28"/>
          <w:szCs w:val="28"/>
        </w:rPr>
        <w:t>Еременко, В.И. Патентная монополия в соответствии с частью четвертой ГК РФ [Текст] / В.И. Еременко // Законодате</w:t>
      </w:r>
      <w:r>
        <w:rPr>
          <w:sz w:val="28"/>
          <w:szCs w:val="28"/>
        </w:rPr>
        <w:t>льство и экономика. 2008. № 7.</w:t>
      </w:r>
    </w:p>
    <w:p w:rsidR="00181BFA" w:rsidRPr="00E336F6" w:rsidRDefault="00181BFA" w:rsidP="004B4701">
      <w:pPr>
        <w:pStyle w:val="af0"/>
        <w:numPr>
          <w:ilvl w:val="0"/>
          <w:numId w:val="26"/>
        </w:numPr>
        <w:spacing w:line="360" w:lineRule="auto"/>
        <w:jc w:val="both"/>
        <w:rPr>
          <w:sz w:val="28"/>
          <w:szCs w:val="28"/>
        </w:rPr>
      </w:pPr>
      <w:proofErr w:type="spellStart"/>
      <w:r w:rsidRPr="00E336F6">
        <w:rPr>
          <w:sz w:val="28"/>
          <w:szCs w:val="28"/>
        </w:rPr>
        <w:t>Жилинский</w:t>
      </w:r>
      <w:proofErr w:type="spellEnd"/>
      <w:r w:rsidRPr="00E336F6">
        <w:rPr>
          <w:sz w:val="28"/>
          <w:szCs w:val="28"/>
        </w:rPr>
        <w:t xml:space="preserve">, С.Э. Предпринимательское право (правовая основа предпринимательской деятельности): Учебник для вузов [Текст] / С.Э. </w:t>
      </w:r>
      <w:proofErr w:type="spellStart"/>
      <w:r w:rsidRPr="00E336F6">
        <w:rPr>
          <w:sz w:val="28"/>
          <w:szCs w:val="28"/>
        </w:rPr>
        <w:t>Жилинский</w:t>
      </w:r>
      <w:proofErr w:type="spellEnd"/>
      <w:r w:rsidRPr="00E336F6">
        <w:rPr>
          <w:sz w:val="28"/>
          <w:szCs w:val="28"/>
        </w:rPr>
        <w:t xml:space="preserve">. 4-е изд., изм. и </w:t>
      </w:r>
      <w:r>
        <w:rPr>
          <w:sz w:val="28"/>
          <w:szCs w:val="28"/>
        </w:rPr>
        <w:t>доп. М.: Изд-во «Норма», 2002. – 912 с.</w:t>
      </w:r>
    </w:p>
    <w:sectPr w:rsidR="00181BFA" w:rsidRPr="00E336F6" w:rsidSect="00F05CD1">
      <w:pgSz w:w="11906" w:h="16838"/>
      <w:pgMar w:top="454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13" w:rsidRDefault="00475113">
      <w:r>
        <w:separator/>
      </w:r>
    </w:p>
  </w:endnote>
  <w:endnote w:type="continuationSeparator" w:id="0">
    <w:p w:rsidR="00475113" w:rsidRDefault="0047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13" w:rsidRDefault="00475113">
      <w:r>
        <w:separator/>
      </w:r>
    </w:p>
  </w:footnote>
  <w:footnote w:type="continuationSeparator" w:id="0">
    <w:p w:rsidR="00475113" w:rsidRDefault="0047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286"/>
    <w:multiLevelType w:val="hybridMultilevel"/>
    <w:tmpl w:val="3692D97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734D1D"/>
    <w:multiLevelType w:val="hybridMultilevel"/>
    <w:tmpl w:val="44E686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D680A"/>
    <w:multiLevelType w:val="hybridMultilevel"/>
    <w:tmpl w:val="0E6A3FD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B210C6"/>
    <w:multiLevelType w:val="hybridMultilevel"/>
    <w:tmpl w:val="95A0AD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2DB137B"/>
    <w:multiLevelType w:val="hybridMultilevel"/>
    <w:tmpl w:val="17F44D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E5B28"/>
    <w:multiLevelType w:val="hybridMultilevel"/>
    <w:tmpl w:val="A6768BB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F0FE6"/>
    <w:multiLevelType w:val="hybridMultilevel"/>
    <w:tmpl w:val="1B7844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A53F3D"/>
    <w:multiLevelType w:val="multilevel"/>
    <w:tmpl w:val="B07C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9117D"/>
    <w:multiLevelType w:val="multilevel"/>
    <w:tmpl w:val="5174526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B524B00"/>
    <w:multiLevelType w:val="hybridMultilevel"/>
    <w:tmpl w:val="1CD8D0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43DD0"/>
    <w:multiLevelType w:val="hybridMultilevel"/>
    <w:tmpl w:val="0A1A0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62787A"/>
    <w:multiLevelType w:val="hybridMultilevel"/>
    <w:tmpl w:val="74FE99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A33BB"/>
    <w:multiLevelType w:val="hybridMultilevel"/>
    <w:tmpl w:val="A06832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C76EEE"/>
    <w:multiLevelType w:val="hybridMultilevel"/>
    <w:tmpl w:val="FAC86AD0"/>
    <w:lvl w:ilvl="0" w:tplc="90242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96FD1"/>
    <w:multiLevelType w:val="hybridMultilevel"/>
    <w:tmpl w:val="ECDE80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3B3EC0"/>
    <w:multiLevelType w:val="hybridMultilevel"/>
    <w:tmpl w:val="112064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E74EC"/>
    <w:multiLevelType w:val="hybridMultilevel"/>
    <w:tmpl w:val="90101E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AA27A4"/>
    <w:multiLevelType w:val="hybridMultilevel"/>
    <w:tmpl w:val="468E0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C30766"/>
    <w:multiLevelType w:val="hybridMultilevel"/>
    <w:tmpl w:val="01B251EA"/>
    <w:lvl w:ilvl="0" w:tplc="90242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BE80F33"/>
    <w:multiLevelType w:val="hybridMultilevel"/>
    <w:tmpl w:val="7C0437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B597F"/>
    <w:multiLevelType w:val="hybridMultilevel"/>
    <w:tmpl w:val="49B41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E4F3E39"/>
    <w:multiLevelType w:val="hybridMultilevel"/>
    <w:tmpl w:val="8E7A78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ED49C1"/>
    <w:multiLevelType w:val="hybridMultilevel"/>
    <w:tmpl w:val="43DA885A"/>
    <w:lvl w:ilvl="0" w:tplc="8E98C1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5E332C"/>
    <w:multiLevelType w:val="hybridMultilevel"/>
    <w:tmpl w:val="C50C14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73210D"/>
    <w:multiLevelType w:val="hybridMultilevel"/>
    <w:tmpl w:val="517452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4E136D3"/>
    <w:multiLevelType w:val="hybridMultilevel"/>
    <w:tmpl w:val="FB8CF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20"/>
  </w:num>
  <w:num w:numId="5">
    <w:abstractNumId w:val="24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19"/>
  </w:num>
  <w:num w:numId="13">
    <w:abstractNumId w:val="4"/>
  </w:num>
  <w:num w:numId="14">
    <w:abstractNumId w:val="23"/>
  </w:num>
  <w:num w:numId="15">
    <w:abstractNumId w:val="10"/>
  </w:num>
  <w:num w:numId="16">
    <w:abstractNumId w:val="1"/>
  </w:num>
  <w:num w:numId="17">
    <w:abstractNumId w:val="14"/>
  </w:num>
  <w:num w:numId="18">
    <w:abstractNumId w:val="16"/>
  </w:num>
  <w:num w:numId="19">
    <w:abstractNumId w:val="5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2"/>
  </w:num>
  <w:num w:numId="23">
    <w:abstractNumId w:val="6"/>
  </w:num>
  <w:num w:numId="24">
    <w:abstractNumId w:val="18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5C"/>
    <w:rsid w:val="00005514"/>
    <w:rsid w:val="00014822"/>
    <w:rsid w:val="00015366"/>
    <w:rsid w:val="00041AB3"/>
    <w:rsid w:val="00070CD7"/>
    <w:rsid w:val="00070EC4"/>
    <w:rsid w:val="00097C3D"/>
    <w:rsid w:val="000A1066"/>
    <w:rsid w:val="000A7B14"/>
    <w:rsid w:val="000B7FED"/>
    <w:rsid w:val="001102F1"/>
    <w:rsid w:val="0013239D"/>
    <w:rsid w:val="001334E3"/>
    <w:rsid w:val="00133CF0"/>
    <w:rsid w:val="001356CE"/>
    <w:rsid w:val="0014113A"/>
    <w:rsid w:val="00167234"/>
    <w:rsid w:val="00181BFA"/>
    <w:rsid w:val="001D0754"/>
    <w:rsid w:val="001F4372"/>
    <w:rsid w:val="001F6FCD"/>
    <w:rsid w:val="00203218"/>
    <w:rsid w:val="00203B73"/>
    <w:rsid w:val="002137E5"/>
    <w:rsid w:val="00213989"/>
    <w:rsid w:val="00223EE2"/>
    <w:rsid w:val="002261AA"/>
    <w:rsid w:val="00260269"/>
    <w:rsid w:val="00266993"/>
    <w:rsid w:val="0026749A"/>
    <w:rsid w:val="002858AB"/>
    <w:rsid w:val="00290089"/>
    <w:rsid w:val="00295169"/>
    <w:rsid w:val="002C31EF"/>
    <w:rsid w:val="002C55A8"/>
    <w:rsid w:val="002C6A13"/>
    <w:rsid w:val="002C7A7B"/>
    <w:rsid w:val="002D1790"/>
    <w:rsid w:val="002D2362"/>
    <w:rsid w:val="002F3A74"/>
    <w:rsid w:val="002F65DB"/>
    <w:rsid w:val="003016EA"/>
    <w:rsid w:val="003024A8"/>
    <w:rsid w:val="00315AED"/>
    <w:rsid w:val="00317931"/>
    <w:rsid w:val="003446C3"/>
    <w:rsid w:val="003506B7"/>
    <w:rsid w:val="003600EC"/>
    <w:rsid w:val="0037623B"/>
    <w:rsid w:val="0038648B"/>
    <w:rsid w:val="003A7B6A"/>
    <w:rsid w:val="003B1454"/>
    <w:rsid w:val="003D228A"/>
    <w:rsid w:val="003D5F37"/>
    <w:rsid w:val="003E49A8"/>
    <w:rsid w:val="003F3B5E"/>
    <w:rsid w:val="00414D92"/>
    <w:rsid w:val="00416B79"/>
    <w:rsid w:val="004174F3"/>
    <w:rsid w:val="00424B50"/>
    <w:rsid w:val="00436547"/>
    <w:rsid w:val="00442A62"/>
    <w:rsid w:val="00473AD4"/>
    <w:rsid w:val="00475113"/>
    <w:rsid w:val="004770B0"/>
    <w:rsid w:val="004B3D16"/>
    <w:rsid w:val="004B4701"/>
    <w:rsid w:val="004B6A5C"/>
    <w:rsid w:val="004C6AA6"/>
    <w:rsid w:val="004E6B12"/>
    <w:rsid w:val="004F2341"/>
    <w:rsid w:val="005411C2"/>
    <w:rsid w:val="0056012B"/>
    <w:rsid w:val="005639E5"/>
    <w:rsid w:val="00565125"/>
    <w:rsid w:val="00581A1B"/>
    <w:rsid w:val="00594762"/>
    <w:rsid w:val="005A12AB"/>
    <w:rsid w:val="005C0B4D"/>
    <w:rsid w:val="005D5707"/>
    <w:rsid w:val="005E2EEC"/>
    <w:rsid w:val="005E5E3A"/>
    <w:rsid w:val="005F1146"/>
    <w:rsid w:val="006031F9"/>
    <w:rsid w:val="00607EFC"/>
    <w:rsid w:val="00614DC4"/>
    <w:rsid w:val="00627395"/>
    <w:rsid w:val="00634598"/>
    <w:rsid w:val="00635178"/>
    <w:rsid w:val="00644FF7"/>
    <w:rsid w:val="006A609B"/>
    <w:rsid w:val="006B3402"/>
    <w:rsid w:val="006C431F"/>
    <w:rsid w:val="006C5AF9"/>
    <w:rsid w:val="006D22F1"/>
    <w:rsid w:val="006D53E2"/>
    <w:rsid w:val="006D5744"/>
    <w:rsid w:val="006F3650"/>
    <w:rsid w:val="007001C1"/>
    <w:rsid w:val="0072739E"/>
    <w:rsid w:val="00733DAE"/>
    <w:rsid w:val="007467E2"/>
    <w:rsid w:val="00746B8A"/>
    <w:rsid w:val="007706B8"/>
    <w:rsid w:val="007966F9"/>
    <w:rsid w:val="007A4DCC"/>
    <w:rsid w:val="007A529C"/>
    <w:rsid w:val="007A5E22"/>
    <w:rsid w:val="007C23DE"/>
    <w:rsid w:val="007C4507"/>
    <w:rsid w:val="007C72A8"/>
    <w:rsid w:val="007D2396"/>
    <w:rsid w:val="007E0922"/>
    <w:rsid w:val="00824FE2"/>
    <w:rsid w:val="008335C1"/>
    <w:rsid w:val="008426A6"/>
    <w:rsid w:val="0086322C"/>
    <w:rsid w:val="00865C88"/>
    <w:rsid w:val="00875239"/>
    <w:rsid w:val="008A4527"/>
    <w:rsid w:val="008B30B8"/>
    <w:rsid w:val="008B5845"/>
    <w:rsid w:val="008C44B0"/>
    <w:rsid w:val="008D2123"/>
    <w:rsid w:val="008D4FDC"/>
    <w:rsid w:val="009144D3"/>
    <w:rsid w:val="00914765"/>
    <w:rsid w:val="0091642D"/>
    <w:rsid w:val="00925F02"/>
    <w:rsid w:val="00934070"/>
    <w:rsid w:val="00934309"/>
    <w:rsid w:val="00943E27"/>
    <w:rsid w:val="009467A0"/>
    <w:rsid w:val="00951514"/>
    <w:rsid w:val="00963B1E"/>
    <w:rsid w:val="009966EE"/>
    <w:rsid w:val="009B2E2F"/>
    <w:rsid w:val="009B6CBF"/>
    <w:rsid w:val="009C060C"/>
    <w:rsid w:val="009F29FE"/>
    <w:rsid w:val="009F3617"/>
    <w:rsid w:val="00A21C72"/>
    <w:rsid w:val="00A32F4F"/>
    <w:rsid w:val="00A500DD"/>
    <w:rsid w:val="00A54FD5"/>
    <w:rsid w:val="00A72BCB"/>
    <w:rsid w:val="00A77667"/>
    <w:rsid w:val="00A94107"/>
    <w:rsid w:val="00AA3504"/>
    <w:rsid w:val="00AB1DD7"/>
    <w:rsid w:val="00AE4B9C"/>
    <w:rsid w:val="00B236A9"/>
    <w:rsid w:val="00B5448A"/>
    <w:rsid w:val="00B762CB"/>
    <w:rsid w:val="00B769EE"/>
    <w:rsid w:val="00B83D32"/>
    <w:rsid w:val="00B8559F"/>
    <w:rsid w:val="00B868E9"/>
    <w:rsid w:val="00B870F0"/>
    <w:rsid w:val="00BA1F3C"/>
    <w:rsid w:val="00BA37D6"/>
    <w:rsid w:val="00BA5B3E"/>
    <w:rsid w:val="00BA6319"/>
    <w:rsid w:val="00BC2DDC"/>
    <w:rsid w:val="00BD03BC"/>
    <w:rsid w:val="00BD0D3E"/>
    <w:rsid w:val="00C05E9C"/>
    <w:rsid w:val="00C1362B"/>
    <w:rsid w:val="00C15236"/>
    <w:rsid w:val="00C348F4"/>
    <w:rsid w:val="00C51181"/>
    <w:rsid w:val="00C80B58"/>
    <w:rsid w:val="00C82FDA"/>
    <w:rsid w:val="00C83376"/>
    <w:rsid w:val="00C8345E"/>
    <w:rsid w:val="00CB0175"/>
    <w:rsid w:val="00CC561C"/>
    <w:rsid w:val="00CC5987"/>
    <w:rsid w:val="00CE76A9"/>
    <w:rsid w:val="00CE7A78"/>
    <w:rsid w:val="00CF0419"/>
    <w:rsid w:val="00CF0D97"/>
    <w:rsid w:val="00D05A10"/>
    <w:rsid w:val="00D07255"/>
    <w:rsid w:val="00D41DC9"/>
    <w:rsid w:val="00D552F9"/>
    <w:rsid w:val="00D6036E"/>
    <w:rsid w:val="00D65697"/>
    <w:rsid w:val="00D729C9"/>
    <w:rsid w:val="00D77D7F"/>
    <w:rsid w:val="00D8161A"/>
    <w:rsid w:val="00DB7415"/>
    <w:rsid w:val="00DD354C"/>
    <w:rsid w:val="00DD5459"/>
    <w:rsid w:val="00DE2E28"/>
    <w:rsid w:val="00E11648"/>
    <w:rsid w:val="00E34539"/>
    <w:rsid w:val="00E3777B"/>
    <w:rsid w:val="00E4004E"/>
    <w:rsid w:val="00E40566"/>
    <w:rsid w:val="00E53332"/>
    <w:rsid w:val="00E62989"/>
    <w:rsid w:val="00E7383E"/>
    <w:rsid w:val="00E76928"/>
    <w:rsid w:val="00E91B69"/>
    <w:rsid w:val="00EB7299"/>
    <w:rsid w:val="00ED7039"/>
    <w:rsid w:val="00ED743B"/>
    <w:rsid w:val="00EE1D79"/>
    <w:rsid w:val="00EE2515"/>
    <w:rsid w:val="00EF1953"/>
    <w:rsid w:val="00EF309C"/>
    <w:rsid w:val="00F04C04"/>
    <w:rsid w:val="00F05CD1"/>
    <w:rsid w:val="00F17053"/>
    <w:rsid w:val="00F26F58"/>
    <w:rsid w:val="00F8131D"/>
    <w:rsid w:val="00F843EA"/>
    <w:rsid w:val="00FC144C"/>
    <w:rsid w:val="00FD20C4"/>
    <w:rsid w:val="00FD4D41"/>
    <w:rsid w:val="00FF520E"/>
    <w:rsid w:val="00FF52D9"/>
    <w:rsid w:val="00FF546B"/>
    <w:rsid w:val="00FF7383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5C"/>
  </w:style>
  <w:style w:type="paragraph" w:styleId="1">
    <w:name w:val="heading 1"/>
    <w:basedOn w:val="a"/>
    <w:next w:val="a"/>
    <w:qFormat/>
    <w:rsid w:val="004B6A5C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4B6A5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B6A5C"/>
    <w:pPr>
      <w:keepNext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6A5C"/>
    <w:pPr>
      <w:jc w:val="center"/>
    </w:pPr>
    <w:rPr>
      <w:sz w:val="24"/>
    </w:rPr>
  </w:style>
  <w:style w:type="character" w:styleId="a4">
    <w:name w:val="Hyperlink"/>
    <w:basedOn w:val="a0"/>
    <w:rsid w:val="004B6A5C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097C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rsid w:val="00097C3D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097C3D"/>
    <w:pPr>
      <w:spacing w:after="120"/>
      <w:ind w:left="283"/>
    </w:pPr>
    <w:rPr>
      <w:sz w:val="24"/>
      <w:szCs w:val="24"/>
    </w:rPr>
  </w:style>
  <w:style w:type="paragraph" w:styleId="a7">
    <w:name w:val="Normal (Web)"/>
    <w:basedOn w:val="a"/>
    <w:rsid w:val="001D0754"/>
    <w:pPr>
      <w:spacing w:before="75"/>
      <w:ind w:firstLine="450"/>
      <w:jc w:val="both"/>
    </w:pPr>
    <w:rPr>
      <w:rFonts w:ascii="Arial Unicode MS" w:eastAsia="Arial Unicode MS" w:hAnsi="Arial Unicode MS" w:cs="Arial Unicode MS"/>
      <w:color w:val="000099"/>
    </w:rPr>
  </w:style>
  <w:style w:type="paragraph" w:customStyle="1" w:styleId="a8">
    <w:name w:val="Знак"/>
    <w:basedOn w:val="a"/>
    <w:rsid w:val="005C0B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Содержимое таблицы"/>
    <w:basedOn w:val="a"/>
    <w:rsid w:val="005C0B4D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875239"/>
    <w:rPr>
      <w:sz w:val="24"/>
    </w:rPr>
  </w:style>
  <w:style w:type="character" w:customStyle="1" w:styleId="30">
    <w:name w:val="Заголовок 3 Знак"/>
    <w:basedOn w:val="a0"/>
    <w:link w:val="3"/>
    <w:rsid w:val="00875239"/>
    <w:rPr>
      <w:b/>
      <w:bCs/>
      <w:sz w:val="16"/>
    </w:rPr>
  </w:style>
  <w:style w:type="table" w:styleId="aa">
    <w:name w:val="Table Grid"/>
    <w:basedOn w:val="a1"/>
    <w:rsid w:val="007C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3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footnote reference"/>
    <w:basedOn w:val="a0"/>
    <w:semiHidden/>
    <w:rsid w:val="007C23DE"/>
    <w:rPr>
      <w:vertAlign w:val="superscript"/>
    </w:rPr>
  </w:style>
  <w:style w:type="paragraph" w:styleId="ac">
    <w:name w:val="header"/>
    <w:basedOn w:val="a"/>
    <w:rsid w:val="00B83D3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d">
    <w:name w:val="Balloon Text"/>
    <w:basedOn w:val="a"/>
    <w:link w:val="ae"/>
    <w:rsid w:val="00634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3459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6B8A"/>
    <w:pPr>
      <w:ind w:left="720"/>
      <w:contextualSpacing/>
    </w:pPr>
  </w:style>
  <w:style w:type="paragraph" w:styleId="af0">
    <w:name w:val="footnote text"/>
    <w:basedOn w:val="a"/>
    <w:link w:val="af1"/>
    <w:rsid w:val="004B4701"/>
  </w:style>
  <w:style w:type="character" w:customStyle="1" w:styleId="af1">
    <w:name w:val="Текст сноски Знак"/>
    <w:basedOn w:val="a0"/>
    <w:link w:val="af0"/>
    <w:rsid w:val="004B4701"/>
  </w:style>
  <w:style w:type="paragraph" w:customStyle="1" w:styleId="ConsPlusNonformat">
    <w:name w:val="ConsPlusNonformat"/>
    <w:uiPriority w:val="99"/>
    <w:rsid w:val="004B4701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203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A5C"/>
  </w:style>
  <w:style w:type="paragraph" w:styleId="1">
    <w:name w:val="heading 1"/>
    <w:basedOn w:val="a"/>
    <w:next w:val="a"/>
    <w:qFormat/>
    <w:rsid w:val="004B6A5C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4B6A5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B6A5C"/>
    <w:pPr>
      <w:keepNext/>
      <w:jc w:val="center"/>
      <w:outlineLvl w:val="2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6A5C"/>
    <w:pPr>
      <w:jc w:val="center"/>
    </w:pPr>
    <w:rPr>
      <w:sz w:val="24"/>
    </w:rPr>
  </w:style>
  <w:style w:type="character" w:styleId="a4">
    <w:name w:val="Hyperlink"/>
    <w:basedOn w:val="a0"/>
    <w:rsid w:val="004B6A5C"/>
    <w:rPr>
      <w:color w:val="0000FF"/>
      <w:u w:val="single"/>
    </w:rPr>
  </w:style>
  <w:style w:type="paragraph" w:customStyle="1" w:styleId="a5">
    <w:name w:val="Знак Знак Знак Знак Знак Знак"/>
    <w:basedOn w:val="a"/>
    <w:rsid w:val="00097C3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1">
    <w:name w:val="Body Text Indent 3"/>
    <w:basedOn w:val="a"/>
    <w:rsid w:val="00097C3D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097C3D"/>
    <w:pPr>
      <w:spacing w:after="120"/>
      <w:ind w:left="283"/>
    </w:pPr>
    <w:rPr>
      <w:sz w:val="24"/>
      <w:szCs w:val="24"/>
    </w:rPr>
  </w:style>
  <w:style w:type="paragraph" w:styleId="a7">
    <w:name w:val="Normal (Web)"/>
    <w:basedOn w:val="a"/>
    <w:rsid w:val="001D0754"/>
    <w:pPr>
      <w:spacing w:before="75"/>
      <w:ind w:firstLine="450"/>
      <w:jc w:val="both"/>
    </w:pPr>
    <w:rPr>
      <w:rFonts w:ascii="Arial Unicode MS" w:eastAsia="Arial Unicode MS" w:hAnsi="Arial Unicode MS" w:cs="Arial Unicode MS"/>
      <w:color w:val="000099"/>
    </w:rPr>
  </w:style>
  <w:style w:type="paragraph" w:customStyle="1" w:styleId="a8">
    <w:name w:val="Знак"/>
    <w:basedOn w:val="a"/>
    <w:rsid w:val="005C0B4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9">
    <w:name w:val="Содержимое таблицы"/>
    <w:basedOn w:val="a"/>
    <w:rsid w:val="005C0B4D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20">
    <w:name w:val="Заголовок 2 Знак"/>
    <w:basedOn w:val="a0"/>
    <w:link w:val="2"/>
    <w:rsid w:val="00875239"/>
    <w:rPr>
      <w:sz w:val="24"/>
    </w:rPr>
  </w:style>
  <w:style w:type="character" w:customStyle="1" w:styleId="30">
    <w:name w:val="Заголовок 3 Знак"/>
    <w:basedOn w:val="a0"/>
    <w:link w:val="3"/>
    <w:rsid w:val="00875239"/>
    <w:rPr>
      <w:b/>
      <w:bCs/>
      <w:sz w:val="16"/>
    </w:rPr>
  </w:style>
  <w:style w:type="table" w:styleId="aa">
    <w:name w:val="Table Grid"/>
    <w:basedOn w:val="a1"/>
    <w:rsid w:val="007C2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23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footnote reference"/>
    <w:basedOn w:val="a0"/>
    <w:semiHidden/>
    <w:rsid w:val="007C23DE"/>
    <w:rPr>
      <w:vertAlign w:val="superscript"/>
    </w:rPr>
  </w:style>
  <w:style w:type="paragraph" w:styleId="ac">
    <w:name w:val="header"/>
    <w:basedOn w:val="a"/>
    <w:rsid w:val="00B83D3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d">
    <w:name w:val="Balloon Text"/>
    <w:basedOn w:val="a"/>
    <w:link w:val="ae"/>
    <w:rsid w:val="006345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34598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46B8A"/>
    <w:pPr>
      <w:ind w:left="720"/>
      <w:contextualSpacing/>
    </w:pPr>
  </w:style>
  <w:style w:type="paragraph" w:styleId="af0">
    <w:name w:val="footnote text"/>
    <w:basedOn w:val="a"/>
    <w:link w:val="af1"/>
    <w:rsid w:val="004B4701"/>
  </w:style>
  <w:style w:type="character" w:customStyle="1" w:styleId="af1">
    <w:name w:val="Текст сноски Знак"/>
    <w:basedOn w:val="a0"/>
    <w:link w:val="af0"/>
    <w:rsid w:val="004B4701"/>
  </w:style>
  <w:style w:type="paragraph" w:customStyle="1" w:styleId="ConsPlusNonformat">
    <w:name w:val="ConsPlusNonformat"/>
    <w:uiPriority w:val="99"/>
    <w:rsid w:val="004B4701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20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lgograd.mfua.ru/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fedra.gmchp.up@yandex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lushenko.A@mfu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afedra.gmchp.up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DEBE75-A226-4749-BDBE-A5A5C84C7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F7427-CB74-4425-B6C0-A4BB8B334A30}"/>
</file>

<file path=customXml/itemProps3.xml><?xml version="1.0" encoding="utf-8"?>
<ds:datastoreItem xmlns:ds="http://schemas.openxmlformats.org/officeDocument/2006/customXml" ds:itemID="{2F04D9DE-472F-4433-8591-C37C5F0F56C6}"/>
</file>

<file path=customXml/itemProps4.xml><?xml version="1.0" encoding="utf-8"?>
<ds:datastoreItem xmlns:ds="http://schemas.openxmlformats.org/officeDocument/2006/customXml" ds:itemID="{4F6383C0-E598-4E4D-B3A7-7ECADBCC2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6263</CharactersWithSpaces>
  <SharedDoc>false</SharedDoc>
  <HLinks>
    <vt:vector size="12" baseType="variant"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mailto:konf.mfua@mail.ru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mailto:konf.mfua@mail.ru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научно-практическая конференция</dc:title>
  <dc:creator>Кафедра гражданского и международного частного права ВФ МФЮА</dc:creator>
  <cp:lastModifiedBy>Зотов Евгений Анатольевич</cp:lastModifiedBy>
  <cp:revision>2</cp:revision>
  <cp:lastPrinted>2016-03-01T06:17:00Z</cp:lastPrinted>
  <dcterms:created xsi:type="dcterms:W3CDTF">2016-10-13T11:13:00Z</dcterms:created>
  <dcterms:modified xsi:type="dcterms:W3CDTF">2016-10-13T11:13:00Z</dcterms:modified>
</cp:coreProperties>
</file>