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756" w:rsidRPr="00812756" w:rsidRDefault="00812756" w:rsidP="00812756">
      <w:pPr>
        <w:pStyle w:val="western"/>
        <w:spacing w:after="0" w:afterAutospacing="0"/>
        <w:rPr>
          <w:sz w:val="28"/>
          <w:szCs w:val="28"/>
        </w:rPr>
      </w:pPr>
      <w:bookmarkStart w:id="0" w:name="_GoBack"/>
      <w:r w:rsidRPr="00812756">
        <w:rPr>
          <w:sz w:val="28"/>
          <w:szCs w:val="28"/>
        </w:rPr>
        <w:t>О системе пенсионного обеспечения в России</w:t>
      </w:r>
      <w:bookmarkEnd w:id="0"/>
      <w:r w:rsidRPr="00812756">
        <w:rPr>
          <w:sz w:val="28"/>
          <w:szCs w:val="28"/>
        </w:rPr>
        <w:t xml:space="preserve">. </w:t>
      </w:r>
      <w:r w:rsidRPr="00812756">
        <w:rPr>
          <w:sz w:val="28"/>
          <w:szCs w:val="28"/>
        </w:rPr>
        <w:br/>
      </w:r>
      <w:r w:rsidRPr="00812756">
        <w:rPr>
          <w:sz w:val="28"/>
          <w:szCs w:val="28"/>
        </w:rPr>
        <w:br/>
        <w:t xml:space="preserve">Формирование пенсии по обязательному пенсионному страхованию происходит за счет страховых взносов, которые работодатели (страхователи) уплачивают в период трудовой деятельности за своих работников, а самозанятые лица – сами за себя. </w:t>
      </w:r>
      <w:r w:rsidRPr="00812756">
        <w:rPr>
          <w:sz w:val="28"/>
          <w:szCs w:val="28"/>
        </w:rPr>
        <w:br/>
      </w:r>
      <w:r w:rsidRPr="00812756">
        <w:rPr>
          <w:sz w:val="28"/>
          <w:szCs w:val="28"/>
        </w:rPr>
        <w:br/>
        <w:t>Общий тариф страховых взносов на обязательное пенсионное страхование составляет 22% от суммы заработка, из них 16 % - индивидуальный тариф, 6% - солидарный тариф.</w:t>
      </w:r>
    </w:p>
    <w:p w:rsidR="00812756" w:rsidRPr="00812756" w:rsidRDefault="00812756" w:rsidP="00812756">
      <w:pPr>
        <w:pStyle w:val="western"/>
        <w:spacing w:after="0" w:afterAutospacing="0"/>
        <w:rPr>
          <w:sz w:val="28"/>
          <w:szCs w:val="28"/>
        </w:rPr>
      </w:pPr>
      <w:r w:rsidRPr="00812756">
        <w:rPr>
          <w:sz w:val="28"/>
          <w:szCs w:val="28"/>
        </w:rPr>
        <w:t>Солидарный тариф предназначен для формирования в масштабах всей страны денежных средств, необходимых для фиксированной выплаты пенсионерам. Когда настанет время молодым выходить на пенсию, она будет выплачиваться страховыми взносами их детей. В этом и заключается принцип солидарности поколений, а система, при которой страховые взносы работающего поколения идут на выплату текущих пенсий, - солидарной.</w:t>
      </w:r>
    </w:p>
    <w:p w:rsidR="00F93813" w:rsidRPr="00812756" w:rsidRDefault="00812756" w:rsidP="00812756">
      <w:pPr>
        <w:pStyle w:val="western"/>
        <w:spacing w:after="0" w:afterAutospacing="0"/>
        <w:rPr>
          <w:sz w:val="28"/>
          <w:szCs w:val="28"/>
        </w:rPr>
      </w:pPr>
      <w:r w:rsidRPr="00812756">
        <w:rPr>
          <w:sz w:val="28"/>
          <w:szCs w:val="28"/>
        </w:rPr>
        <w:t>Индивидуальный тариф – средства, которые учитываются на индивидуальном лицевом счёте (ИЛС) гражданина и формируют фонд его будущей пенсии.</w:t>
      </w:r>
      <w:r w:rsidRPr="00812756">
        <w:rPr>
          <w:sz w:val="28"/>
          <w:szCs w:val="28"/>
        </w:rPr>
        <w:br/>
      </w:r>
    </w:p>
    <w:p w:rsidR="00F93813" w:rsidRPr="00812756" w:rsidRDefault="00282E59" w:rsidP="00366FA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12756">
        <w:rPr>
          <w:rFonts w:ascii="Times New Roman" w:hAnsi="Times New Roman" w:cs="Times New Roman"/>
          <w:color w:val="auto"/>
          <w:sz w:val="28"/>
          <w:szCs w:val="28"/>
        </w:rPr>
        <w:t xml:space="preserve">Пенсионная система </w:t>
      </w:r>
      <w:r w:rsidR="00812756" w:rsidRPr="00812756">
        <w:rPr>
          <w:rFonts w:ascii="Times New Roman" w:hAnsi="Times New Roman" w:cs="Times New Roman"/>
          <w:color w:val="auto"/>
          <w:sz w:val="28"/>
          <w:szCs w:val="28"/>
        </w:rPr>
        <w:t xml:space="preserve">России </w:t>
      </w:r>
      <w:r w:rsidRPr="00812756">
        <w:rPr>
          <w:rFonts w:ascii="Times New Roman" w:hAnsi="Times New Roman" w:cs="Times New Roman"/>
          <w:color w:val="auto"/>
          <w:sz w:val="28"/>
          <w:szCs w:val="28"/>
        </w:rPr>
        <w:t>работает по принципу солидарности поколений: работающее поколение платит за тех, кто уже вышел на пенсию.</w:t>
      </w:r>
    </w:p>
    <w:p w:rsidR="00F93813" w:rsidRPr="00812756" w:rsidRDefault="00282E59" w:rsidP="00366FA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12756">
        <w:rPr>
          <w:rFonts w:ascii="Times New Roman" w:hAnsi="Times New Roman" w:cs="Times New Roman"/>
          <w:color w:val="auto"/>
          <w:sz w:val="28"/>
          <w:szCs w:val="28"/>
        </w:rPr>
        <w:t>Большой плюс солидарной системы – государство может обеспечить достаточный уровень пенсии тем, кто не смог бы сам скопить на старость, например, много</w:t>
      </w:r>
      <w:r w:rsidRPr="00812756">
        <w:rPr>
          <w:rFonts w:ascii="Times New Roman" w:hAnsi="Times New Roman" w:cs="Times New Roman"/>
          <w:color w:val="auto"/>
          <w:sz w:val="28"/>
          <w:szCs w:val="28"/>
        </w:rPr>
        <w:t>детным мамам, у которых нет большого стажа работы</w:t>
      </w:r>
      <w:r w:rsidR="00812756" w:rsidRPr="0081275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sectPr w:rsidR="00F93813" w:rsidRPr="00812756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13"/>
    <w:rsid w:val="00282E59"/>
    <w:rsid w:val="00366FA0"/>
    <w:rsid w:val="00812756"/>
    <w:rsid w:val="00F9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A3439-8B1D-4EC1-82E8-BD0B90E2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C9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D413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1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12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220401-FF58-4F22-8FF8-2A5B6F032E38}"/>
</file>

<file path=customXml/itemProps2.xml><?xml version="1.0" encoding="utf-8"?>
<ds:datastoreItem xmlns:ds="http://schemas.openxmlformats.org/officeDocument/2006/customXml" ds:itemID="{CE3F18ED-1697-4AFF-B6A1-A93F444AB3E3}"/>
</file>

<file path=customXml/itemProps3.xml><?xml version="1.0" encoding="utf-8"?>
<ds:datastoreItem xmlns:ds="http://schemas.openxmlformats.org/officeDocument/2006/customXml" ds:itemID="{6A7C7EF7-9442-49EF-AA4B-A927D8FE46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044PolovinkinaYUV</dc:creator>
  <cp:lastModifiedBy>Ригвава Дмитрий Борисович</cp:lastModifiedBy>
  <cp:revision>2</cp:revision>
  <dcterms:created xsi:type="dcterms:W3CDTF">2021-04-30T08:28:00Z</dcterms:created>
  <dcterms:modified xsi:type="dcterms:W3CDTF">2021-04-30T08:28:00Z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