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93" w:rsidRPr="008E52D6" w:rsidRDefault="00F90793" w:rsidP="00F90793">
      <w:pPr>
        <w:jc w:val="center"/>
        <w:rPr>
          <w:b/>
          <w:sz w:val="24"/>
          <w:szCs w:val="24"/>
          <w:lang w:val="ru-RU"/>
        </w:rPr>
      </w:pPr>
      <w:r w:rsidRPr="008E52D6">
        <w:rPr>
          <w:b/>
          <w:sz w:val="24"/>
          <w:szCs w:val="24"/>
          <w:lang w:val="ru-RU"/>
        </w:rPr>
        <w:t>Извещение о проведении аукциона</w:t>
      </w:r>
    </w:p>
    <w:p w:rsidR="00F90793" w:rsidRPr="008E52D6" w:rsidRDefault="00F90793" w:rsidP="00F90793">
      <w:pPr>
        <w:jc w:val="center"/>
        <w:rPr>
          <w:b/>
          <w:sz w:val="24"/>
          <w:szCs w:val="24"/>
          <w:lang w:val="ru-RU"/>
        </w:rPr>
      </w:pPr>
    </w:p>
    <w:p w:rsidR="00F90793" w:rsidRDefault="00F90793" w:rsidP="00F90793">
      <w:pPr>
        <w:jc w:val="both"/>
        <w:rPr>
          <w:sz w:val="24"/>
          <w:szCs w:val="24"/>
          <w:lang w:val="ru-RU"/>
        </w:rPr>
      </w:pPr>
      <w:r w:rsidRPr="008E52D6">
        <w:rPr>
          <w:sz w:val="24"/>
          <w:szCs w:val="24"/>
          <w:lang w:val="ru-RU"/>
        </w:rPr>
        <w:tab/>
        <w:t xml:space="preserve"> Администрация </w:t>
      </w:r>
      <w:r w:rsidR="00623772">
        <w:rPr>
          <w:sz w:val="24"/>
          <w:szCs w:val="24"/>
          <w:lang w:val="ru-RU"/>
        </w:rPr>
        <w:t>Тракторозаводского</w:t>
      </w:r>
      <w:r w:rsidRPr="008E52D6">
        <w:rPr>
          <w:sz w:val="24"/>
          <w:szCs w:val="24"/>
          <w:lang w:val="ru-RU"/>
        </w:rPr>
        <w:t xml:space="preserve"> района Волгограда, как уполномоченный орган, информирует о проведен</w:t>
      </w:r>
      <w:proofErr w:type="gramStart"/>
      <w:r w:rsidRPr="008E52D6">
        <w:rPr>
          <w:sz w:val="24"/>
          <w:szCs w:val="24"/>
          <w:lang w:val="ru-RU"/>
        </w:rPr>
        <w:t>ии ау</w:t>
      </w:r>
      <w:proofErr w:type="gramEnd"/>
      <w:r w:rsidRPr="008E52D6">
        <w:rPr>
          <w:sz w:val="24"/>
          <w:szCs w:val="24"/>
          <w:lang w:val="ru-RU"/>
        </w:rPr>
        <w:t xml:space="preserve">кциона </w:t>
      </w:r>
      <w:r w:rsidRPr="008E52D6">
        <w:rPr>
          <w:bCs/>
          <w:sz w:val="24"/>
          <w:szCs w:val="24"/>
          <w:lang w:val="ru-RU"/>
        </w:rPr>
        <w:t xml:space="preserve">на право размещения </w:t>
      </w:r>
      <w:r w:rsidRPr="008E52D6">
        <w:rPr>
          <w:sz w:val="24"/>
          <w:szCs w:val="24"/>
          <w:lang w:val="ru-RU"/>
        </w:rPr>
        <w:t xml:space="preserve">нестационарных торговых объектов на территории </w:t>
      </w:r>
      <w:r w:rsidR="00623772">
        <w:rPr>
          <w:sz w:val="24"/>
          <w:szCs w:val="24"/>
          <w:lang w:val="ru-RU"/>
        </w:rPr>
        <w:t>Тракторозаводс</w:t>
      </w:r>
      <w:r w:rsidRPr="008E52D6">
        <w:rPr>
          <w:sz w:val="24"/>
          <w:szCs w:val="24"/>
          <w:lang w:val="ru-RU"/>
        </w:rPr>
        <w:t>кого района Волгограда (далее - Аукцион).</w:t>
      </w:r>
    </w:p>
    <w:p w:rsidR="00F90793" w:rsidRDefault="00F90793" w:rsidP="00F90793">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Организатор а</w:t>
      </w:r>
      <w:r w:rsidRPr="008E52D6">
        <w:rPr>
          <w:rFonts w:ascii="Times New Roman" w:hAnsi="Times New Roman" w:cs="Times New Roman"/>
          <w:sz w:val="24"/>
          <w:szCs w:val="24"/>
        </w:rPr>
        <w:t>укцион</w:t>
      </w:r>
      <w:r>
        <w:rPr>
          <w:rFonts w:ascii="Times New Roman" w:hAnsi="Times New Roman" w:cs="Times New Roman"/>
          <w:sz w:val="24"/>
          <w:szCs w:val="24"/>
        </w:rPr>
        <w:t xml:space="preserve">а - администрация </w:t>
      </w:r>
      <w:r w:rsidR="00623772">
        <w:rPr>
          <w:rFonts w:ascii="Times New Roman" w:hAnsi="Times New Roman" w:cs="Times New Roman"/>
          <w:sz w:val="24"/>
          <w:szCs w:val="24"/>
        </w:rPr>
        <w:t>Тракторозавод</w:t>
      </w:r>
      <w:r>
        <w:rPr>
          <w:rFonts w:ascii="Times New Roman" w:hAnsi="Times New Roman" w:cs="Times New Roman"/>
          <w:sz w:val="24"/>
          <w:szCs w:val="24"/>
        </w:rPr>
        <w:t>ского</w:t>
      </w:r>
      <w:r w:rsidRPr="008E52D6">
        <w:rPr>
          <w:rFonts w:ascii="Times New Roman" w:hAnsi="Times New Roman" w:cs="Times New Roman"/>
          <w:sz w:val="24"/>
          <w:szCs w:val="24"/>
        </w:rPr>
        <w:t xml:space="preserve"> района Волгограда. </w:t>
      </w:r>
      <w:proofErr w:type="gramStart"/>
      <w:r w:rsidRPr="008E52D6">
        <w:rPr>
          <w:rFonts w:ascii="Times New Roman" w:hAnsi="Times New Roman" w:cs="Times New Roman"/>
          <w:sz w:val="24"/>
          <w:szCs w:val="24"/>
        </w:rPr>
        <w:t>Местонахождение</w:t>
      </w:r>
      <w:r w:rsidR="00623772">
        <w:rPr>
          <w:rFonts w:ascii="Times New Roman" w:hAnsi="Times New Roman" w:cs="Times New Roman"/>
          <w:sz w:val="24"/>
          <w:szCs w:val="24"/>
        </w:rPr>
        <w:t>: пр. им. В.И. Ленина, д. 207</w:t>
      </w:r>
      <w:r>
        <w:rPr>
          <w:rFonts w:ascii="Times New Roman" w:hAnsi="Times New Roman" w:cs="Times New Roman"/>
          <w:sz w:val="24"/>
          <w:szCs w:val="24"/>
        </w:rPr>
        <w:t>, Волгоград, 400</w:t>
      </w:r>
      <w:r w:rsidR="00623772">
        <w:rPr>
          <w:rFonts w:ascii="Times New Roman" w:hAnsi="Times New Roman" w:cs="Times New Roman"/>
          <w:sz w:val="24"/>
          <w:szCs w:val="24"/>
        </w:rPr>
        <w:t>006</w:t>
      </w:r>
      <w:r w:rsidRPr="008E52D6">
        <w:rPr>
          <w:rFonts w:ascii="Times New Roman" w:hAnsi="Times New Roman" w:cs="Times New Roman"/>
          <w:sz w:val="24"/>
          <w:szCs w:val="24"/>
        </w:rPr>
        <w:t xml:space="preserve">, почтовый адрес: </w:t>
      </w:r>
      <w:r>
        <w:rPr>
          <w:rFonts w:ascii="Times New Roman" w:hAnsi="Times New Roman" w:cs="Times New Roman"/>
          <w:sz w:val="24"/>
          <w:szCs w:val="24"/>
        </w:rPr>
        <w:t xml:space="preserve">пр. им. В.И. Ленина, д. </w:t>
      </w:r>
      <w:r w:rsidR="00623772">
        <w:rPr>
          <w:rFonts w:ascii="Times New Roman" w:hAnsi="Times New Roman" w:cs="Times New Roman"/>
          <w:sz w:val="24"/>
          <w:szCs w:val="24"/>
        </w:rPr>
        <w:t>207</w:t>
      </w:r>
      <w:r>
        <w:rPr>
          <w:rFonts w:ascii="Times New Roman" w:hAnsi="Times New Roman" w:cs="Times New Roman"/>
          <w:sz w:val="24"/>
          <w:szCs w:val="24"/>
        </w:rPr>
        <w:t>, Волгоград, 400</w:t>
      </w:r>
      <w:r w:rsidR="00623772">
        <w:rPr>
          <w:rFonts w:ascii="Times New Roman" w:hAnsi="Times New Roman" w:cs="Times New Roman"/>
          <w:sz w:val="24"/>
          <w:szCs w:val="24"/>
        </w:rPr>
        <w:t>006,</w:t>
      </w:r>
      <w:r>
        <w:rPr>
          <w:rFonts w:ascii="Times New Roman" w:hAnsi="Times New Roman" w:cs="Times New Roman"/>
          <w:sz w:val="24"/>
          <w:szCs w:val="24"/>
        </w:rPr>
        <w:t xml:space="preserve"> </w:t>
      </w:r>
      <w:r w:rsidR="00623772">
        <w:rPr>
          <w:rFonts w:ascii="Times New Roman" w:hAnsi="Times New Roman" w:cs="Times New Roman"/>
          <w:sz w:val="24"/>
          <w:szCs w:val="24"/>
        </w:rPr>
        <w:t>к</w:t>
      </w:r>
      <w:r w:rsidRPr="008E52D6">
        <w:rPr>
          <w:rFonts w:ascii="Times New Roman" w:hAnsi="Times New Roman" w:cs="Times New Roman"/>
          <w:sz w:val="24"/>
          <w:szCs w:val="24"/>
        </w:rPr>
        <w:t xml:space="preserve">онтактные телефоны </w:t>
      </w:r>
      <w:r w:rsidR="00623772">
        <w:rPr>
          <w:rFonts w:ascii="Times New Roman" w:hAnsi="Times New Roman" w:cs="Times New Roman"/>
          <w:sz w:val="24"/>
          <w:szCs w:val="24"/>
        </w:rPr>
        <w:t>29</w:t>
      </w:r>
      <w:r>
        <w:rPr>
          <w:rFonts w:ascii="Times New Roman" w:hAnsi="Times New Roman" w:cs="Times New Roman"/>
          <w:sz w:val="24"/>
          <w:szCs w:val="24"/>
        </w:rPr>
        <w:t>-</w:t>
      </w:r>
      <w:r w:rsidR="00623772">
        <w:rPr>
          <w:rFonts w:ascii="Times New Roman" w:hAnsi="Times New Roman" w:cs="Times New Roman"/>
          <w:sz w:val="24"/>
          <w:szCs w:val="24"/>
        </w:rPr>
        <w:t>25</w:t>
      </w:r>
      <w:r>
        <w:rPr>
          <w:rFonts w:ascii="Times New Roman" w:hAnsi="Times New Roman" w:cs="Times New Roman"/>
          <w:sz w:val="24"/>
          <w:szCs w:val="24"/>
        </w:rPr>
        <w:t>-0</w:t>
      </w:r>
      <w:r w:rsidR="00EE3BEE">
        <w:rPr>
          <w:rFonts w:ascii="Times New Roman" w:hAnsi="Times New Roman" w:cs="Times New Roman"/>
          <w:sz w:val="24"/>
          <w:szCs w:val="24"/>
        </w:rPr>
        <w:t>8</w:t>
      </w:r>
      <w:r w:rsidR="00623772">
        <w:rPr>
          <w:rFonts w:ascii="Times New Roman" w:hAnsi="Times New Roman" w:cs="Times New Roman"/>
          <w:sz w:val="24"/>
          <w:szCs w:val="24"/>
        </w:rPr>
        <w:t>, 29-24-91</w:t>
      </w:r>
      <w:r>
        <w:rPr>
          <w:rFonts w:ascii="Times New Roman" w:hAnsi="Times New Roman" w:cs="Times New Roman"/>
          <w:sz w:val="24"/>
          <w:szCs w:val="24"/>
        </w:rPr>
        <w:t>.</w:t>
      </w:r>
      <w:proofErr w:type="gramEnd"/>
    </w:p>
    <w:p w:rsidR="00F90793"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Аукцион состоится </w:t>
      </w:r>
      <w:r>
        <w:rPr>
          <w:rFonts w:ascii="Times New Roman" w:hAnsi="Times New Roman" w:cs="Times New Roman"/>
          <w:sz w:val="24"/>
          <w:szCs w:val="24"/>
        </w:rPr>
        <w:t>29 августа 2017</w:t>
      </w:r>
      <w:r w:rsidRPr="008E52D6">
        <w:rPr>
          <w:rFonts w:ascii="Times New Roman" w:hAnsi="Times New Roman" w:cs="Times New Roman"/>
          <w:sz w:val="24"/>
          <w:szCs w:val="24"/>
        </w:rPr>
        <w:t xml:space="preserve"> г. в 14-00 часов по адресу: </w:t>
      </w:r>
      <w:r w:rsidR="00623772">
        <w:rPr>
          <w:rFonts w:ascii="Times New Roman" w:hAnsi="Times New Roman" w:cs="Times New Roman"/>
          <w:sz w:val="24"/>
          <w:szCs w:val="24"/>
        </w:rPr>
        <w:t>пр. им. В.И. Ленина, д. 207,</w:t>
      </w:r>
      <w:r>
        <w:rPr>
          <w:rFonts w:ascii="Times New Roman" w:hAnsi="Times New Roman" w:cs="Times New Roman"/>
          <w:sz w:val="24"/>
          <w:szCs w:val="24"/>
        </w:rPr>
        <w:t xml:space="preserve"> кабинет </w:t>
      </w:r>
      <w:r w:rsidR="00623772">
        <w:rPr>
          <w:rFonts w:ascii="Times New Roman" w:hAnsi="Times New Roman" w:cs="Times New Roman"/>
          <w:sz w:val="24"/>
          <w:szCs w:val="24"/>
        </w:rPr>
        <w:t>22</w:t>
      </w:r>
      <w:r w:rsidRPr="008E52D6">
        <w:rPr>
          <w:rFonts w:ascii="Times New Roman" w:hAnsi="Times New Roman" w:cs="Times New Roman"/>
          <w:sz w:val="24"/>
          <w:szCs w:val="24"/>
        </w:rPr>
        <w:t>, Волго</w:t>
      </w:r>
      <w:r>
        <w:rPr>
          <w:rFonts w:ascii="Times New Roman" w:hAnsi="Times New Roman" w:cs="Times New Roman"/>
          <w:sz w:val="24"/>
          <w:szCs w:val="24"/>
        </w:rPr>
        <w:t>град, 400</w:t>
      </w:r>
      <w:r w:rsidR="00623772">
        <w:rPr>
          <w:rFonts w:ascii="Times New Roman" w:hAnsi="Times New Roman" w:cs="Times New Roman"/>
          <w:sz w:val="24"/>
          <w:szCs w:val="24"/>
        </w:rPr>
        <w:t>006</w:t>
      </w:r>
      <w:r w:rsidRPr="008E52D6">
        <w:rPr>
          <w:rFonts w:ascii="Times New Roman" w:hAnsi="Times New Roman" w:cs="Times New Roman"/>
          <w:sz w:val="24"/>
          <w:szCs w:val="24"/>
        </w:rPr>
        <w:t xml:space="preserve">. </w:t>
      </w:r>
    </w:p>
    <w:p w:rsidR="00F90793" w:rsidRDefault="00F90793" w:rsidP="00F90793">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F90793" w:rsidRPr="00493FE0" w:rsidRDefault="00F90793" w:rsidP="00F90793">
      <w:pPr>
        <w:autoSpaceDE w:val="0"/>
        <w:autoSpaceDN w:val="0"/>
        <w:adjustRightInd w:val="0"/>
        <w:ind w:firstLine="708"/>
        <w:jc w:val="both"/>
        <w:rPr>
          <w:sz w:val="24"/>
          <w:szCs w:val="24"/>
          <w:lang w:val="ru-RU"/>
        </w:rPr>
      </w:pPr>
      <w:r w:rsidRPr="00493FE0">
        <w:rPr>
          <w:sz w:val="24"/>
          <w:szCs w:val="24"/>
          <w:lang w:val="ru-RU"/>
        </w:rPr>
        <w:t>В открытом аукционе могут участвовать только заявители, признанные участниками аукциона.</w:t>
      </w:r>
    </w:p>
    <w:p w:rsidR="00F90793" w:rsidRPr="00493FE0" w:rsidRDefault="00F90793" w:rsidP="00F90793">
      <w:pPr>
        <w:autoSpaceDE w:val="0"/>
        <w:autoSpaceDN w:val="0"/>
        <w:adjustRightInd w:val="0"/>
        <w:ind w:firstLine="708"/>
        <w:jc w:val="both"/>
        <w:rPr>
          <w:sz w:val="24"/>
          <w:szCs w:val="24"/>
          <w:lang w:val="ru-RU"/>
        </w:rPr>
      </w:pPr>
      <w:r w:rsidRPr="00493FE0">
        <w:rPr>
          <w:sz w:val="24"/>
          <w:szCs w:val="24"/>
          <w:lang w:val="ru-RU"/>
        </w:rPr>
        <w:t>Открытый аукцион проводится в месте, день, во время</w:t>
      </w:r>
      <w:r>
        <w:rPr>
          <w:sz w:val="24"/>
          <w:szCs w:val="24"/>
          <w:lang w:val="ru-RU"/>
        </w:rPr>
        <w:t>,</w:t>
      </w:r>
      <w:r w:rsidRPr="00493FE0">
        <w:rPr>
          <w:sz w:val="24"/>
          <w:szCs w:val="24"/>
          <w:lang w:val="ru-RU"/>
        </w:rPr>
        <w:t xml:space="preserve"> указанном в извещении о проведении открытого аукциона.</w:t>
      </w:r>
    </w:p>
    <w:p w:rsidR="00F90793" w:rsidRPr="002971D7" w:rsidRDefault="00F90793" w:rsidP="00F90793">
      <w:pPr>
        <w:pStyle w:val="ConsPlusNormal"/>
        <w:ind w:firstLine="708"/>
        <w:jc w:val="both"/>
        <w:rPr>
          <w:szCs w:val="24"/>
        </w:rPr>
      </w:pPr>
      <w:r w:rsidRPr="002971D7">
        <w:rPr>
          <w:szCs w:val="24"/>
        </w:rPr>
        <w:t>Организатор аукциона ведет аудиозапись процедуры аукциона.</w:t>
      </w:r>
    </w:p>
    <w:p w:rsidR="00F90793" w:rsidRPr="00493FE0" w:rsidRDefault="00F90793" w:rsidP="00F90793">
      <w:pPr>
        <w:autoSpaceDE w:val="0"/>
        <w:autoSpaceDN w:val="0"/>
        <w:adjustRightInd w:val="0"/>
        <w:ind w:firstLine="708"/>
        <w:jc w:val="both"/>
        <w:rPr>
          <w:sz w:val="24"/>
          <w:szCs w:val="24"/>
          <w:lang w:val="ru-RU"/>
        </w:rPr>
      </w:pPr>
      <w:r w:rsidRPr="00493FE0">
        <w:rPr>
          <w:sz w:val="24"/>
          <w:szCs w:val="24"/>
          <w:lang w:val="ru-RU"/>
        </w:rPr>
        <w:t>Открытый аукцион проводится путем повышения начальной цены предмета аукциона на «шаг аукциона».</w:t>
      </w:r>
    </w:p>
    <w:p w:rsidR="00F90793" w:rsidRPr="00493FE0" w:rsidRDefault="00F90793" w:rsidP="00F90793">
      <w:pPr>
        <w:ind w:firstLine="708"/>
        <w:jc w:val="both"/>
        <w:rPr>
          <w:color w:val="000000"/>
          <w:sz w:val="24"/>
          <w:szCs w:val="24"/>
          <w:lang w:val="ru-RU"/>
        </w:rPr>
      </w:pPr>
      <w:r w:rsidRPr="00493FE0">
        <w:rPr>
          <w:color w:val="000000"/>
          <w:sz w:val="24"/>
          <w:szCs w:val="24"/>
          <w:lang w:val="ru-RU"/>
        </w:rPr>
        <w:t>Аукционная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F90793" w:rsidRPr="00493FE0" w:rsidRDefault="00F90793" w:rsidP="00F90793">
      <w:pPr>
        <w:ind w:firstLine="282"/>
        <w:jc w:val="both"/>
        <w:rPr>
          <w:color w:val="000000"/>
          <w:sz w:val="24"/>
          <w:szCs w:val="24"/>
          <w:lang w:val="ru-RU"/>
        </w:rPr>
      </w:pPr>
      <w:r w:rsidRPr="00493FE0">
        <w:rPr>
          <w:color w:val="000000"/>
          <w:sz w:val="24"/>
          <w:szCs w:val="24"/>
          <w:lang w:val="ru-RU"/>
        </w:rPr>
        <w:t>- документ, удостоверяющий личность (паспорт или иной документ, приравненный к нему),</w:t>
      </w:r>
    </w:p>
    <w:p w:rsidR="00F90793" w:rsidRPr="00493FE0" w:rsidRDefault="00F90793" w:rsidP="00F90793">
      <w:pPr>
        <w:ind w:firstLine="282"/>
        <w:jc w:val="both"/>
        <w:rPr>
          <w:color w:val="000000"/>
          <w:sz w:val="24"/>
          <w:szCs w:val="24"/>
          <w:lang w:val="ru-RU"/>
        </w:rPr>
      </w:pPr>
      <w:r w:rsidRPr="00493FE0">
        <w:rPr>
          <w:color w:val="000000"/>
          <w:sz w:val="24"/>
          <w:szCs w:val="24"/>
          <w:lang w:val="ru-RU"/>
        </w:rPr>
        <w:t>- доверенность на участие в аукционе;</w:t>
      </w:r>
    </w:p>
    <w:p w:rsidR="00F90793" w:rsidRPr="00493FE0" w:rsidRDefault="00F90793" w:rsidP="00F90793">
      <w:pPr>
        <w:autoSpaceDE w:val="0"/>
        <w:autoSpaceDN w:val="0"/>
        <w:adjustRightInd w:val="0"/>
        <w:ind w:firstLine="708"/>
        <w:jc w:val="both"/>
        <w:rPr>
          <w:color w:val="000000"/>
          <w:sz w:val="24"/>
          <w:szCs w:val="24"/>
          <w:lang w:val="ru-RU"/>
        </w:rPr>
      </w:pPr>
      <w:r w:rsidRPr="00493FE0">
        <w:rPr>
          <w:color w:val="000000"/>
          <w:sz w:val="24"/>
          <w:szCs w:val="24"/>
          <w:lang w:val="ru-RU"/>
        </w:rPr>
        <w:t>При регистрации участникам аукциона или их представителям выдаются пронумерованные карточки (далее - карточки);</w:t>
      </w:r>
    </w:p>
    <w:p w:rsidR="00F90793" w:rsidRPr="00493FE0" w:rsidRDefault="00F90793" w:rsidP="00F90793">
      <w:pPr>
        <w:autoSpaceDE w:val="0"/>
        <w:autoSpaceDN w:val="0"/>
        <w:adjustRightInd w:val="0"/>
        <w:ind w:firstLine="708"/>
        <w:jc w:val="both"/>
        <w:rPr>
          <w:color w:val="000000"/>
          <w:sz w:val="24"/>
          <w:szCs w:val="24"/>
          <w:lang w:val="ru-RU"/>
        </w:rPr>
      </w:pPr>
      <w:r w:rsidRPr="00493FE0">
        <w:rPr>
          <w:color w:val="000000"/>
          <w:sz w:val="24"/>
          <w:szCs w:val="24"/>
          <w:lang w:val="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предмета договора (лота), "шага аукциона".</w:t>
      </w:r>
    </w:p>
    <w:p w:rsidR="00F90793" w:rsidRPr="00493FE0" w:rsidRDefault="00F90793" w:rsidP="00F90793">
      <w:pPr>
        <w:ind w:firstLine="708"/>
        <w:jc w:val="both"/>
        <w:rPr>
          <w:sz w:val="24"/>
          <w:szCs w:val="24"/>
          <w:lang w:val="ru-RU"/>
        </w:rPr>
      </w:pPr>
      <w:r w:rsidRPr="00493FE0">
        <w:rPr>
          <w:sz w:val="24"/>
          <w:szCs w:val="24"/>
          <w:lang w:val="ru-RU"/>
        </w:rPr>
        <w:t>После оглашения аукционистом начальной цены предмета договора участникам аукциона предлагается заявить эту цену путем поднятия карточек;</w:t>
      </w:r>
    </w:p>
    <w:p w:rsidR="00F90793" w:rsidRPr="00493FE0" w:rsidRDefault="00F90793" w:rsidP="00F90793">
      <w:pPr>
        <w:ind w:firstLine="708"/>
        <w:jc w:val="both"/>
        <w:rPr>
          <w:sz w:val="24"/>
          <w:szCs w:val="24"/>
          <w:lang w:val="ru-RU"/>
        </w:rPr>
      </w:pPr>
      <w:r w:rsidRPr="00493FE0">
        <w:rPr>
          <w:sz w:val="24"/>
          <w:szCs w:val="24"/>
          <w:lang w:val="ru-RU"/>
        </w:rPr>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F90793" w:rsidRPr="00493FE0" w:rsidRDefault="00F90793" w:rsidP="00F90793">
      <w:pPr>
        <w:pStyle w:val="ConsPlusNonformat"/>
        <w:widowControl/>
        <w:ind w:firstLine="708"/>
        <w:jc w:val="both"/>
        <w:rPr>
          <w:rFonts w:ascii="Times New Roman" w:hAnsi="Times New Roman" w:cs="Times New Roman"/>
          <w:sz w:val="24"/>
          <w:szCs w:val="24"/>
        </w:rPr>
      </w:pPr>
      <w:r w:rsidRPr="00493FE0">
        <w:rPr>
          <w:rFonts w:ascii="Times New Roman" w:hAnsi="Times New Roman" w:cs="Times New Roman"/>
          <w:sz w:val="24"/>
          <w:szCs w:val="24"/>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F90793" w:rsidRPr="00493FE0" w:rsidRDefault="00F90793" w:rsidP="00F90793">
      <w:pPr>
        <w:ind w:firstLine="282"/>
        <w:jc w:val="both"/>
        <w:rPr>
          <w:sz w:val="24"/>
          <w:szCs w:val="24"/>
          <w:lang w:val="ru-RU"/>
        </w:rPr>
      </w:pPr>
      <w:r w:rsidRPr="00493FE0">
        <w:rPr>
          <w:sz w:val="24"/>
          <w:szCs w:val="24"/>
          <w:lang w:val="ru-RU"/>
        </w:rPr>
        <w:t>По завершении аукциона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F90793" w:rsidRPr="00493FE0" w:rsidRDefault="00F90793" w:rsidP="00F90793">
      <w:pPr>
        <w:pStyle w:val="ConsPlusNormal"/>
        <w:ind w:firstLine="282"/>
        <w:jc w:val="both"/>
        <w:rPr>
          <w:szCs w:val="24"/>
        </w:rPr>
      </w:pPr>
      <w:r w:rsidRPr="00493FE0">
        <w:rPr>
          <w:szCs w:val="24"/>
        </w:rPr>
        <w:t xml:space="preserve">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F90793" w:rsidRPr="002971D7" w:rsidRDefault="00F90793" w:rsidP="00F90793">
      <w:pPr>
        <w:pStyle w:val="ConsPlusNormal"/>
        <w:ind w:firstLine="282"/>
        <w:jc w:val="both"/>
        <w:rPr>
          <w:szCs w:val="24"/>
        </w:rPr>
      </w:pPr>
      <w:r w:rsidRPr="002971D7">
        <w:rPr>
          <w:szCs w:val="24"/>
        </w:rPr>
        <w:t>В протоколе о результатах аукциона указываются:</w:t>
      </w:r>
    </w:p>
    <w:p w:rsidR="00F90793" w:rsidRPr="002971D7" w:rsidRDefault="00F90793" w:rsidP="00F90793">
      <w:pPr>
        <w:pStyle w:val="ConsPlusNormal"/>
        <w:ind w:firstLine="282"/>
        <w:jc w:val="both"/>
        <w:rPr>
          <w:szCs w:val="24"/>
        </w:rPr>
      </w:pPr>
      <w:r w:rsidRPr="002971D7">
        <w:rPr>
          <w:szCs w:val="24"/>
        </w:rPr>
        <w:t>- предмет аукциона;</w:t>
      </w:r>
    </w:p>
    <w:p w:rsidR="00F90793" w:rsidRPr="002971D7" w:rsidRDefault="00F90793" w:rsidP="00F90793">
      <w:pPr>
        <w:pStyle w:val="ConsPlusNormal"/>
        <w:ind w:firstLine="282"/>
        <w:jc w:val="both"/>
        <w:rPr>
          <w:szCs w:val="24"/>
        </w:rPr>
      </w:pPr>
      <w:r w:rsidRPr="002971D7">
        <w:rPr>
          <w:szCs w:val="24"/>
        </w:rPr>
        <w:t>- победитель аукциона;</w:t>
      </w:r>
    </w:p>
    <w:p w:rsidR="00F90793" w:rsidRPr="008E52D6" w:rsidRDefault="00F90793" w:rsidP="00F90793">
      <w:pPr>
        <w:pStyle w:val="ConsPlusNonformat"/>
        <w:widowControl/>
        <w:jc w:val="both"/>
        <w:rPr>
          <w:rFonts w:ascii="Times New Roman" w:hAnsi="Times New Roman" w:cs="Times New Roman"/>
          <w:sz w:val="24"/>
          <w:szCs w:val="24"/>
          <w:u w:val="single"/>
        </w:rPr>
      </w:pPr>
      <w:r w:rsidRPr="002971D7">
        <w:rPr>
          <w:rFonts w:ascii="Times New Roman" w:hAnsi="Times New Roman"/>
          <w:sz w:val="24"/>
          <w:szCs w:val="24"/>
        </w:rPr>
        <w:t>- цена предмета аукциона, за которую победитель аукциона приобрел право на размещение нестационарного торгового объекта.</w:t>
      </w:r>
    </w:p>
    <w:p w:rsidR="00F90793" w:rsidRPr="008E52D6" w:rsidRDefault="00F90793" w:rsidP="00F90793">
      <w:pPr>
        <w:ind w:firstLine="720"/>
        <w:jc w:val="both"/>
        <w:rPr>
          <w:sz w:val="24"/>
          <w:szCs w:val="24"/>
          <w:lang w:val="ru-RU"/>
        </w:rPr>
      </w:pPr>
      <w:r w:rsidRPr="008E52D6">
        <w:rPr>
          <w:sz w:val="24"/>
          <w:szCs w:val="24"/>
          <w:lang w:val="ru-RU"/>
        </w:rPr>
        <w:lastRenderedPageBreak/>
        <w:t>По итогам проведения Аукциона, предметом которого является право на размещение нестационарных торговых объектов, заключается Договор на размещение.</w:t>
      </w:r>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Заявка подается в аукционную комиссию администрации </w:t>
      </w:r>
      <w:r w:rsidR="00623772">
        <w:rPr>
          <w:rFonts w:ascii="Times New Roman" w:hAnsi="Times New Roman" w:cs="Times New Roman"/>
          <w:sz w:val="24"/>
          <w:szCs w:val="24"/>
        </w:rPr>
        <w:t>Тракторозавод</w:t>
      </w:r>
      <w:r w:rsidRPr="008E52D6">
        <w:rPr>
          <w:rFonts w:ascii="Times New Roman" w:hAnsi="Times New Roman" w:cs="Times New Roman"/>
          <w:sz w:val="24"/>
          <w:szCs w:val="24"/>
        </w:rPr>
        <w:t xml:space="preserve">ского района Волгограда по адресу: </w:t>
      </w:r>
      <w:r w:rsidR="00623772">
        <w:rPr>
          <w:rFonts w:ascii="Times New Roman" w:hAnsi="Times New Roman" w:cs="Times New Roman"/>
          <w:sz w:val="24"/>
          <w:szCs w:val="24"/>
        </w:rPr>
        <w:t>пр. им. В.И. Ленина, д. 207, (к. 6</w:t>
      </w:r>
      <w:r w:rsidRPr="008E52D6">
        <w:rPr>
          <w:rFonts w:ascii="Times New Roman" w:hAnsi="Times New Roman" w:cs="Times New Roman"/>
          <w:sz w:val="24"/>
          <w:szCs w:val="24"/>
        </w:rPr>
        <w:t>) Волгоград, 4000</w:t>
      </w:r>
      <w:r w:rsidR="00623772">
        <w:rPr>
          <w:rFonts w:ascii="Times New Roman" w:hAnsi="Times New Roman" w:cs="Times New Roman"/>
          <w:sz w:val="24"/>
          <w:szCs w:val="24"/>
        </w:rPr>
        <w:t>06</w:t>
      </w:r>
      <w:r w:rsidRPr="008E52D6">
        <w:rPr>
          <w:rFonts w:ascii="Times New Roman" w:hAnsi="Times New Roman" w:cs="Times New Roman"/>
          <w:sz w:val="24"/>
          <w:szCs w:val="24"/>
        </w:rPr>
        <w:t xml:space="preserve"> в рабочее время с 8-30 до 17-30, перерыв с 12-30 до 13-30, выходные дни: суббота, воскресенье.</w:t>
      </w:r>
    </w:p>
    <w:p w:rsidR="00F90793" w:rsidRDefault="00F90793" w:rsidP="00F90793">
      <w:pPr>
        <w:pStyle w:val="ConsPlusNonformat"/>
        <w:widowControl/>
        <w:ind w:firstLine="720"/>
        <w:jc w:val="center"/>
        <w:rPr>
          <w:rFonts w:ascii="Times New Roman" w:hAnsi="Times New Roman" w:cs="Times New Roman"/>
          <w:sz w:val="24"/>
          <w:szCs w:val="24"/>
        </w:rPr>
      </w:pPr>
    </w:p>
    <w:p w:rsidR="00F90793" w:rsidRDefault="00F90793" w:rsidP="00F90793">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 xml:space="preserve">Предмет аукциона – </w:t>
      </w:r>
      <w:r w:rsidR="001112E2">
        <w:rPr>
          <w:rFonts w:ascii="Times New Roman" w:hAnsi="Times New Roman" w:cs="Times New Roman"/>
          <w:sz w:val="24"/>
          <w:szCs w:val="24"/>
        </w:rPr>
        <w:t>лоты</w:t>
      </w:r>
    </w:p>
    <w:p w:rsidR="001112E2" w:rsidRPr="001112E2" w:rsidRDefault="001112E2" w:rsidP="001112E2">
      <w:pPr>
        <w:ind w:left="6237" w:hanging="6237"/>
        <w:jc w:val="center"/>
        <w:rPr>
          <w:sz w:val="24"/>
          <w:szCs w:val="24"/>
          <w:lang w:val="ru-RU"/>
        </w:rPr>
      </w:pPr>
    </w:p>
    <w:tbl>
      <w:tblPr>
        <w:tblW w:w="110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
        <w:gridCol w:w="1984"/>
        <w:gridCol w:w="1277"/>
        <w:gridCol w:w="1417"/>
        <w:gridCol w:w="964"/>
        <w:gridCol w:w="1304"/>
        <w:gridCol w:w="992"/>
        <w:gridCol w:w="1106"/>
      </w:tblGrid>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rPr>
                <w:sz w:val="22"/>
                <w:szCs w:val="22"/>
                <w:lang w:val="ru-RU"/>
              </w:rPr>
            </w:pPr>
            <w:r w:rsidRPr="001112E2">
              <w:rPr>
                <w:sz w:val="22"/>
                <w:szCs w:val="22"/>
                <w:lang w:val="ru-RU"/>
              </w:rPr>
              <w:t>№ лота</w:t>
            </w:r>
          </w:p>
        </w:tc>
        <w:tc>
          <w:tcPr>
            <w:tcW w:w="992" w:type="dxa"/>
            <w:shd w:val="clear" w:color="auto" w:fill="auto"/>
          </w:tcPr>
          <w:p w:rsidR="001112E2" w:rsidRPr="001112E2" w:rsidRDefault="001112E2" w:rsidP="001112E2">
            <w:pPr>
              <w:jc w:val="both"/>
              <w:rPr>
                <w:color w:val="000000"/>
                <w:sz w:val="22"/>
                <w:szCs w:val="22"/>
                <w:lang w:val="ru-RU"/>
              </w:rPr>
            </w:pPr>
            <w:r w:rsidRPr="001112E2">
              <w:rPr>
                <w:sz w:val="22"/>
                <w:szCs w:val="22"/>
                <w:lang w:val="ru-RU"/>
              </w:rPr>
              <w:t>Номер места на графической  схеме</w:t>
            </w:r>
          </w:p>
        </w:tc>
        <w:tc>
          <w:tcPr>
            <w:tcW w:w="1984" w:type="dxa"/>
            <w:shd w:val="clear" w:color="auto" w:fill="auto"/>
          </w:tcPr>
          <w:p w:rsidR="001112E2" w:rsidRPr="001112E2" w:rsidRDefault="001112E2" w:rsidP="001112E2">
            <w:pPr>
              <w:jc w:val="both"/>
              <w:rPr>
                <w:sz w:val="22"/>
                <w:szCs w:val="22"/>
                <w:lang w:val="ru-RU"/>
              </w:rPr>
            </w:pPr>
            <w:r w:rsidRPr="001112E2">
              <w:rPr>
                <w:sz w:val="22"/>
                <w:szCs w:val="22"/>
                <w:lang w:val="ru-RU"/>
              </w:rPr>
              <w:t>Место нахождения объекта</w:t>
            </w:r>
          </w:p>
        </w:tc>
        <w:tc>
          <w:tcPr>
            <w:tcW w:w="1277" w:type="dxa"/>
            <w:shd w:val="clear" w:color="auto" w:fill="auto"/>
          </w:tcPr>
          <w:p w:rsidR="001112E2" w:rsidRPr="001112E2" w:rsidRDefault="001112E2" w:rsidP="001112E2">
            <w:pPr>
              <w:jc w:val="both"/>
              <w:rPr>
                <w:sz w:val="22"/>
                <w:szCs w:val="22"/>
                <w:lang w:val="ru-RU"/>
              </w:rPr>
            </w:pPr>
            <w:r w:rsidRPr="001112E2">
              <w:rPr>
                <w:sz w:val="22"/>
                <w:szCs w:val="22"/>
                <w:lang w:val="ru-RU"/>
              </w:rPr>
              <w:t>Вид объекта</w:t>
            </w:r>
          </w:p>
          <w:p w:rsidR="001112E2" w:rsidRPr="001112E2" w:rsidRDefault="001112E2" w:rsidP="001112E2">
            <w:pPr>
              <w:jc w:val="both"/>
              <w:rPr>
                <w:color w:val="000000"/>
                <w:sz w:val="22"/>
                <w:szCs w:val="22"/>
                <w:lang w:val="ru-RU"/>
              </w:rPr>
            </w:pP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 xml:space="preserve">Специализация </w:t>
            </w:r>
          </w:p>
          <w:p w:rsidR="001112E2" w:rsidRPr="001112E2" w:rsidRDefault="001112E2" w:rsidP="001112E2">
            <w:pPr>
              <w:jc w:val="both"/>
              <w:rPr>
                <w:sz w:val="22"/>
                <w:szCs w:val="22"/>
                <w:lang w:val="ru-RU"/>
              </w:rPr>
            </w:pPr>
            <w:r w:rsidRPr="001112E2">
              <w:rPr>
                <w:sz w:val="22"/>
                <w:szCs w:val="22"/>
                <w:lang w:val="ru-RU"/>
              </w:rPr>
              <w:t>объекта</w:t>
            </w:r>
          </w:p>
          <w:p w:rsidR="001112E2" w:rsidRPr="001112E2" w:rsidRDefault="001112E2" w:rsidP="001112E2">
            <w:pPr>
              <w:jc w:val="both"/>
              <w:rPr>
                <w:color w:val="000000"/>
                <w:sz w:val="22"/>
                <w:szCs w:val="22"/>
                <w:lang w:val="ru-RU"/>
              </w:rPr>
            </w:pPr>
          </w:p>
        </w:tc>
        <w:tc>
          <w:tcPr>
            <w:tcW w:w="964" w:type="dxa"/>
            <w:shd w:val="clear" w:color="auto" w:fill="auto"/>
          </w:tcPr>
          <w:p w:rsidR="001112E2" w:rsidRPr="001112E2" w:rsidRDefault="001112E2" w:rsidP="001112E2">
            <w:pPr>
              <w:jc w:val="center"/>
              <w:rPr>
                <w:sz w:val="22"/>
                <w:szCs w:val="22"/>
                <w:lang w:val="ru-RU"/>
              </w:rPr>
            </w:pPr>
            <w:proofErr w:type="gramStart"/>
            <w:r w:rsidRPr="001112E2">
              <w:rPr>
                <w:sz w:val="22"/>
                <w:szCs w:val="22"/>
                <w:lang w:val="ru-RU"/>
              </w:rPr>
              <w:t>Площадь</w:t>
            </w:r>
            <w:proofErr w:type="gramEnd"/>
            <w:r w:rsidRPr="001112E2">
              <w:rPr>
                <w:sz w:val="22"/>
                <w:szCs w:val="22"/>
                <w:lang w:val="ru-RU"/>
              </w:rPr>
              <w:t xml:space="preserve"> занимаемая объектом</w:t>
            </w:r>
          </w:p>
          <w:p w:rsidR="001112E2" w:rsidRPr="001112E2" w:rsidRDefault="001112E2" w:rsidP="001112E2">
            <w:pPr>
              <w:jc w:val="center"/>
              <w:rPr>
                <w:color w:val="000000"/>
                <w:sz w:val="22"/>
                <w:szCs w:val="22"/>
                <w:lang w:val="ru-RU"/>
              </w:rPr>
            </w:pPr>
            <w:r w:rsidRPr="001112E2">
              <w:rPr>
                <w:sz w:val="22"/>
                <w:szCs w:val="22"/>
                <w:lang w:val="ru-RU"/>
              </w:rPr>
              <w:t>(</w:t>
            </w:r>
            <w:proofErr w:type="spellStart"/>
            <w:r w:rsidRPr="001112E2">
              <w:rPr>
                <w:sz w:val="22"/>
                <w:szCs w:val="22"/>
                <w:lang w:val="ru-RU"/>
              </w:rPr>
              <w:t>кв.м</w:t>
            </w:r>
            <w:proofErr w:type="spellEnd"/>
            <w:r w:rsidRPr="001112E2">
              <w:rPr>
                <w:sz w:val="22"/>
                <w:szCs w:val="22"/>
                <w:lang w:val="ru-RU"/>
              </w:rPr>
              <w:t>.)</w:t>
            </w:r>
          </w:p>
        </w:tc>
        <w:tc>
          <w:tcPr>
            <w:tcW w:w="1304" w:type="dxa"/>
            <w:shd w:val="clear" w:color="auto" w:fill="auto"/>
          </w:tcPr>
          <w:p w:rsidR="001112E2" w:rsidRPr="001112E2" w:rsidRDefault="001112E2" w:rsidP="001112E2">
            <w:pPr>
              <w:jc w:val="both"/>
              <w:rPr>
                <w:sz w:val="22"/>
                <w:szCs w:val="22"/>
                <w:lang w:val="ru-RU"/>
              </w:rPr>
            </w:pPr>
            <w:r w:rsidRPr="001112E2">
              <w:rPr>
                <w:sz w:val="22"/>
                <w:szCs w:val="22"/>
                <w:lang w:val="ru-RU"/>
              </w:rPr>
              <w:t>Период</w:t>
            </w:r>
          </w:p>
          <w:p w:rsidR="001112E2" w:rsidRPr="001112E2" w:rsidRDefault="001112E2" w:rsidP="001112E2">
            <w:pPr>
              <w:jc w:val="both"/>
              <w:rPr>
                <w:sz w:val="22"/>
                <w:szCs w:val="22"/>
                <w:lang w:val="ru-RU"/>
              </w:rPr>
            </w:pPr>
            <w:r w:rsidRPr="001112E2">
              <w:rPr>
                <w:sz w:val="22"/>
                <w:szCs w:val="22"/>
                <w:lang w:val="ru-RU"/>
              </w:rPr>
              <w:t>работы</w:t>
            </w:r>
          </w:p>
          <w:p w:rsidR="001112E2" w:rsidRPr="001112E2" w:rsidRDefault="001112E2" w:rsidP="001112E2">
            <w:pPr>
              <w:jc w:val="both"/>
              <w:rPr>
                <w:color w:val="000000"/>
                <w:sz w:val="22"/>
                <w:szCs w:val="22"/>
                <w:lang w:val="ru-RU"/>
              </w:rPr>
            </w:pPr>
            <w:r w:rsidRPr="001112E2">
              <w:rPr>
                <w:sz w:val="22"/>
                <w:szCs w:val="22"/>
                <w:lang w:val="ru-RU"/>
              </w:rPr>
              <w:t>объекта</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Начальная цена лота,</w:t>
            </w:r>
          </w:p>
          <w:p w:rsidR="001112E2" w:rsidRPr="001112E2" w:rsidRDefault="001112E2" w:rsidP="001112E2">
            <w:pPr>
              <w:autoSpaceDE w:val="0"/>
              <w:autoSpaceDN w:val="0"/>
              <w:adjustRightInd w:val="0"/>
              <w:jc w:val="center"/>
              <w:rPr>
                <w:sz w:val="22"/>
                <w:szCs w:val="22"/>
                <w:lang w:val="ru-RU"/>
              </w:rPr>
            </w:pPr>
            <w:r w:rsidRPr="001112E2">
              <w:rPr>
                <w:sz w:val="22"/>
                <w:szCs w:val="22"/>
                <w:lang w:val="ru-RU"/>
              </w:rPr>
              <w:t>руб.</w:t>
            </w:r>
          </w:p>
        </w:tc>
        <w:tc>
          <w:tcPr>
            <w:tcW w:w="1106" w:type="dxa"/>
          </w:tcPr>
          <w:p w:rsidR="001112E2" w:rsidRPr="001112E2" w:rsidRDefault="001112E2" w:rsidP="001112E2">
            <w:pPr>
              <w:jc w:val="center"/>
              <w:rPr>
                <w:sz w:val="22"/>
                <w:szCs w:val="22"/>
                <w:lang w:val="ru-RU"/>
              </w:rPr>
            </w:pPr>
            <w:r w:rsidRPr="001112E2">
              <w:rPr>
                <w:sz w:val="22"/>
                <w:szCs w:val="22"/>
                <w:lang w:val="ru-RU"/>
              </w:rPr>
              <w:t>Сумма задатка, руб.</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1.142</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Ул. им. </w:t>
            </w:r>
            <w:proofErr w:type="spellStart"/>
            <w:r w:rsidRPr="001112E2">
              <w:rPr>
                <w:sz w:val="22"/>
                <w:szCs w:val="22"/>
                <w:lang w:val="ru-RU"/>
              </w:rPr>
              <w:t>Гроссмана</w:t>
            </w:r>
            <w:proofErr w:type="spellEnd"/>
            <w:r w:rsidRPr="001112E2">
              <w:rPr>
                <w:sz w:val="22"/>
                <w:szCs w:val="22"/>
                <w:lang w:val="ru-RU"/>
              </w:rPr>
              <w:t xml:space="preserve"> (детский парк)</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Палатка</w:t>
            </w: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Продовольственные товары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6</w:t>
            </w:r>
          </w:p>
        </w:tc>
        <w:tc>
          <w:tcPr>
            <w:tcW w:w="1304" w:type="dxa"/>
            <w:shd w:val="clear" w:color="auto" w:fill="auto"/>
          </w:tcPr>
          <w:p w:rsidR="001112E2" w:rsidRPr="001112E2" w:rsidRDefault="00F14C74" w:rsidP="00F14C74">
            <w:pPr>
              <w:jc w:val="both"/>
              <w:rPr>
                <w:sz w:val="22"/>
                <w:szCs w:val="22"/>
                <w:lang w:val="ru-RU"/>
              </w:rPr>
            </w:pPr>
            <w:proofErr w:type="gramStart"/>
            <w:r>
              <w:rPr>
                <w:sz w:val="22"/>
                <w:szCs w:val="22"/>
                <w:lang w:val="ru-RU"/>
              </w:rPr>
              <w:t>11.09.2017 по 3</w:t>
            </w:r>
            <w:r w:rsidR="001112E2" w:rsidRPr="001112E2">
              <w:rPr>
                <w:sz w:val="22"/>
                <w:szCs w:val="22"/>
                <w:lang w:val="ru-RU"/>
              </w:rPr>
              <w:t>1.</w:t>
            </w:r>
            <w:r>
              <w:rPr>
                <w:sz w:val="22"/>
                <w:szCs w:val="22"/>
                <w:lang w:val="ru-RU"/>
              </w:rPr>
              <w:t>12</w:t>
            </w:r>
            <w:r w:rsidR="001112E2" w:rsidRPr="001112E2">
              <w:rPr>
                <w:sz w:val="22"/>
                <w:szCs w:val="22"/>
                <w:lang w:val="ru-RU"/>
              </w:rPr>
              <w:t>.201</w:t>
            </w:r>
            <w:r>
              <w:rPr>
                <w:sz w:val="22"/>
                <w:szCs w:val="22"/>
                <w:lang w:val="ru-RU"/>
              </w:rPr>
              <w:t>7</w:t>
            </w:r>
            <w:proofErr w:type="gramEnd"/>
            <w:r w:rsidR="001112E2" w:rsidRPr="001112E2">
              <w:rPr>
                <w:sz w:val="22"/>
                <w:szCs w:val="22"/>
                <w:lang w:val="ru-RU"/>
              </w:rPr>
              <w:t xml:space="preserve">                                                                                                                                                                                                                                                                                                                                                                                                                                                                                                                                                                                                                                                                                                                                                                                                                                                                                                                                                                                                                                                                                                                                                                                                                                                                                                                                                                                                                                                                                                                                                                                                                                                                                                                                                                                                                                                                                                                                                                                                                                                                                                                                                                                                                       </w:t>
            </w:r>
          </w:p>
        </w:tc>
        <w:tc>
          <w:tcPr>
            <w:tcW w:w="992" w:type="dxa"/>
          </w:tcPr>
          <w:p w:rsidR="001112E2" w:rsidRPr="001112E2" w:rsidRDefault="00F14C74" w:rsidP="001112E2">
            <w:pPr>
              <w:autoSpaceDE w:val="0"/>
              <w:autoSpaceDN w:val="0"/>
              <w:adjustRightInd w:val="0"/>
              <w:jc w:val="center"/>
              <w:rPr>
                <w:sz w:val="22"/>
                <w:szCs w:val="22"/>
                <w:lang w:val="ru-RU"/>
              </w:rPr>
            </w:pPr>
            <w:r>
              <w:rPr>
                <w:sz w:val="22"/>
                <w:szCs w:val="22"/>
                <w:lang w:val="ru-RU"/>
              </w:rPr>
              <w:t>5 660</w:t>
            </w:r>
          </w:p>
        </w:tc>
        <w:tc>
          <w:tcPr>
            <w:tcW w:w="1106" w:type="dxa"/>
          </w:tcPr>
          <w:p w:rsidR="001112E2" w:rsidRPr="001112E2" w:rsidRDefault="00F14C74" w:rsidP="001112E2">
            <w:pPr>
              <w:jc w:val="center"/>
              <w:rPr>
                <w:sz w:val="22"/>
                <w:szCs w:val="22"/>
                <w:lang w:val="ru-RU"/>
              </w:rPr>
            </w:pPr>
            <w:r>
              <w:rPr>
                <w:sz w:val="22"/>
                <w:szCs w:val="22"/>
                <w:lang w:val="ru-RU"/>
              </w:rPr>
              <w:t>1 132</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1.179</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им. академика Бардина (напротив дома N 10)</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Палатка</w:t>
            </w:r>
          </w:p>
        </w:tc>
        <w:tc>
          <w:tcPr>
            <w:tcW w:w="1417" w:type="dxa"/>
            <w:shd w:val="clear" w:color="auto" w:fill="auto"/>
          </w:tcPr>
          <w:p w:rsidR="00F14C74" w:rsidRPr="001112E2" w:rsidRDefault="00F14C74" w:rsidP="001112E2">
            <w:pPr>
              <w:jc w:val="both"/>
              <w:rPr>
                <w:sz w:val="22"/>
                <w:szCs w:val="22"/>
                <w:lang w:val="ru-RU"/>
              </w:rPr>
            </w:pPr>
            <w:r w:rsidRPr="001112E2">
              <w:rPr>
                <w:sz w:val="22"/>
                <w:szCs w:val="22"/>
                <w:lang w:val="ru-RU"/>
              </w:rPr>
              <w:t>Плодовоовощная продукция</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Pr="001112E2" w:rsidRDefault="00F14C74" w:rsidP="001112E2">
            <w:pPr>
              <w:jc w:val="both"/>
              <w:rPr>
                <w:sz w:val="22"/>
                <w:szCs w:val="22"/>
                <w:lang w:val="ru-RU"/>
              </w:rPr>
            </w:pPr>
            <w:proofErr w:type="gramStart"/>
            <w:r>
              <w:rPr>
                <w:sz w:val="22"/>
                <w:szCs w:val="22"/>
                <w:lang w:val="ru-RU"/>
              </w:rPr>
              <w:t>11.09.2017 по 3</w:t>
            </w:r>
            <w:r w:rsidRPr="001112E2">
              <w:rPr>
                <w:sz w:val="22"/>
                <w:szCs w:val="22"/>
                <w:lang w:val="ru-RU"/>
              </w:rPr>
              <w:t>1.</w:t>
            </w:r>
            <w:r>
              <w:rPr>
                <w:sz w:val="22"/>
                <w:szCs w:val="22"/>
                <w:lang w:val="ru-RU"/>
              </w:rPr>
              <w:t>12</w:t>
            </w:r>
            <w:r w:rsidRPr="001112E2">
              <w:rPr>
                <w:sz w:val="22"/>
                <w:szCs w:val="22"/>
                <w:lang w:val="ru-RU"/>
              </w:rPr>
              <w:t>.201</w:t>
            </w:r>
            <w:r>
              <w:rPr>
                <w:sz w:val="22"/>
                <w:szCs w:val="22"/>
                <w:lang w:val="ru-RU"/>
              </w:rPr>
              <w:t>7</w:t>
            </w:r>
            <w:proofErr w:type="gramEnd"/>
            <w:r w:rsidRPr="001112E2">
              <w:rPr>
                <w:sz w:val="22"/>
                <w:szCs w:val="22"/>
                <w:lang w:val="ru-RU"/>
              </w:rPr>
              <w:t xml:space="preserve">                                                                                                                                                                                                                                                                                                                                                                                                                                                                                                                                                                                                                                                                                                                                                                                                                                                                                                                                                                                                                                                                                                                                                                                                                                                                                                                                                                                                                                                                                                                                                                                                                                                                                                                                                                                                                                                                                                                                                                                                                                                                                                                                                                                                                       </w:t>
            </w:r>
          </w:p>
        </w:tc>
        <w:tc>
          <w:tcPr>
            <w:tcW w:w="992" w:type="dxa"/>
          </w:tcPr>
          <w:p w:rsidR="00F14C74" w:rsidRPr="00F14C74" w:rsidRDefault="00F14C74" w:rsidP="00F14C74">
            <w:pPr>
              <w:jc w:val="center"/>
              <w:rPr>
                <w:sz w:val="22"/>
                <w:szCs w:val="22"/>
              </w:rPr>
            </w:pPr>
            <w:r w:rsidRPr="00F14C74">
              <w:rPr>
                <w:sz w:val="22"/>
                <w:szCs w:val="22"/>
              </w:rPr>
              <w:t>5 660</w:t>
            </w:r>
          </w:p>
        </w:tc>
        <w:tc>
          <w:tcPr>
            <w:tcW w:w="1106" w:type="dxa"/>
          </w:tcPr>
          <w:p w:rsidR="00F14C74" w:rsidRPr="00F14C74" w:rsidRDefault="00F14C74" w:rsidP="00F14C74">
            <w:pPr>
              <w:jc w:val="center"/>
              <w:rPr>
                <w:sz w:val="22"/>
                <w:szCs w:val="22"/>
              </w:rPr>
            </w:pPr>
            <w:r w:rsidRPr="00F14C74">
              <w:rPr>
                <w:sz w:val="22"/>
                <w:szCs w:val="22"/>
              </w:rPr>
              <w:t>1 132</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1.181</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им. Костюченко, 7</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Палатка</w:t>
            </w:r>
          </w:p>
        </w:tc>
        <w:tc>
          <w:tcPr>
            <w:tcW w:w="1417" w:type="dxa"/>
            <w:shd w:val="clear" w:color="auto" w:fill="auto"/>
          </w:tcPr>
          <w:p w:rsidR="00F14C74" w:rsidRPr="001112E2" w:rsidRDefault="00F14C74" w:rsidP="001112E2">
            <w:pPr>
              <w:jc w:val="both"/>
              <w:rPr>
                <w:sz w:val="22"/>
                <w:szCs w:val="22"/>
                <w:lang w:val="ru-RU"/>
              </w:rPr>
            </w:pPr>
            <w:r w:rsidRPr="001112E2">
              <w:rPr>
                <w:sz w:val="22"/>
                <w:szCs w:val="22"/>
                <w:lang w:val="ru-RU"/>
              </w:rPr>
              <w:t>Плодовоовощная продукция</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F14C74" w:rsidRDefault="00F14C74" w:rsidP="00F14C74">
            <w:pPr>
              <w:jc w:val="center"/>
              <w:rPr>
                <w:sz w:val="22"/>
                <w:szCs w:val="22"/>
              </w:rPr>
            </w:pPr>
            <w:r w:rsidRPr="00F14C74">
              <w:rPr>
                <w:sz w:val="22"/>
                <w:szCs w:val="22"/>
              </w:rPr>
              <w:t>5 660</w:t>
            </w:r>
          </w:p>
        </w:tc>
        <w:tc>
          <w:tcPr>
            <w:tcW w:w="1106" w:type="dxa"/>
          </w:tcPr>
          <w:p w:rsidR="00F14C74" w:rsidRPr="00F14C74" w:rsidRDefault="00F14C74" w:rsidP="00F14C74">
            <w:pPr>
              <w:jc w:val="center"/>
              <w:rPr>
                <w:sz w:val="22"/>
                <w:szCs w:val="22"/>
              </w:rPr>
            </w:pPr>
            <w:r w:rsidRPr="00F14C74">
              <w:rPr>
                <w:sz w:val="22"/>
                <w:szCs w:val="22"/>
              </w:rPr>
              <w:t>1 132</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1.237</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Ополченская, 10</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Автоцистерна</w:t>
            </w:r>
          </w:p>
        </w:tc>
        <w:tc>
          <w:tcPr>
            <w:tcW w:w="1417" w:type="dxa"/>
            <w:shd w:val="clear" w:color="auto" w:fill="auto"/>
          </w:tcPr>
          <w:p w:rsidR="00F14C74" w:rsidRPr="001112E2" w:rsidRDefault="00F14C74" w:rsidP="001112E2">
            <w:pPr>
              <w:jc w:val="center"/>
              <w:rPr>
                <w:sz w:val="22"/>
                <w:szCs w:val="22"/>
                <w:lang w:val="ru-RU"/>
              </w:rPr>
            </w:pPr>
            <w:r w:rsidRPr="001112E2">
              <w:rPr>
                <w:sz w:val="22"/>
                <w:szCs w:val="22"/>
                <w:lang w:val="ru-RU"/>
              </w:rPr>
              <w:t>Живая рыба</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1112E2" w:rsidRDefault="00F14C74" w:rsidP="001112E2">
            <w:pPr>
              <w:autoSpaceDE w:val="0"/>
              <w:autoSpaceDN w:val="0"/>
              <w:adjustRightInd w:val="0"/>
              <w:jc w:val="center"/>
              <w:rPr>
                <w:sz w:val="22"/>
                <w:szCs w:val="22"/>
                <w:lang w:val="ru-RU"/>
              </w:rPr>
            </w:pPr>
            <w:r>
              <w:rPr>
                <w:sz w:val="22"/>
                <w:szCs w:val="22"/>
                <w:lang w:val="ru-RU"/>
              </w:rPr>
              <w:t>7 358</w:t>
            </w:r>
          </w:p>
        </w:tc>
        <w:tc>
          <w:tcPr>
            <w:tcW w:w="1106" w:type="dxa"/>
          </w:tcPr>
          <w:p w:rsidR="00F14C74" w:rsidRPr="001112E2" w:rsidRDefault="00F14C74" w:rsidP="00F14C74">
            <w:pPr>
              <w:jc w:val="center"/>
              <w:rPr>
                <w:sz w:val="22"/>
                <w:szCs w:val="22"/>
                <w:lang w:val="ru-RU"/>
              </w:rPr>
            </w:pPr>
            <w:r>
              <w:rPr>
                <w:sz w:val="22"/>
                <w:szCs w:val="22"/>
                <w:lang w:val="ru-RU"/>
              </w:rPr>
              <w:t>1 472</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1.239</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 xml:space="preserve">Ул. им. </w:t>
            </w:r>
            <w:proofErr w:type="spellStart"/>
            <w:r w:rsidRPr="001112E2">
              <w:rPr>
                <w:sz w:val="22"/>
                <w:szCs w:val="22"/>
                <w:lang w:val="ru-RU"/>
              </w:rPr>
              <w:t>Батова</w:t>
            </w:r>
            <w:proofErr w:type="spellEnd"/>
            <w:r w:rsidRPr="001112E2">
              <w:rPr>
                <w:sz w:val="22"/>
                <w:szCs w:val="22"/>
                <w:lang w:val="ru-RU"/>
              </w:rPr>
              <w:t xml:space="preserve"> (напротив дома N 6)</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Автоцистерна</w:t>
            </w:r>
          </w:p>
        </w:tc>
        <w:tc>
          <w:tcPr>
            <w:tcW w:w="1417" w:type="dxa"/>
            <w:shd w:val="clear" w:color="auto" w:fill="auto"/>
          </w:tcPr>
          <w:p w:rsidR="00F14C74" w:rsidRPr="001112E2" w:rsidRDefault="00F14C74" w:rsidP="001112E2">
            <w:pPr>
              <w:jc w:val="center"/>
              <w:rPr>
                <w:sz w:val="22"/>
                <w:szCs w:val="22"/>
                <w:lang w:val="ru-RU"/>
              </w:rPr>
            </w:pPr>
            <w:r w:rsidRPr="001112E2">
              <w:rPr>
                <w:sz w:val="22"/>
                <w:szCs w:val="22"/>
                <w:lang w:val="ru-RU"/>
              </w:rPr>
              <w:t>Живая рыба</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F14C74" w:rsidRDefault="00F14C74" w:rsidP="00F14C74">
            <w:pPr>
              <w:jc w:val="center"/>
              <w:rPr>
                <w:sz w:val="22"/>
                <w:szCs w:val="22"/>
              </w:rPr>
            </w:pPr>
            <w:r w:rsidRPr="00F14C74">
              <w:rPr>
                <w:sz w:val="22"/>
                <w:szCs w:val="22"/>
              </w:rPr>
              <w:t>7 358</w:t>
            </w:r>
          </w:p>
        </w:tc>
        <w:tc>
          <w:tcPr>
            <w:tcW w:w="1106" w:type="dxa"/>
          </w:tcPr>
          <w:p w:rsidR="00F14C74" w:rsidRPr="00F14C74" w:rsidRDefault="00F14C74" w:rsidP="00F14C74">
            <w:pPr>
              <w:jc w:val="center"/>
              <w:rPr>
                <w:sz w:val="22"/>
                <w:szCs w:val="22"/>
              </w:rPr>
            </w:pPr>
            <w:r w:rsidRPr="00F14C74">
              <w:rPr>
                <w:sz w:val="22"/>
                <w:szCs w:val="22"/>
              </w:rPr>
              <w:t>1 472</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6.</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1.240</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им. академика Богомольца (напротив рынка)</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Автоцистерна</w:t>
            </w:r>
          </w:p>
        </w:tc>
        <w:tc>
          <w:tcPr>
            <w:tcW w:w="1417" w:type="dxa"/>
            <w:shd w:val="clear" w:color="auto" w:fill="auto"/>
          </w:tcPr>
          <w:p w:rsidR="00F14C74" w:rsidRPr="001112E2" w:rsidRDefault="00F14C74" w:rsidP="001112E2">
            <w:pPr>
              <w:jc w:val="center"/>
              <w:rPr>
                <w:sz w:val="22"/>
                <w:szCs w:val="22"/>
                <w:lang w:val="ru-RU"/>
              </w:rPr>
            </w:pPr>
            <w:r w:rsidRPr="001112E2">
              <w:rPr>
                <w:sz w:val="22"/>
                <w:szCs w:val="22"/>
                <w:lang w:val="ru-RU"/>
              </w:rPr>
              <w:t>Живая рыба</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F14C74" w:rsidRDefault="00F14C74" w:rsidP="00F14C74">
            <w:pPr>
              <w:jc w:val="center"/>
              <w:rPr>
                <w:sz w:val="22"/>
                <w:szCs w:val="22"/>
              </w:rPr>
            </w:pPr>
            <w:r w:rsidRPr="00F14C74">
              <w:rPr>
                <w:sz w:val="22"/>
                <w:szCs w:val="22"/>
              </w:rPr>
              <w:t>7 358</w:t>
            </w:r>
          </w:p>
        </w:tc>
        <w:tc>
          <w:tcPr>
            <w:tcW w:w="1106" w:type="dxa"/>
          </w:tcPr>
          <w:p w:rsidR="00F14C74" w:rsidRPr="00F14C74" w:rsidRDefault="00F14C74" w:rsidP="00F14C74">
            <w:pPr>
              <w:jc w:val="center"/>
              <w:rPr>
                <w:sz w:val="22"/>
                <w:szCs w:val="22"/>
              </w:rPr>
            </w:pPr>
            <w:r w:rsidRPr="00F14C74">
              <w:rPr>
                <w:sz w:val="22"/>
                <w:szCs w:val="22"/>
              </w:rPr>
              <w:t>1 472</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7.</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1.241</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им. Николая Отрады (напротив дома N 10)</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Автоцистерна</w:t>
            </w:r>
          </w:p>
        </w:tc>
        <w:tc>
          <w:tcPr>
            <w:tcW w:w="1417" w:type="dxa"/>
            <w:shd w:val="clear" w:color="auto" w:fill="auto"/>
          </w:tcPr>
          <w:p w:rsidR="00F14C74" w:rsidRPr="001112E2" w:rsidRDefault="00F14C74" w:rsidP="001112E2">
            <w:pPr>
              <w:jc w:val="center"/>
              <w:rPr>
                <w:sz w:val="22"/>
                <w:szCs w:val="22"/>
                <w:lang w:val="ru-RU"/>
              </w:rPr>
            </w:pPr>
            <w:r w:rsidRPr="001112E2">
              <w:rPr>
                <w:sz w:val="22"/>
                <w:szCs w:val="22"/>
                <w:lang w:val="ru-RU"/>
              </w:rPr>
              <w:t>Живая рыба</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F14C74" w:rsidRDefault="00F14C74" w:rsidP="00F14C74">
            <w:pPr>
              <w:jc w:val="center"/>
              <w:rPr>
                <w:sz w:val="22"/>
                <w:szCs w:val="22"/>
              </w:rPr>
            </w:pPr>
            <w:r w:rsidRPr="00F14C74">
              <w:rPr>
                <w:sz w:val="22"/>
                <w:szCs w:val="22"/>
              </w:rPr>
              <w:t>7 358</w:t>
            </w:r>
          </w:p>
        </w:tc>
        <w:tc>
          <w:tcPr>
            <w:tcW w:w="1106" w:type="dxa"/>
          </w:tcPr>
          <w:p w:rsidR="00F14C74" w:rsidRPr="00F14C74" w:rsidRDefault="00F14C74" w:rsidP="00F14C74">
            <w:pPr>
              <w:jc w:val="center"/>
              <w:rPr>
                <w:sz w:val="22"/>
                <w:szCs w:val="22"/>
              </w:rPr>
            </w:pPr>
            <w:r w:rsidRPr="00F14C74">
              <w:rPr>
                <w:sz w:val="22"/>
                <w:szCs w:val="22"/>
              </w:rPr>
              <w:t>1 472</w:t>
            </w:r>
          </w:p>
        </w:tc>
      </w:tr>
      <w:tr w:rsidR="0010095F" w:rsidRPr="001112E2" w:rsidTr="00F14C74">
        <w:tc>
          <w:tcPr>
            <w:tcW w:w="964" w:type="dxa"/>
            <w:shd w:val="clear" w:color="auto" w:fill="auto"/>
          </w:tcPr>
          <w:p w:rsidR="0010095F" w:rsidRPr="001112E2" w:rsidRDefault="0010095F"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8.</w:t>
            </w:r>
          </w:p>
        </w:tc>
        <w:tc>
          <w:tcPr>
            <w:tcW w:w="992" w:type="dxa"/>
            <w:shd w:val="clear" w:color="auto" w:fill="auto"/>
          </w:tcPr>
          <w:p w:rsidR="0010095F" w:rsidRPr="001112E2" w:rsidRDefault="0010095F" w:rsidP="001112E2">
            <w:pPr>
              <w:rPr>
                <w:sz w:val="22"/>
                <w:szCs w:val="22"/>
                <w:lang w:val="ru-RU"/>
              </w:rPr>
            </w:pPr>
            <w:r w:rsidRPr="001112E2">
              <w:rPr>
                <w:sz w:val="22"/>
                <w:szCs w:val="22"/>
                <w:lang w:val="ru-RU"/>
              </w:rPr>
              <w:t>1.355</w:t>
            </w:r>
          </w:p>
        </w:tc>
        <w:tc>
          <w:tcPr>
            <w:tcW w:w="1984" w:type="dxa"/>
            <w:shd w:val="clear" w:color="auto" w:fill="auto"/>
          </w:tcPr>
          <w:p w:rsidR="0010095F" w:rsidRPr="001112E2" w:rsidRDefault="0010095F" w:rsidP="001112E2">
            <w:pPr>
              <w:rPr>
                <w:sz w:val="22"/>
                <w:szCs w:val="22"/>
                <w:lang w:val="ru-RU"/>
              </w:rPr>
            </w:pPr>
            <w:r w:rsidRPr="001112E2">
              <w:rPr>
                <w:sz w:val="22"/>
                <w:szCs w:val="22"/>
                <w:lang w:val="ru-RU"/>
              </w:rPr>
              <w:t>Ул. Тракторостроителей, 3</w:t>
            </w:r>
          </w:p>
        </w:tc>
        <w:tc>
          <w:tcPr>
            <w:tcW w:w="1277" w:type="dxa"/>
            <w:shd w:val="clear" w:color="auto" w:fill="auto"/>
          </w:tcPr>
          <w:p w:rsidR="0010095F" w:rsidRPr="001112E2" w:rsidRDefault="0010095F" w:rsidP="001112E2">
            <w:pPr>
              <w:rPr>
                <w:sz w:val="22"/>
                <w:szCs w:val="22"/>
                <w:lang w:val="ru-RU"/>
              </w:rPr>
            </w:pPr>
            <w:r w:rsidRPr="001112E2">
              <w:rPr>
                <w:sz w:val="22"/>
                <w:szCs w:val="22"/>
                <w:lang w:val="ru-RU"/>
              </w:rPr>
              <w:t>Палатка</w:t>
            </w:r>
          </w:p>
        </w:tc>
        <w:tc>
          <w:tcPr>
            <w:tcW w:w="1417" w:type="dxa"/>
            <w:shd w:val="clear" w:color="auto" w:fill="auto"/>
          </w:tcPr>
          <w:p w:rsidR="0010095F" w:rsidRPr="001112E2" w:rsidRDefault="0010095F" w:rsidP="001112E2">
            <w:pPr>
              <w:jc w:val="both"/>
              <w:rPr>
                <w:sz w:val="22"/>
                <w:szCs w:val="22"/>
                <w:lang w:val="ru-RU"/>
              </w:rPr>
            </w:pPr>
            <w:r w:rsidRPr="001112E2">
              <w:rPr>
                <w:sz w:val="22"/>
                <w:szCs w:val="22"/>
                <w:lang w:val="ru-RU"/>
              </w:rPr>
              <w:t>Плодовоовощная продукция</w:t>
            </w:r>
          </w:p>
        </w:tc>
        <w:tc>
          <w:tcPr>
            <w:tcW w:w="964" w:type="dxa"/>
            <w:shd w:val="clear" w:color="auto" w:fill="auto"/>
          </w:tcPr>
          <w:p w:rsidR="0010095F" w:rsidRPr="001112E2" w:rsidRDefault="0010095F" w:rsidP="001112E2">
            <w:pPr>
              <w:jc w:val="center"/>
              <w:rPr>
                <w:sz w:val="22"/>
                <w:szCs w:val="22"/>
                <w:lang w:val="ru-RU"/>
              </w:rPr>
            </w:pPr>
            <w:r w:rsidRPr="001112E2">
              <w:rPr>
                <w:sz w:val="22"/>
                <w:szCs w:val="22"/>
                <w:lang w:val="ru-RU"/>
              </w:rPr>
              <w:t>9</w:t>
            </w:r>
          </w:p>
        </w:tc>
        <w:tc>
          <w:tcPr>
            <w:tcW w:w="1304" w:type="dxa"/>
            <w:shd w:val="clear" w:color="auto" w:fill="auto"/>
          </w:tcPr>
          <w:p w:rsidR="0010095F" w:rsidRDefault="0010095F">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10095F" w:rsidRPr="0010095F" w:rsidRDefault="0010095F" w:rsidP="0010095F">
            <w:pPr>
              <w:jc w:val="center"/>
              <w:rPr>
                <w:sz w:val="22"/>
                <w:szCs w:val="22"/>
              </w:rPr>
            </w:pPr>
            <w:r w:rsidRPr="0010095F">
              <w:rPr>
                <w:sz w:val="22"/>
                <w:szCs w:val="22"/>
              </w:rPr>
              <w:t>8</w:t>
            </w:r>
            <w:r>
              <w:rPr>
                <w:sz w:val="22"/>
                <w:szCs w:val="22"/>
                <w:lang w:val="ru-RU"/>
              </w:rPr>
              <w:t xml:space="preserve"> </w:t>
            </w:r>
            <w:r w:rsidRPr="0010095F">
              <w:rPr>
                <w:sz w:val="22"/>
                <w:szCs w:val="22"/>
              </w:rPr>
              <w:t>485</w:t>
            </w:r>
          </w:p>
        </w:tc>
        <w:tc>
          <w:tcPr>
            <w:tcW w:w="1106" w:type="dxa"/>
          </w:tcPr>
          <w:p w:rsidR="0010095F" w:rsidRPr="0010095F" w:rsidRDefault="0010095F" w:rsidP="0010095F">
            <w:pPr>
              <w:jc w:val="center"/>
              <w:rPr>
                <w:sz w:val="22"/>
                <w:szCs w:val="22"/>
              </w:rPr>
            </w:pPr>
            <w:r w:rsidRPr="0010095F">
              <w:rPr>
                <w:sz w:val="22"/>
                <w:szCs w:val="22"/>
              </w:rPr>
              <w:t>1 697</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9.</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1.367</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Ул. им. Дзержинского, 22</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Палатка</w:t>
            </w:r>
          </w:p>
        </w:tc>
        <w:tc>
          <w:tcPr>
            <w:tcW w:w="1417" w:type="dxa"/>
            <w:shd w:val="clear" w:color="auto" w:fill="auto"/>
          </w:tcPr>
          <w:p w:rsidR="00F14C74" w:rsidRPr="001112E2" w:rsidRDefault="00F14C74" w:rsidP="001112E2">
            <w:pPr>
              <w:jc w:val="both"/>
              <w:rPr>
                <w:sz w:val="22"/>
                <w:szCs w:val="22"/>
                <w:lang w:val="ru-RU"/>
              </w:rPr>
            </w:pPr>
            <w:r w:rsidRPr="001112E2">
              <w:rPr>
                <w:sz w:val="22"/>
                <w:szCs w:val="22"/>
                <w:lang w:val="ru-RU"/>
              </w:rPr>
              <w:t>Плодовоовощная продукция</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4</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1112E2" w:rsidRDefault="0010095F" w:rsidP="001112E2">
            <w:pPr>
              <w:autoSpaceDE w:val="0"/>
              <w:autoSpaceDN w:val="0"/>
              <w:adjustRightInd w:val="0"/>
              <w:jc w:val="center"/>
              <w:rPr>
                <w:sz w:val="22"/>
                <w:szCs w:val="22"/>
                <w:lang w:val="ru-RU"/>
              </w:rPr>
            </w:pPr>
            <w:r>
              <w:rPr>
                <w:sz w:val="22"/>
                <w:szCs w:val="22"/>
                <w:lang w:val="ru-RU"/>
              </w:rPr>
              <w:t>4 525</w:t>
            </w:r>
          </w:p>
        </w:tc>
        <w:tc>
          <w:tcPr>
            <w:tcW w:w="1106" w:type="dxa"/>
          </w:tcPr>
          <w:p w:rsidR="00F14C74" w:rsidRPr="001112E2" w:rsidRDefault="0010095F" w:rsidP="001112E2">
            <w:pPr>
              <w:jc w:val="center"/>
              <w:rPr>
                <w:sz w:val="22"/>
                <w:szCs w:val="22"/>
                <w:lang w:val="ru-RU"/>
              </w:rPr>
            </w:pPr>
            <w:r>
              <w:rPr>
                <w:sz w:val="22"/>
                <w:szCs w:val="22"/>
                <w:lang w:val="ru-RU"/>
              </w:rPr>
              <w:t>905</w:t>
            </w:r>
          </w:p>
        </w:tc>
      </w:tr>
      <w:tr w:rsidR="00F14C74" w:rsidRPr="001112E2" w:rsidTr="00F14C74">
        <w:tc>
          <w:tcPr>
            <w:tcW w:w="964" w:type="dxa"/>
            <w:shd w:val="clear" w:color="auto" w:fill="auto"/>
          </w:tcPr>
          <w:p w:rsidR="00F14C74" w:rsidRPr="001112E2" w:rsidRDefault="00F14C74"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10.</w:t>
            </w:r>
          </w:p>
        </w:tc>
        <w:tc>
          <w:tcPr>
            <w:tcW w:w="992" w:type="dxa"/>
            <w:shd w:val="clear" w:color="auto" w:fill="auto"/>
          </w:tcPr>
          <w:p w:rsidR="00F14C74" w:rsidRPr="001112E2" w:rsidRDefault="00F14C74" w:rsidP="001112E2">
            <w:pPr>
              <w:rPr>
                <w:sz w:val="22"/>
                <w:szCs w:val="22"/>
                <w:lang w:val="ru-RU"/>
              </w:rPr>
            </w:pPr>
            <w:r w:rsidRPr="001112E2">
              <w:rPr>
                <w:sz w:val="22"/>
                <w:szCs w:val="22"/>
                <w:lang w:val="ru-RU"/>
              </w:rPr>
              <w:t>1.626</w:t>
            </w:r>
          </w:p>
        </w:tc>
        <w:tc>
          <w:tcPr>
            <w:tcW w:w="1984" w:type="dxa"/>
            <w:shd w:val="clear" w:color="auto" w:fill="auto"/>
          </w:tcPr>
          <w:p w:rsidR="00F14C74" w:rsidRPr="001112E2" w:rsidRDefault="00F14C74" w:rsidP="001112E2">
            <w:pPr>
              <w:rPr>
                <w:sz w:val="22"/>
                <w:szCs w:val="22"/>
                <w:lang w:val="ru-RU"/>
              </w:rPr>
            </w:pPr>
            <w:r w:rsidRPr="001112E2">
              <w:rPr>
                <w:sz w:val="22"/>
                <w:szCs w:val="22"/>
                <w:lang w:val="ru-RU"/>
              </w:rPr>
              <w:t>Пересечение ул. им. академика Бардина, 9 и ул. им. Колумба, 6</w:t>
            </w:r>
          </w:p>
        </w:tc>
        <w:tc>
          <w:tcPr>
            <w:tcW w:w="1277" w:type="dxa"/>
            <w:shd w:val="clear" w:color="auto" w:fill="auto"/>
          </w:tcPr>
          <w:p w:rsidR="00F14C74" w:rsidRPr="001112E2" w:rsidRDefault="00F14C74" w:rsidP="001112E2">
            <w:pPr>
              <w:rPr>
                <w:sz w:val="22"/>
                <w:szCs w:val="22"/>
                <w:lang w:val="ru-RU"/>
              </w:rPr>
            </w:pPr>
            <w:r w:rsidRPr="001112E2">
              <w:rPr>
                <w:sz w:val="22"/>
                <w:szCs w:val="22"/>
                <w:lang w:val="ru-RU"/>
              </w:rPr>
              <w:t>Палатка</w:t>
            </w:r>
          </w:p>
        </w:tc>
        <w:tc>
          <w:tcPr>
            <w:tcW w:w="1417" w:type="dxa"/>
            <w:shd w:val="clear" w:color="auto" w:fill="auto"/>
          </w:tcPr>
          <w:p w:rsidR="00F14C74" w:rsidRPr="001112E2" w:rsidRDefault="00F14C74" w:rsidP="001112E2">
            <w:pPr>
              <w:jc w:val="both"/>
              <w:rPr>
                <w:sz w:val="22"/>
                <w:szCs w:val="22"/>
                <w:lang w:val="ru-RU"/>
              </w:rPr>
            </w:pPr>
            <w:r w:rsidRPr="001112E2">
              <w:rPr>
                <w:sz w:val="22"/>
                <w:szCs w:val="22"/>
                <w:lang w:val="ru-RU"/>
              </w:rPr>
              <w:t>Продовольственные товары</w:t>
            </w:r>
          </w:p>
        </w:tc>
        <w:tc>
          <w:tcPr>
            <w:tcW w:w="964" w:type="dxa"/>
            <w:shd w:val="clear" w:color="auto" w:fill="auto"/>
          </w:tcPr>
          <w:p w:rsidR="00F14C74" w:rsidRPr="001112E2" w:rsidRDefault="00F14C74" w:rsidP="001112E2">
            <w:pPr>
              <w:jc w:val="center"/>
              <w:rPr>
                <w:sz w:val="22"/>
                <w:szCs w:val="22"/>
                <w:lang w:val="ru-RU"/>
              </w:rPr>
            </w:pPr>
            <w:r w:rsidRPr="001112E2">
              <w:rPr>
                <w:sz w:val="22"/>
                <w:szCs w:val="22"/>
                <w:lang w:val="ru-RU"/>
              </w:rPr>
              <w:t>6</w:t>
            </w:r>
          </w:p>
        </w:tc>
        <w:tc>
          <w:tcPr>
            <w:tcW w:w="1304" w:type="dxa"/>
            <w:shd w:val="clear" w:color="auto" w:fill="auto"/>
          </w:tcPr>
          <w:p w:rsidR="00F14C74" w:rsidRDefault="00F14C74">
            <w:proofErr w:type="gramStart"/>
            <w:r w:rsidRPr="00B359CF">
              <w:rPr>
                <w:sz w:val="22"/>
                <w:szCs w:val="22"/>
                <w:lang w:val="ru-RU"/>
              </w:rPr>
              <w:t>11.09.2017 по 3</w:t>
            </w:r>
            <w:r w:rsidRPr="001112E2">
              <w:rPr>
                <w:sz w:val="22"/>
                <w:szCs w:val="22"/>
                <w:lang w:val="ru-RU"/>
              </w:rPr>
              <w:t>1.</w:t>
            </w:r>
            <w:r w:rsidRPr="00B359CF">
              <w:rPr>
                <w:sz w:val="22"/>
                <w:szCs w:val="22"/>
                <w:lang w:val="ru-RU"/>
              </w:rPr>
              <w:t>12</w:t>
            </w:r>
            <w:r w:rsidRPr="001112E2">
              <w:rPr>
                <w:sz w:val="22"/>
                <w:szCs w:val="22"/>
                <w:lang w:val="ru-RU"/>
              </w:rPr>
              <w:t>.201</w:t>
            </w:r>
            <w:r w:rsidRPr="00B359CF">
              <w:rPr>
                <w:sz w:val="22"/>
                <w:szCs w:val="22"/>
                <w:lang w:val="ru-RU"/>
              </w:rPr>
              <w:t>7</w:t>
            </w:r>
            <w:proofErr w:type="gramEnd"/>
            <w:r w:rsidRPr="001112E2">
              <w:rPr>
                <w:sz w:val="22"/>
                <w:szCs w:val="22"/>
                <w:lang w:val="ru-RU"/>
              </w:rPr>
              <w:t xml:space="preserve">                                                                                                                                                                                                                                                                                                                                                                                                                                                                                                                                                                                                                                                                                                                                                                                                                                                                                                                                                                                                                                                                                                                                                                                                                                                                                                                                                                                                                                                                                                                                                                                                                                                                                                                                                                                                                                                                                                                                                                                                                                                                                                                                                                                                                       </w:t>
            </w:r>
          </w:p>
        </w:tc>
        <w:tc>
          <w:tcPr>
            <w:tcW w:w="992" w:type="dxa"/>
          </w:tcPr>
          <w:p w:rsidR="00F14C74" w:rsidRPr="00F14C74" w:rsidRDefault="00F14C74" w:rsidP="00F14C74">
            <w:pPr>
              <w:jc w:val="center"/>
              <w:rPr>
                <w:sz w:val="22"/>
                <w:szCs w:val="22"/>
              </w:rPr>
            </w:pPr>
            <w:r w:rsidRPr="00F14C74">
              <w:rPr>
                <w:sz w:val="22"/>
                <w:szCs w:val="22"/>
              </w:rPr>
              <w:t>5 660</w:t>
            </w:r>
          </w:p>
        </w:tc>
        <w:tc>
          <w:tcPr>
            <w:tcW w:w="1106" w:type="dxa"/>
          </w:tcPr>
          <w:p w:rsidR="00F14C74" w:rsidRPr="00F14C74" w:rsidRDefault="00F14C74" w:rsidP="00F14C74">
            <w:pPr>
              <w:jc w:val="center"/>
              <w:rPr>
                <w:sz w:val="22"/>
                <w:szCs w:val="22"/>
              </w:rPr>
            </w:pPr>
            <w:r w:rsidRPr="00F14C74">
              <w:rPr>
                <w:sz w:val="22"/>
                <w:szCs w:val="22"/>
              </w:rPr>
              <w:t>1 132</w:t>
            </w:r>
          </w:p>
        </w:tc>
        <w:bookmarkStart w:id="0" w:name="_GoBack"/>
        <w:bookmarkEnd w:id="0"/>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11.</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jc w:val="both"/>
              <w:rPr>
                <w:sz w:val="22"/>
                <w:szCs w:val="22"/>
                <w:lang w:val="ru-RU"/>
              </w:rPr>
            </w:pPr>
            <w:r w:rsidRPr="001112E2">
              <w:rPr>
                <w:sz w:val="22"/>
                <w:szCs w:val="22"/>
                <w:lang w:val="ru-RU"/>
              </w:rPr>
              <w:t>01.12.2017 по 31.12.2017</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2 573</w:t>
            </w:r>
          </w:p>
        </w:tc>
        <w:tc>
          <w:tcPr>
            <w:tcW w:w="1106" w:type="dxa"/>
          </w:tcPr>
          <w:p w:rsidR="001112E2" w:rsidRPr="001112E2" w:rsidRDefault="001112E2" w:rsidP="001112E2">
            <w:pPr>
              <w:jc w:val="center"/>
              <w:rPr>
                <w:sz w:val="22"/>
                <w:szCs w:val="22"/>
                <w:lang w:val="ru-RU"/>
              </w:rPr>
            </w:pPr>
            <w:r w:rsidRPr="001112E2">
              <w:rPr>
                <w:sz w:val="22"/>
                <w:szCs w:val="22"/>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12.</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13.</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1.675</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lastRenderedPageBreak/>
              <w:t>14.</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1.676</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15.</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1.677</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16.</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1.678</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17.</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1.679</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18.</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1.680</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19.</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1.681</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20.</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1.682</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rPr>
          <w:trHeight w:val="984"/>
        </w:trPr>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21.</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22.</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1.684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23.</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1.696</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95-й </w:t>
            </w:r>
            <w:proofErr w:type="gramStart"/>
            <w:r w:rsidRPr="001112E2">
              <w:rPr>
                <w:sz w:val="22"/>
                <w:szCs w:val="22"/>
                <w:lang w:val="ru-RU"/>
              </w:rPr>
              <w:t>Гвардейской</w:t>
            </w:r>
            <w:proofErr w:type="gramEnd"/>
            <w:r w:rsidRPr="001112E2">
              <w:rPr>
                <w:sz w:val="22"/>
                <w:szCs w:val="22"/>
                <w:lang w:val="ru-RU"/>
              </w:rPr>
              <w:t>, 12</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24.</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1.697</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95-й </w:t>
            </w:r>
            <w:proofErr w:type="gramStart"/>
            <w:r w:rsidRPr="001112E2">
              <w:rPr>
                <w:sz w:val="22"/>
                <w:szCs w:val="22"/>
                <w:lang w:val="ru-RU"/>
              </w:rPr>
              <w:t>Гвардейской</w:t>
            </w:r>
            <w:proofErr w:type="gramEnd"/>
            <w:r w:rsidRPr="001112E2">
              <w:rPr>
                <w:sz w:val="22"/>
                <w:szCs w:val="22"/>
                <w:lang w:val="ru-RU"/>
              </w:rPr>
              <w:t>, 12</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2 573</w:t>
            </w:r>
          </w:p>
        </w:tc>
        <w:tc>
          <w:tcPr>
            <w:tcW w:w="1106" w:type="dxa"/>
          </w:tcPr>
          <w:p w:rsidR="001112E2" w:rsidRPr="001112E2" w:rsidRDefault="001112E2" w:rsidP="001112E2">
            <w:pPr>
              <w:jc w:val="center"/>
              <w:rPr>
                <w:sz w:val="24"/>
                <w:szCs w:val="24"/>
                <w:lang w:val="ru-RU"/>
              </w:rPr>
            </w:pPr>
            <w:r w:rsidRPr="001112E2">
              <w:rPr>
                <w:sz w:val="24"/>
                <w:szCs w:val="24"/>
                <w:lang w:val="ru-RU"/>
              </w:rPr>
              <w:t>515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25.</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1.698</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w:t>
            </w:r>
            <w:proofErr w:type="gramStart"/>
            <w:r w:rsidRPr="001112E2">
              <w:rPr>
                <w:sz w:val="22"/>
                <w:szCs w:val="22"/>
                <w:lang w:val="ru-RU"/>
              </w:rPr>
              <w:t>Ополченской</w:t>
            </w:r>
            <w:proofErr w:type="gramEnd"/>
            <w:r w:rsidRPr="001112E2">
              <w:rPr>
                <w:sz w:val="22"/>
                <w:szCs w:val="22"/>
                <w:lang w:val="ru-RU"/>
              </w:rPr>
              <w:t>, 11а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3 344</w:t>
            </w:r>
          </w:p>
        </w:tc>
        <w:tc>
          <w:tcPr>
            <w:tcW w:w="1106" w:type="dxa"/>
          </w:tcPr>
          <w:p w:rsidR="001112E2" w:rsidRPr="001112E2" w:rsidRDefault="001112E2" w:rsidP="001112E2">
            <w:pPr>
              <w:jc w:val="center"/>
              <w:rPr>
                <w:sz w:val="22"/>
                <w:szCs w:val="22"/>
                <w:lang w:val="ru-RU"/>
              </w:rPr>
            </w:pPr>
            <w:r w:rsidRPr="001112E2">
              <w:rPr>
                <w:sz w:val="22"/>
                <w:szCs w:val="22"/>
                <w:lang w:val="ru-RU"/>
              </w:rPr>
              <w:t>669</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26.</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1.699</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w:t>
            </w:r>
            <w:proofErr w:type="gramStart"/>
            <w:r w:rsidRPr="001112E2">
              <w:rPr>
                <w:sz w:val="22"/>
                <w:szCs w:val="22"/>
                <w:lang w:val="ru-RU"/>
              </w:rPr>
              <w:t>Ополченской</w:t>
            </w:r>
            <w:proofErr w:type="gramEnd"/>
            <w:r w:rsidRPr="001112E2">
              <w:rPr>
                <w:sz w:val="22"/>
                <w:szCs w:val="22"/>
                <w:lang w:val="ru-RU"/>
              </w:rPr>
              <w:t>, 11а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lastRenderedPageBreak/>
              <w:t>27.</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28.</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29.</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1.705</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Елочный базар</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Хвойные деревья</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01.12.2017 по 31.12.2017</w:t>
            </w:r>
          </w:p>
        </w:tc>
        <w:tc>
          <w:tcPr>
            <w:tcW w:w="992" w:type="dxa"/>
          </w:tcPr>
          <w:p w:rsidR="001112E2" w:rsidRPr="001112E2" w:rsidRDefault="001112E2" w:rsidP="001112E2">
            <w:pPr>
              <w:jc w:val="center"/>
              <w:rPr>
                <w:sz w:val="24"/>
                <w:szCs w:val="24"/>
                <w:lang w:val="ru-RU"/>
              </w:rPr>
            </w:pPr>
            <w:r w:rsidRPr="001112E2">
              <w:rPr>
                <w:sz w:val="24"/>
                <w:szCs w:val="24"/>
                <w:lang w:val="ru-RU"/>
              </w:rPr>
              <w:t>3 344</w:t>
            </w:r>
          </w:p>
        </w:tc>
        <w:tc>
          <w:tcPr>
            <w:tcW w:w="1106" w:type="dxa"/>
          </w:tcPr>
          <w:p w:rsidR="001112E2" w:rsidRPr="001112E2" w:rsidRDefault="001112E2" w:rsidP="001112E2">
            <w:pPr>
              <w:jc w:val="center"/>
              <w:rPr>
                <w:sz w:val="24"/>
                <w:szCs w:val="24"/>
                <w:lang w:val="ru-RU"/>
              </w:rPr>
            </w:pPr>
            <w:r w:rsidRPr="001112E2">
              <w:rPr>
                <w:sz w:val="24"/>
                <w:szCs w:val="24"/>
                <w:lang w:val="ru-RU"/>
              </w:rPr>
              <w:t>669</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30.</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1.706</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jc w:val="both"/>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4 288</w:t>
            </w:r>
          </w:p>
        </w:tc>
        <w:tc>
          <w:tcPr>
            <w:tcW w:w="1106" w:type="dxa"/>
          </w:tcPr>
          <w:p w:rsidR="001112E2" w:rsidRPr="001112E2" w:rsidRDefault="001112E2" w:rsidP="001112E2">
            <w:pPr>
              <w:jc w:val="center"/>
              <w:rPr>
                <w:sz w:val="22"/>
                <w:szCs w:val="22"/>
                <w:lang w:val="ru-RU"/>
              </w:rPr>
            </w:pPr>
            <w:r w:rsidRPr="001112E2">
              <w:rPr>
                <w:sz w:val="22"/>
                <w:szCs w:val="22"/>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31.</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1.707</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32.</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1.708</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gramStart"/>
            <w:r w:rsidRPr="001112E2">
              <w:rPr>
                <w:sz w:val="22"/>
                <w:szCs w:val="22"/>
                <w:lang w:val="ru-RU"/>
              </w:rPr>
              <w:t>Нижний</w:t>
            </w:r>
            <w:proofErr w:type="gramEnd"/>
            <w:r w:rsidRPr="001112E2">
              <w:rPr>
                <w:sz w:val="22"/>
                <w:szCs w:val="22"/>
                <w:lang w:val="ru-RU"/>
              </w:rPr>
              <w:t>, 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33.</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1.709</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p w:rsidR="001112E2" w:rsidRPr="001112E2" w:rsidRDefault="001112E2" w:rsidP="001112E2">
            <w:pPr>
              <w:rPr>
                <w:sz w:val="22"/>
                <w:szCs w:val="22"/>
                <w:lang w:val="ru-RU"/>
              </w:rPr>
            </w:pP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34.</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1.710</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35.</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1.711</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Верхнезареченский</w:t>
            </w:r>
            <w:proofErr w:type="spellEnd"/>
            <w:r w:rsidRPr="001112E2">
              <w:rPr>
                <w:sz w:val="22"/>
                <w:szCs w:val="22"/>
                <w:lang w:val="ru-RU"/>
              </w:rPr>
              <w:t>, ул. им. Александрова, 54а (напротив магазина)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36.</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1.712</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lastRenderedPageBreak/>
              <w:t>37.</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1.713</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38.</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 </w:t>
            </w:r>
            <w:proofErr w:type="spellStart"/>
            <w:r w:rsidRPr="001112E2">
              <w:rPr>
                <w:sz w:val="22"/>
                <w:szCs w:val="22"/>
                <w:lang w:val="ru-RU"/>
              </w:rPr>
              <w:t>Водстрой</w:t>
            </w:r>
            <w:proofErr w:type="spellEnd"/>
            <w:r w:rsidRPr="001112E2">
              <w:rPr>
                <w:sz w:val="22"/>
                <w:szCs w:val="22"/>
                <w:lang w:val="ru-RU"/>
              </w:rPr>
              <w:t>, 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39.</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1.715</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40.</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1.716</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41.</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1.717</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академика Бардина, 17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42.</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1.728</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95-й </w:t>
            </w:r>
            <w:proofErr w:type="gramStart"/>
            <w:r w:rsidRPr="001112E2">
              <w:rPr>
                <w:sz w:val="22"/>
                <w:szCs w:val="22"/>
                <w:lang w:val="ru-RU"/>
              </w:rPr>
              <w:t>Гвардейской</w:t>
            </w:r>
            <w:proofErr w:type="gramEnd"/>
            <w:r w:rsidRPr="001112E2">
              <w:rPr>
                <w:sz w:val="22"/>
                <w:szCs w:val="22"/>
                <w:lang w:val="ru-RU"/>
              </w:rPr>
              <w:t>, 12</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43.</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1.729</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95-й </w:t>
            </w:r>
            <w:proofErr w:type="gramStart"/>
            <w:r w:rsidRPr="001112E2">
              <w:rPr>
                <w:sz w:val="22"/>
                <w:szCs w:val="22"/>
                <w:lang w:val="ru-RU"/>
              </w:rPr>
              <w:t>Гвардейской</w:t>
            </w:r>
            <w:proofErr w:type="gramEnd"/>
            <w:r w:rsidRPr="001112E2">
              <w:rPr>
                <w:sz w:val="22"/>
                <w:szCs w:val="22"/>
                <w:lang w:val="ru-RU"/>
              </w:rPr>
              <w:t>, 12</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44.</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1.730</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w:t>
            </w:r>
            <w:proofErr w:type="gramStart"/>
            <w:r w:rsidRPr="001112E2">
              <w:rPr>
                <w:sz w:val="22"/>
                <w:szCs w:val="22"/>
                <w:lang w:val="ru-RU"/>
              </w:rPr>
              <w:t>Ополченской</w:t>
            </w:r>
            <w:proofErr w:type="gramEnd"/>
            <w:r w:rsidRPr="001112E2">
              <w:rPr>
                <w:sz w:val="22"/>
                <w:szCs w:val="22"/>
                <w:lang w:val="ru-RU"/>
              </w:rPr>
              <w:t>, 11а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autoSpaceDE w:val="0"/>
              <w:autoSpaceDN w:val="0"/>
              <w:adjustRightInd w:val="0"/>
              <w:jc w:val="center"/>
              <w:rPr>
                <w:sz w:val="22"/>
                <w:szCs w:val="22"/>
                <w:lang w:val="ru-RU"/>
              </w:rPr>
            </w:pPr>
            <w:r w:rsidRPr="001112E2">
              <w:rPr>
                <w:sz w:val="22"/>
                <w:szCs w:val="22"/>
                <w:lang w:val="ru-RU"/>
              </w:rPr>
              <w:t>5 574</w:t>
            </w:r>
          </w:p>
        </w:tc>
        <w:tc>
          <w:tcPr>
            <w:tcW w:w="1106" w:type="dxa"/>
          </w:tcPr>
          <w:p w:rsidR="001112E2" w:rsidRPr="001112E2" w:rsidRDefault="001112E2" w:rsidP="001112E2">
            <w:pPr>
              <w:jc w:val="center"/>
              <w:rPr>
                <w:sz w:val="22"/>
                <w:szCs w:val="22"/>
                <w:lang w:val="ru-RU"/>
              </w:rPr>
            </w:pPr>
            <w:r w:rsidRPr="001112E2">
              <w:rPr>
                <w:sz w:val="22"/>
                <w:szCs w:val="22"/>
                <w:lang w:val="ru-RU"/>
              </w:rPr>
              <w:t>1 115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45.</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1.731</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 xml:space="preserve">Прилегающая территория рынка ООО "Рассвет" по ул. </w:t>
            </w:r>
            <w:proofErr w:type="gramStart"/>
            <w:r w:rsidRPr="001112E2">
              <w:rPr>
                <w:sz w:val="22"/>
                <w:szCs w:val="22"/>
                <w:lang w:val="ru-RU"/>
              </w:rPr>
              <w:t>Ополченской</w:t>
            </w:r>
            <w:proofErr w:type="gramEnd"/>
            <w:r w:rsidRPr="001112E2">
              <w:rPr>
                <w:sz w:val="22"/>
                <w:szCs w:val="22"/>
                <w:lang w:val="ru-RU"/>
              </w:rPr>
              <w:t>, 11а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5 574</w:t>
            </w:r>
          </w:p>
        </w:tc>
        <w:tc>
          <w:tcPr>
            <w:tcW w:w="1106" w:type="dxa"/>
          </w:tcPr>
          <w:p w:rsidR="001112E2" w:rsidRPr="001112E2" w:rsidRDefault="001112E2" w:rsidP="001112E2">
            <w:pPr>
              <w:jc w:val="center"/>
              <w:rPr>
                <w:sz w:val="24"/>
                <w:szCs w:val="24"/>
                <w:lang w:val="ru-RU"/>
              </w:rPr>
            </w:pPr>
            <w:r w:rsidRPr="001112E2">
              <w:rPr>
                <w:sz w:val="24"/>
                <w:szCs w:val="24"/>
                <w:lang w:val="ru-RU"/>
              </w:rPr>
              <w:t>1 115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46.</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1.735</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5 574</w:t>
            </w:r>
          </w:p>
        </w:tc>
        <w:tc>
          <w:tcPr>
            <w:tcW w:w="1106" w:type="dxa"/>
          </w:tcPr>
          <w:p w:rsidR="001112E2" w:rsidRPr="001112E2" w:rsidRDefault="001112E2" w:rsidP="001112E2">
            <w:pPr>
              <w:jc w:val="center"/>
              <w:rPr>
                <w:sz w:val="24"/>
                <w:szCs w:val="24"/>
                <w:lang w:val="ru-RU"/>
              </w:rPr>
            </w:pPr>
            <w:r w:rsidRPr="001112E2">
              <w:rPr>
                <w:sz w:val="24"/>
                <w:szCs w:val="24"/>
                <w:lang w:val="ru-RU"/>
              </w:rPr>
              <w:t>1 115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47.</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1.736</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5 574</w:t>
            </w:r>
          </w:p>
        </w:tc>
        <w:tc>
          <w:tcPr>
            <w:tcW w:w="1106" w:type="dxa"/>
          </w:tcPr>
          <w:p w:rsidR="001112E2" w:rsidRPr="001112E2" w:rsidRDefault="001112E2" w:rsidP="001112E2">
            <w:pPr>
              <w:jc w:val="center"/>
              <w:rPr>
                <w:sz w:val="24"/>
                <w:szCs w:val="24"/>
                <w:lang w:val="ru-RU"/>
              </w:rPr>
            </w:pPr>
            <w:r w:rsidRPr="001112E2">
              <w:rPr>
                <w:sz w:val="24"/>
                <w:szCs w:val="24"/>
                <w:lang w:val="ru-RU"/>
              </w:rPr>
              <w:t>1 115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lastRenderedPageBreak/>
              <w:t>48.</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1.737</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Прилегающая территория магазина "Магнит" по ул. им. Менжинского, 23а</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Площадка для продажи рассады и саженцев</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Рассада и саженцы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proofErr w:type="gramStart"/>
            <w:r w:rsidRPr="001112E2">
              <w:rPr>
                <w:sz w:val="22"/>
                <w:szCs w:val="22"/>
                <w:lang w:val="ru-RU"/>
              </w:rPr>
              <w:t>11.09.2017 по 01.11.2017</w:t>
            </w:r>
            <w:proofErr w:type="gramEnd"/>
            <w:r w:rsidRPr="001112E2">
              <w:rPr>
                <w:sz w:val="22"/>
                <w:szCs w:val="22"/>
                <w:lang w:val="ru-RU"/>
              </w:rPr>
              <w:t xml:space="preserve">                                                                                                                                                                                                                                                                                                                                                                                                                                                                                                                                                                                                                                                                                                                                                                                                                                                                                                                                                                                                                                                                                                                                                                                                                                                                                                                                                                                                                                                                                                                                                                                                                                                                                                                                                                                                                                                                                                                                                                                                                                                                                                                                                                                                                       </w:t>
            </w:r>
          </w:p>
        </w:tc>
        <w:tc>
          <w:tcPr>
            <w:tcW w:w="992" w:type="dxa"/>
          </w:tcPr>
          <w:p w:rsidR="001112E2" w:rsidRPr="001112E2" w:rsidRDefault="001112E2" w:rsidP="001112E2">
            <w:pPr>
              <w:jc w:val="center"/>
              <w:rPr>
                <w:sz w:val="24"/>
                <w:szCs w:val="24"/>
                <w:lang w:val="ru-RU"/>
              </w:rPr>
            </w:pPr>
            <w:r w:rsidRPr="001112E2">
              <w:rPr>
                <w:sz w:val="24"/>
                <w:szCs w:val="24"/>
                <w:lang w:val="ru-RU"/>
              </w:rPr>
              <w:t>5 574</w:t>
            </w:r>
          </w:p>
        </w:tc>
        <w:tc>
          <w:tcPr>
            <w:tcW w:w="1106" w:type="dxa"/>
          </w:tcPr>
          <w:p w:rsidR="001112E2" w:rsidRPr="001112E2" w:rsidRDefault="001112E2" w:rsidP="001112E2">
            <w:pPr>
              <w:jc w:val="center"/>
              <w:rPr>
                <w:sz w:val="24"/>
                <w:szCs w:val="24"/>
                <w:lang w:val="ru-RU"/>
              </w:rPr>
            </w:pPr>
            <w:r w:rsidRPr="001112E2">
              <w:rPr>
                <w:sz w:val="24"/>
                <w:szCs w:val="24"/>
                <w:lang w:val="ru-RU"/>
              </w:rPr>
              <w:t>1 115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49.</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1.738</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Костюченко, 7</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Бахчевой развал</w:t>
            </w:r>
          </w:p>
        </w:tc>
        <w:tc>
          <w:tcPr>
            <w:tcW w:w="1417" w:type="dxa"/>
            <w:shd w:val="clear" w:color="auto" w:fill="auto"/>
          </w:tcPr>
          <w:p w:rsidR="001112E2" w:rsidRPr="001112E2" w:rsidRDefault="001112E2" w:rsidP="001112E2">
            <w:pPr>
              <w:jc w:val="both"/>
              <w:rPr>
                <w:sz w:val="22"/>
                <w:szCs w:val="22"/>
                <w:lang w:val="ru-RU"/>
              </w:rPr>
            </w:pPr>
            <w:r w:rsidRPr="001112E2">
              <w:rPr>
                <w:sz w:val="22"/>
                <w:szCs w:val="22"/>
                <w:lang w:val="ru-RU"/>
              </w:rPr>
              <w:t>Плодоовощная продукция, бахчевые культуры</w:t>
            </w:r>
          </w:p>
          <w:p w:rsidR="001112E2" w:rsidRPr="001112E2" w:rsidRDefault="001112E2" w:rsidP="001112E2">
            <w:pPr>
              <w:jc w:val="both"/>
              <w:rPr>
                <w:sz w:val="22"/>
                <w:szCs w:val="22"/>
                <w:lang w:val="ru-RU"/>
              </w:rPr>
            </w:pP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jc w:val="both"/>
              <w:rPr>
                <w:sz w:val="22"/>
                <w:szCs w:val="22"/>
                <w:lang w:val="ru-RU"/>
              </w:rPr>
            </w:pPr>
            <w:r w:rsidRPr="001112E2">
              <w:rPr>
                <w:sz w:val="22"/>
                <w:szCs w:val="22"/>
                <w:lang w:val="ru-RU"/>
              </w:rPr>
              <w:t>11.09.2017 по 31.10.2017</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50.</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1.739</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Тракторостроителей, 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Бахчевой развал</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Плодоовощная продукция, бахчевые культуры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11.09.2017 по 31.10.2017</w:t>
            </w:r>
          </w:p>
        </w:tc>
        <w:tc>
          <w:tcPr>
            <w:tcW w:w="992" w:type="dxa"/>
          </w:tcPr>
          <w:p w:rsidR="001112E2" w:rsidRPr="001112E2" w:rsidRDefault="001112E2" w:rsidP="001112E2">
            <w:pPr>
              <w:jc w:val="center"/>
              <w:rPr>
                <w:sz w:val="24"/>
                <w:szCs w:val="24"/>
                <w:lang w:val="ru-RU"/>
              </w:rPr>
            </w:pPr>
            <w:r w:rsidRPr="001112E2">
              <w:rPr>
                <w:sz w:val="24"/>
                <w:szCs w:val="24"/>
                <w:lang w:val="ru-RU"/>
              </w:rPr>
              <w:t>4 288</w:t>
            </w:r>
          </w:p>
        </w:tc>
        <w:tc>
          <w:tcPr>
            <w:tcW w:w="1106" w:type="dxa"/>
          </w:tcPr>
          <w:p w:rsidR="001112E2" w:rsidRPr="001112E2" w:rsidRDefault="001112E2" w:rsidP="001112E2">
            <w:pPr>
              <w:jc w:val="center"/>
              <w:rPr>
                <w:sz w:val="24"/>
                <w:szCs w:val="24"/>
                <w:lang w:val="ru-RU"/>
              </w:rPr>
            </w:pPr>
            <w:r w:rsidRPr="001112E2">
              <w:rPr>
                <w:sz w:val="24"/>
                <w:szCs w:val="24"/>
                <w:lang w:val="ru-RU"/>
              </w:rPr>
              <w:t>858</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51.</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1.740</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Менжинского, 23</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Бахчевой развал</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Плодоовощная продукция, бахчевые культуры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11.09.2017 по 31.10.2017</w:t>
            </w:r>
          </w:p>
        </w:tc>
        <w:tc>
          <w:tcPr>
            <w:tcW w:w="992" w:type="dxa"/>
          </w:tcPr>
          <w:p w:rsidR="001112E2" w:rsidRPr="001112E2" w:rsidRDefault="001112E2" w:rsidP="001112E2">
            <w:pPr>
              <w:jc w:val="center"/>
              <w:rPr>
                <w:sz w:val="24"/>
                <w:szCs w:val="24"/>
                <w:lang w:val="ru-RU"/>
              </w:rPr>
            </w:pPr>
            <w:r w:rsidRPr="001112E2">
              <w:rPr>
                <w:sz w:val="24"/>
                <w:szCs w:val="24"/>
                <w:lang w:val="ru-RU"/>
              </w:rPr>
              <w:t>5 574</w:t>
            </w:r>
          </w:p>
        </w:tc>
        <w:tc>
          <w:tcPr>
            <w:tcW w:w="1106" w:type="dxa"/>
          </w:tcPr>
          <w:p w:rsidR="001112E2" w:rsidRPr="001112E2" w:rsidRDefault="001112E2" w:rsidP="001112E2">
            <w:pPr>
              <w:jc w:val="center"/>
              <w:rPr>
                <w:sz w:val="24"/>
                <w:szCs w:val="24"/>
                <w:lang w:val="ru-RU"/>
              </w:rPr>
            </w:pPr>
            <w:r w:rsidRPr="001112E2">
              <w:rPr>
                <w:sz w:val="24"/>
                <w:szCs w:val="24"/>
                <w:lang w:val="ru-RU"/>
              </w:rPr>
              <w:t>1 115</w:t>
            </w:r>
          </w:p>
        </w:tc>
      </w:tr>
      <w:tr w:rsidR="001112E2" w:rsidRPr="001112E2" w:rsidTr="00F14C74">
        <w:tc>
          <w:tcPr>
            <w:tcW w:w="964" w:type="dxa"/>
            <w:shd w:val="clear" w:color="auto" w:fill="auto"/>
          </w:tcPr>
          <w:p w:rsidR="001112E2" w:rsidRPr="001112E2" w:rsidRDefault="001112E2"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52.</w:t>
            </w:r>
          </w:p>
        </w:tc>
        <w:tc>
          <w:tcPr>
            <w:tcW w:w="992" w:type="dxa"/>
            <w:shd w:val="clear" w:color="auto" w:fill="auto"/>
          </w:tcPr>
          <w:p w:rsidR="001112E2" w:rsidRPr="001112E2" w:rsidRDefault="001112E2" w:rsidP="001112E2">
            <w:pPr>
              <w:rPr>
                <w:sz w:val="22"/>
                <w:szCs w:val="22"/>
                <w:lang w:val="ru-RU"/>
              </w:rPr>
            </w:pPr>
            <w:r w:rsidRPr="001112E2">
              <w:rPr>
                <w:sz w:val="22"/>
                <w:szCs w:val="22"/>
                <w:lang w:val="ru-RU"/>
              </w:rPr>
              <w:t>1.744</w:t>
            </w:r>
          </w:p>
        </w:tc>
        <w:tc>
          <w:tcPr>
            <w:tcW w:w="1984" w:type="dxa"/>
            <w:shd w:val="clear" w:color="auto" w:fill="auto"/>
          </w:tcPr>
          <w:p w:rsidR="001112E2" w:rsidRPr="001112E2" w:rsidRDefault="001112E2" w:rsidP="001112E2">
            <w:pPr>
              <w:rPr>
                <w:sz w:val="22"/>
                <w:szCs w:val="22"/>
                <w:lang w:val="ru-RU"/>
              </w:rPr>
            </w:pPr>
            <w:r w:rsidRPr="001112E2">
              <w:rPr>
                <w:sz w:val="22"/>
                <w:szCs w:val="22"/>
                <w:lang w:val="ru-RU"/>
              </w:rPr>
              <w:t>Ул. им. Дзержинского, 22</w:t>
            </w:r>
          </w:p>
        </w:tc>
        <w:tc>
          <w:tcPr>
            <w:tcW w:w="1277" w:type="dxa"/>
            <w:shd w:val="clear" w:color="auto" w:fill="auto"/>
          </w:tcPr>
          <w:p w:rsidR="001112E2" w:rsidRPr="001112E2" w:rsidRDefault="001112E2" w:rsidP="001112E2">
            <w:pPr>
              <w:rPr>
                <w:sz w:val="22"/>
                <w:szCs w:val="22"/>
                <w:lang w:val="ru-RU"/>
              </w:rPr>
            </w:pPr>
            <w:r w:rsidRPr="001112E2">
              <w:rPr>
                <w:sz w:val="22"/>
                <w:szCs w:val="22"/>
                <w:lang w:val="ru-RU"/>
              </w:rPr>
              <w:t>Бахчевой развал</w:t>
            </w:r>
          </w:p>
        </w:tc>
        <w:tc>
          <w:tcPr>
            <w:tcW w:w="1417" w:type="dxa"/>
            <w:shd w:val="clear" w:color="auto" w:fill="auto"/>
          </w:tcPr>
          <w:p w:rsidR="001112E2" w:rsidRPr="001112E2" w:rsidRDefault="001112E2" w:rsidP="001112E2">
            <w:pPr>
              <w:rPr>
                <w:sz w:val="22"/>
                <w:szCs w:val="22"/>
                <w:lang w:val="ru-RU"/>
              </w:rPr>
            </w:pPr>
            <w:r w:rsidRPr="001112E2">
              <w:rPr>
                <w:sz w:val="22"/>
                <w:szCs w:val="22"/>
                <w:lang w:val="ru-RU"/>
              </w:rPr>
              <w:t>Плодоовощная продукция, бахчевые культуры</w:t>
            </w:r>
          </w:p>
        </w:tc>
        <w:tc>
          <w:tcPr>
            <w:tcW w:w="964" w:type="dxa"/>
            <w:shd w:val="clear" w:color="auto" w:fill="auto"/>
          </w:tcPr>
          <w:p w:rsidR="001112E2" w:rsidRPr="001112E2" w:rsidRDefault="001112E2" w:rsidP="001112E2">
            <w:pPr>
              <w:jc w:val="center"/>
              <w:rPr>
                <w:sz w:val="22"/>
                <w:szCs w:val="22"/>
                <w:lang w:val="ru-RU"/>
              </w:rPr>
            </w:pPr>
            <w:r w:rsidRPr="001112E2">
              <w:rPr>
                <w:sz w:val="22"/>
                <w:szCs w:val="22"/>
                <w:lang w:val="ru-RU"/>
              </w:rPr>
              <w:t>10</w:t>
            </w:r>
          </w:p>
        </w:tc>
        <w:tc>
          <w:tcPr>
            <w:tcW w:w="1304" w:type="dxa"/>
            <w:shd w:val="clear" w:color="auto" w:fill="auto"/>
          </w:tcPr>
          <w:p w:rsidR="001112E2" w:rsidRPr="001112E2" w:rsidRDefault="001112E2" w:rsidP="001112E2">
            <w:pPr>
              <w:rPr>
                <w:sz w:val="22"/>
                <w:szCs w:val="22"/>
                <w:lang w:val="ru-RU"/>
              </w:rPr>
            </w:pPr>
            <w:r w:rsidRPr="001112E2">
              <w:rPr>
                <w:sz w:val="22"/>
                <w:szCs w:val="22"/>
                <w:lang w:val="ru-RU"/>
              </w:rPr>
              <w:t>11.09.2017 по 31.10.2017</w:t>
            </w:r>
          </w:p>
        </w:tc>
        <w:tc>
          <w:tcPr>
            <w:tcW w:w="992" w:type="dxa"/>
          </w:tcPr>
          <w:p w:rsidR="001112E2" w:rsidRPr="001112E2" w:rsidRDefault="001112E2" w:rsidP="001112E2">
            <w:pPr>
              <w:jc w:val="center"/>
              <w:rPr>
                <w:sz w:val="24"/>
                <w:szCs w:val="24"/>
                <w:lang w:val="ru-RU"/>
              </w:rPr>
            </w:pPr>
            <w:r w:rsidRPr="001112E2">
              <w:rPr>
                <w:sz w:val="24"/>
                <w:szCs w:val="24"/>
                <w:lang w:val="ru-RU"/>
              </w:rPr>
              <w:t>5 145</w:t>
            </w:r>
          </w:p>
        </w:tc>
        <w:tc>
          <w:tcPr>
            <w:tcW w:w="1106" w:type="dxa"/>
          </w:tcPr>
          <w:p w:rsidR="001112E2" w:rsidRPr="001112E2" w:rsidRDefault="001112E2" w:rsidP="001112E2">
            <w:pPr>
              <w:jc w:val="center"/>
              <w:rPr>
                <w:sz w:val="24"/>
                <w:szCs w:val="24"/>
                <w:lang w:val="ru-RU"/>
              </w:rPr>
            </w:pPr>
            <w:r w:rsidRPr="001112E2">
              <w:rPr>
                <w:sz w:val="24"/>
                <w:szCs w:val="24"/>
                <w:lang w:val="ru-RU"/>
              </w:rPr>
              <w:t>1 029</w:t>
            </w:r>
          </w:p>
        </w:tc>
      </w:tr>
      <w:tr w:rsidR="002131BD" w:rsidRPr="001112E2" w:rsidTr="00F14C74">
        <w:tc>
          <w:tcPr>
            <w:tcW w:w="964" w:type="dxa"/>
            <w:shd w:val="clear" w:color="auto" w:fill="auto"/>
          </w:tcPr>
          <w:p w:rsidR="002131BD" w:rsidRPr="001112E2" w:rsidRDefault="002131BD"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53.</w:t>
            </w:r>
          </w:p>
        </w:tc>
        <w:tc>
          <w:tcPr>
            <w:tcW w:w="992" w:type="dxa"/>
            <w:shd w:val="clear" w:color="auto" w:fill="auto"/>
          </w:tcPr>
          <w:p w:rsidR="002131BD" w:rsidRPr="001112E2" w:rsidRDefault="002131BD" w:rsidP="001112E2">
            <w:pPr>
              <w:rPr>
                <w:sz w:val="22"/>
                <w:szCs w:val="22"/>
                <w:lang w:val="ru-RU"/>
              </w:rPr>
            </w:pPr>
            <w:r w:rsidRPr="001112E2">
              <w:rPr>
                <w:sz w:val="22"/>
                <w:szCs w:val="22"/>
                <w:lang w:val="ru-RU"/>
              </w:rPr>
              <w:t>1.813</w:t>
            </w:r>
          </w:p>
        </w:tc>
        <w:tc>
          <w:tcPr>
            <w:tcW w:w="1984" w:type="dxa"/>
            <w:shd w:val="clear" w:color="auto" w:fill="auto"/>
          </w:tcPr>
          <w:p w:rsidR="002131BD" w:rsidRPr="001112E2" w:rsidRDefault="002131BD" w:rsidP="001112E2">
            <w:pPr>
              <w:rPr>
                <w:sz w:val="22"/>
                <w:szCs w:val="22"/>
                <w:lang w:val="ru-RU"/>
              </w:rPr>
            </w:pPr>
            <w:r w:rsidRPr="001112E2">
              <w:rPr>
                <w:sz w:val="22"/>
                <w:szCs w:val="22"/>
                <w:lang w:val="ru-RU"/>
              </w:rPr>
              <w:t>Ул. Борьбы, в торце жилого дома N 6</w:t>
            </w:r>
          </w:p>
        </w:tc>
        <w:tc>
          <w:tcPr>
            <w:tcW w:w="1277" w:type="dxa"/>
            <w:shd w:val="clear" w:color="auto" w:fill="auto"/>
          </w:tcPr>
          <w:p w:rsidR="002131BD" w:rsidRPr="001112E2" w:rsidRDefault="002131BD" w:rsidP="001112E2">
            <w:pPr>
              <w:rPr>
                <w:sz w:val="22"/>
                <w:szCs w:val="22"/>
                <w:lang w:val="ru-RU"/>
              </w:rPr>
            </w:pPr>
            <w:r w:rsidRPr="001112E2">
              <w:rPr>
                <w:sz w:val="22"/>
                <w:szCs w:val="22"/>
                <w:lang w:val="ru-RU"/>
              </w:rPr>
              <w:t>Палатка</w:t>
            </w:r>
          </w:p>
        </w:tc>
        <w:tc>
          <w:tcPr>
            <w:tcW w:w="1417" w:type="dxa"/>
            <w:shd w:val="clear" w:color="auto" w:fill="auto"/>
          </w:tcPr>
          <w:p w:rsidR="002131BD" w:rsidRPr="001112E2" w:rsidRDefault="002131BD" w:rsidP="001112E2">
            <w:pPr>
              <w:jc w:val="both"/>
              <w:rPr>
                <w:sz w:val="22"/>
                <w:szCs w:val="22"/>
                <w:lang w:val="ru-RU"/>
              </w:rPr>
            </w:pPr>
            <w:r w:rsidRPr="001112E2">
              <w:rPr>
                <w:sz w:val="22"/>
                <w:szCs w:val="22"/>
                <w:lang w:val="ru-RU"/>
              </w:rPr>
              <w:t>Продовольственные товары</w:t>
            </w:r>
          </w:p>
        </w:tc>
        <w:tc>
          <w:tcPr>
            <w:tcW w:w="964" w:type="dxa"/>
            <w:shd w:val="clear" w:color="auto" w:fill="auto"/>
          </w:tcPr>
          <w:p w:rsidR="002131BD" w:rsidRPr="001112E2" w:rsidRDefault="002131BD" w:rsidP="001112E2">
            <w:pPr>
              <w:jc w:val="center"/>
              <w:rPr>
                <w:sz w:val="22"/>
                <w:szCs w:val="22"/>
                <w:lang w:val="ru-RU"/>
              </w:rPr>
            </w:pPr>
            <w:r w:rsidRPr="001112E2">
              <w:rPr>
                <w:sz w:val="22"/>
                <w:szCs w:val="22"/>
                <w:lang w:val="ru-RU"/>
              </w:rPr>
              <w:t>6</w:t>
            </w:r>
          </w:p>
        </w:tc>
        <w:tc>
          <w:tcPr>
            <w:tcW w:w="1304" w:type="dxa"/>
            <w:shd w:val="clear" w:color="auto" w:fill="auto"/>
          </w:tcPr>
          <w:p w:rsidR="002131BD" w:rsidRDefault="002131BD">
            <w:proofErr w:type="gramStart"/>
            <w:r w:rsidRPr="00D9050A">
              <w:rPr>
                <w:sz w:val="22"/>
                <w:szCs w:val="22"/>
                <w:lang w:val="ru-RU"/>
              </w:rPr>
              <w:t>11.09.2017 по 3</w:t>
            </w:r>
            <w:r w:rsidRPr="001112E2">
              <w:rPr>
                <w:sz w:val="22"/>
                <w:szCs w:val="22"/>
                <w:lang w:val="ru-RU"/>
              </w:rPr>
              <w:t>1.</w:t>
            </w:r>
            <w:r w:rsidRPr="00D9050A">
              <w:rPr>
                <w:sz w:val="22"/>
                <w:szCs w:val="22"/>
                <w:lang w:val="ru-RU"/>
              </w:rPr>
              <w:t>12</w:t>
            </w:r>
            <w:r w:rsidRPr="001112E2">
              <w:rPr>
                <w:sz w:val="22"/>
                <w:szCs w:val="22"/>
                <w:lang w:val="ru-RU"/>
              </w:rPr>
              <w:t>.201</w:t>
            </w:r>
            <w:r w:rsidRPr="00D9050A">
              <w:rPr>
                <w:sz w:val="22"/>
                <w:szCs w:val="22"/>
                <w:lang w:val="ru-RU"/>
              </w:rPr>
              <w:t>7</w:t>
            </w:r>
            <w:proofErr w:type="gramEnd"/>
            <w:r w:rsidRPr="001112E2">
              <w:rPr>
                <w:sz w:val="22"/>
                <w:szCs w:val="22"/>
                <w:lang w:val="ru-RU"/>
              </w:rPr>
              <w:t xml:space="preserve">                                                                                                                                                                                                                                                                                                                                                                                                                                                                                                                                                                                                                                                                                                                                                                                                                                                                                                                                                                                                                                                                                                                                                                                                                                                                                                                                                                                                                                                                                                                                                                                                                                                                                                                                                                                                                                                                                                                                                                                                                                                                                                                                                                                                                       </w:t>
            </w:r>
          </w:p>
        </w:tc>
        <w:tc>
          <w:tcPr>
            <w:tcW w:w="992" w:type="dxa"/>
          </w:tcPr>
          <w:p w:rsidR="002131BD" w:rsidRPr="002131BD" w:rsidRDefault="002131BD" w:rsidP="002131BD">
            <w:pPr>
              <w:jc w:val="center"/>
              <w:rPr>
                <w:sz w:val="22"/>
                <w:szCs w:val="22"/>
              </w:rPr>
            </w:pPr>
            <w:r w:rsidRPr="002131BD">
              <w:rPr>
                <w:sz w:val="22"/>
                <w:szCs w:val="22"/>
              </w:rPr>
              <w:t>5 660</w:t>
            </w:r>
          </w:p>
        </w:tc>
        <w:tc>
          <w:tcPr>
            <w:tcW w:w="1106" w:type="dxa"/>
          </w:tcPr>
          <w:p w:rsidR="002131BD" w:rsidRPr="002131BD" w:rsidRDefault="002131BD" w:rsidP="002131BD">
            <w:pPr>
              <w:jc w:val="center"/>
              <w:rPr>
                <w:sz w:val="22"/>
                <w:szCs w:val="22"/>
              </w:rPr>
            </w:pPr>
            <w:r w:rsidRPr="002131BD">
              <w:rPr>
                <w:sz w:val="22"/>
                <w:szCs w:val="22"/>
              </w:rPr>
              <w:t>1 132</w:t>
            </w:r>
          </w:p>
        </w:tc>
      </w:tr>
      <w:tr w:rsidR="002131BD" w:rsidRPr="001112E2" w:rsidTr="00F14C74">
        <w:tc>
          <w:tcPr>
            <w:tcW w:w="964" w:type="dxa"/>
            <w:shd w:val="clear" w:color="auto" w:fill="auto"/>
          </w:tcPr>
          <w:p w:rsidR="002131BD" w:rsidRPr="001112E2" w:rsidRDefault="002131BD"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54.</w:t>
            </w:r>
          </w:p>
        </w:tc>
        <w:tc>
          <w:tcPr>
            <w:tcW w:w="992" w:type="dxa"/>
            <w:shd w:val="clear" w:color="auto" w:fill="auto"/>
          </w:tcPr>
          <w:p w:rsidR="002131BD" w:rsidRPr="001112E2" w:rsidRDefault="002131BD" w:rsidP="001112E2">
            <w:pPr>
              <w:rPr>
                <w:sz w:val="22"/>
                <w:szCs w:val="22"/>
                <w:lang w:val="ru-RU"/>
              </w:rPr>
            </w:pPr>
            <w:r w:rsidRPr="001112E2">
              <w:rPr>
                <w:sz w:val="22"/>
                <w:szCs w:val="22"/>
                <w:lang w:val="ru-RU"/>
              </w:rPr>
              <w:t>1.815</w:t>
            </w:r>
          </w:p>
        </w:tc>
        <w:tc>
          <w:tcPr>
            <w:tcW w:w="1984" w:type="dxa"/>
            <w:shd w:val="clear" w:color="auto" w:fill="auto"/>
          </w:tcPr>
          <w:p w:rsidR="002131BD" w:rsidRPr="001112E2" w:rsidRDefault="002131BD" w:rsidP="001112E2">
            <w:pPr>
              <w:rPr>
                <w:sz w:val="22"/>
                <w:szCs w:val="22"/>
                <w:lang w:val="ru-RU"/>
              </w:rPr>
            </w:pPr>
            <w:r w:rsidRPr="001112E2">
              <w:rPr>
                <w:sz w:val="22"/>
                <w:szCs w:val="22"/>
                <w:lang w:val="ru-RU"/>
              </w:rPr>
              <w:t>Ул. им. Николая Отрады, в торце жилого дома N 14</w:t>
            </w:r>
          </w:p>
        </w:tc>
        <w:tc>
          <w:tcPr>
            <w:tcW w:w="1277" w:type="dxa"/>
            <w:shd w:val="clear" w:color="auto" w:fill="auto"/>
          </w:tcPr>
          <w:p w:rsidR="002131BD" w:rsidRPr="001112E2" w:rsidRDefault="002131BD" w:rsidP="001112E2">
            <w:pPr>
              <w:rPr>
                <w:sz w:val="22"/>
                <w:szCs w:val="22"/>
                <w:lang w:val="ru-RU"/>
              </w:rPr>
            </w:pPr>
            <w:r w:rsidRPr="001112E2">
              <w:rPr>
                <w:sz w:val="22"/>
                <w:szCs w:val="22"/>
                <w:lang w:val="ru-RU"/>
              </w:rPr>
              <w:t>Палатка</w:t>
            </w:r>
          </w:p>
        </w:tc>
        <w:tc>
          <w:tcPr>
            <w:tcW w:w="1417" w:type="dxa"/>
            <w:shd w:val="clear" w:color="auto" w:fill="auto"/>
          </w:tcPr>
          <w:p w:rsidR="002131BD" w:rsidRPr="001112E2" w:rsidRDefault="002131BD" w:rsidP="001112E2">
            <w:pPr>
              <w:jc w:val="both"/>
              <w:rPr>
                <w:sz w:val="22"/>
                <w:szCs w:val="22"/>
                <w:lang w:val="ru-RU"/>
              </w:rPr>
            </w:pPr>
            <w:r w:rsidRPr="001112E2">
              <w:rPr>
                <w:sz w:val="22"/>
                <w:szCs w:val="22"/>
                <w:lang w:val="ru-RU"/>
              </w:rPr>
              <w:t>Продовольственные товары</w:t>
            </w:r>
          </w:p>
        </w:tc>
        <w:tc>
          <w:tcPr>
            <w:tcW w:w="964" w:type="dxa"/>
            <w:shd w:val="clear" w:color="auto" w:fill="auto"/>
          </w:tcPr>
          <w:p w:rsidR="002131BD" w:rsidRPr="001112E2" w:rsidRDefault="002131BD" w:rsidP="001112E2">
            <w:pPr>
              <w:jc w:val="center"/>
              <w:rPr>
                <w:sz w:val="22"/>
                <w:szCs w:val="22"/>
                <w:lang w:val="ru-RU"/>
              </w:rPr>
            </w:pPr>
            <w:r w:rsidRPr="001112E2">
              <w:rPr>
                <w:sz w:val="22"/>
                <w:szCs w:val="22"/>
                <w:lang w:val="ru-RU"/>
              </w:rPr>
              <w:t>6</w:t>
            </w:r>
          </w:p>
        </w:tc>
        <w:tc>
          <w:tcPr>
            <w:tcW w:w="1304" w:type="dxa"/>
            <w:shd w:val="clear" w:color="auto" w:fill="auto"/>
          </w:tcPr>
          <w:p w:rsidR="002131BD" w:rsidRDefault="002131BD">
            <w:proofErr w:type="gramStart"/>
            <w:r w:rsidRPr="00D9050A">
              <w:rPr>
                <w:sz w:val="22"/>
                <w:szCs w:val="22"/>
                <w:lang w:val="ru-RU"/>
              </w:rPr>
              <w:t>11.09.2017 по 3</w:t>
            </w:r>
            <w:r w:rsidRPr="001112E2">
              <w:rPr>
                <w:sz w:val="22"/>
                <w:szCs w:val="22"/>
                <w:lang w:val="ru-RU"/>
              </w:rPr>
              <w:t>1.</w:t>
            </w:r>
            <w:r w:rsidRPr="00D9050A">
              <w:rPr>
                <w:sz w:val="22"/>
                <w:szCs w:val="22"/>
                <w:lang w:val="ru-RU"/>
              </w:rPr>
              <w:t>12</w:t>
            </w:r>
            <w:r w:rsidRPr="001112E2">
              <w:rPr>
                <w:sz w:val="22"/>
                <w:szCs w:val="22"/>
                <w:lang w:val="ru-RU"/>
              </w:rPr>
              <w:t>.201</w:t>
            </w:r>
            <w:r w:rsidRPr="00D9050A">
              <w:rPr>
                <w:sz w:val="22"/>
                <w:szCs w:val="22"/>
                <w:lang w:val="ru-RU"/>
              </w:rPr>
              <w:t>7</w:t>
            </w:r>
            <w:proofErr w:type="gramEnd"/>
            <w:r w:rsidRPr="001112E2">
              <w:rPr>
                <w:sz w:val="22"/>
                <w:szCs w:val="22"/>
                <w:lang w:val="ru-RU"/>
              </w:rPr>
              <w:t xml:space="preserve">                                                                                                                                                                                                                                                                                                                                                                                                                                                                                                                                                                                                                                                                                                                                                                                                                                                                                                                                                                                                                                                                                                                                                                                                                                                                                                                                                                                                                                                                                                                                                                                                                                                                                                                                                                                                                                                                                                                                                                                                                                                                                                                                                                                                                       </w:t>
            </w:r>
          </w:p>
        </w:tc>
        <w:tc>
          <w:tcPr>
            <w:tcW w:w="992" w:type="dxa"/>
          </w:tcPr>
          <w:p w:rsidR="002131BD" w:rsidRPr="002131BD" w:rsidRDefault="002131BD" w:rsidP="002131BD">
            <w:pPr>
              <w:jc w:val="center"/>
              <w:rPr>
                <w:sz w:val="22"/>
                <w:szCs w:val="22"/>
              </w:rPr>
            </w:pPr>
            <w:r w:rsidRPr="002131BD">
              <w:rPr>
                <w:sz w:val="22"/>
                <w:szCs w:val="22"/>
              </w:rPr>
              <w:t>7 358</w:t>
            </w:r>
          </w:p>
        </w:tc>
        <w:tc>
          <w:tcPr>
            <w:tcW w:w="1106" w:type="dxa"/>
          </w:tcPr>
          <w:p w:rsidR="002131BD" w:rsidRPr="002131BD" w:rsidRDefault="002131BD" w:rsidP="002131BD">
            <w:pPr>
              <w:jc w:val="center"/>
              <w:rPr>
                <w:sz w:val="22"/>
                <w:szCs w:val="22"/>
              </w:rPr>
            </w:pPr>
            <w:r w:rsidRPr="002131BD">
              <w:rPr>
                <w:sz w:val="22"/>
                <w:szCs w:val="22"/>
              </w:rPr>
              <w:t>1 472</w:t>
            </w:r>
          </w:p>
        </w:tc>
      </w:tr>
      <w:tr w:rsidR="002131BD" w:rsidRPr="001112E2" w:rsidTr="00F14C74">
        <w:tc>
          <w:tcPr>
            <w:tcW w:w="964" w:type="dxa"/>
            <w:shd w:val="clear" w:color="auto" w:fill="auto"/>
          </w:tcPr>
          <w:p w:rsidR="002131BD" w:rsidRPr="001112E2" w:rsidRDefault="002131BD"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55.</w:t>
            </w:r>
          </w:p>
        </w:tc>
        <w:tc>
          <w:tcPr>
            <w:tcW w:w="992" w:type="dxa"/>
            <w:shd w:val="clear" w:color="auto" w:fill="auto"/>
          </w:tcPr>
          <w:p w:rsidR="002131BD" w:rsidRPr="001112E2" w:rsidRDefault="002131BD" w:rsidP="001112E2">
            <w:pPr>
              <w:rPr>
                <w:sz w:val="22"/>
                <w:szCs w:val="22"/>
                <w:lang w:val="ru-RU"/>
              </w:rPr>
            </w:pPr>
            <w:r w:rsidRPr="001112E2">
              <w:rPr>
                <w:sz w:val="22"/>
                <w:szCs w:val="22"/>
                <w:lang w:val="ru-RU"/>
              </w:rPr>
              <w:t>1.816</w:t>
            </w:r>
          </w:p>
        </w:tc>
        <w:tc>
          <w:tcPr>
            <w:tcW w:w="1984" w:type="dxa"/>
            <w:shd w:val="clear" w:color="auto" w:fill="auto"/>
          </w:tcPr>
          <w:p w:rsidR="002131BD" w:rsidRPr="001112E2" w:rsidRDefault="002131BD" w:rsidP="001112E2">
            <w:pPr>
              <w:rPr>
                <w:sz w:val="22"/>
                <w:szCs w:val="22"/>
                <w:lang w:val="ru-RU"/>
              </w:rPr>
            </w:pPr>
            <w:r w:rsidRPr="001112E2">
              <w:rPr>
                <w:sz w:val="22"/>
                <w:szCs w:val="22"/>
                <w:lang w:val="ru-RU"/>
              </w:rPr>
              <w:t xml:space="preserve">Ул. </w:t>
            </w:r>
            <w:proofErr w:type="spellStart"/>
            <w:r w:rsidRPr="001112E2">
              <w:rPr>
                <w:sz w:val="22"/>
                <w:szCs w:val="22"/>
                <w:lang w:val="ru-RU"/>
              </w:rPr>
              <w:t>Тагильская</w:t>
            </w:r>
            <w:proofErr w:type="spellEnd"/>
          </w:p>
        </w:tc>
        <w:tc>
          <w:tcPr>
            <w:tcW w:w="1277" w:type="dxa"/>
            <w:shd w:val="clear" w:color="auto" w:fill="auto"/>
          </w:tcPr>
          <w:p w:rsidR="002131BD" w:rsidRPr="001112E2" w:rsidRDefault="002131BD" w:rsidP="001112E2">
            <w:pPr>
              <w:rPr>
                <w:sz w:val="22"/>
                <w:szCs w:val="22"/>
                <w:lang w:val="ru-RU"/>
              </w:rPr>
            </w:pPr>
            <w:r w:rsidRPr="001112E2">
              <w:rPr>
                <w:sz w:val="22"/>
                <w:szCs w:val="22"/>
                <w:lang w:val="ru-RU"/>
              </w:rPr>
              <w:t>Палатка</w:t>
            </w:r>
          </w:p>
        </w:tc>
        <w:tc>
          <w:tcPr>
            <w:tcW w:w="1417" w:type="dxa"/>
            <w:shd w:val="clear" w:color="auto" w:fill="auto"/>
          </w:tcPr>
          <w:p w:rsidR="002131BD" w:rsidRPr="001112E2" w:rsidRDefault="002131BD" w:rsidP="001112E2">
            <w:pPr>
              <w:rPr>
                <w:sz w:val="22"/>
                <w:szCs w:val="22"/>
                <w:lang w:val="ru-RU"/>
              </w:rPr>
            </w:pPr>
            <w:r w:rsidRPr="001112E2">
              <w:rPr>
                <w:sz w:val="22"/>
                <w:szCs w:val="22"/>
                <w:lang w:val="ru-RU"/>
              </w:rPr>
              <w:t>Продовольственные товары</w:t>
            </w:r>
          </w:p>
        </w:tc>
        <w:tc>
          <w:tcPr>
            <w:tcW w:w="964" w:type="dxa"/>
            <w:shd w:val="clear" w:color="auto" w:fill="auto"/>
          </w:tcPr>
          <w:p w:rsidR="002131BD" w:rsidRPr="001112E2" w:rsidRDefault="002131BD" w:rsidP="001112E2">
            <w:pPr>
              <w:jc w:val="center"/>
              <w:rPr>
                <w:sz w:val="22"/>
                <w:szCs w:val="22"/>
                <w:lang w:val="ru-RU"/>
              </w:rPr>
            </w:pPr>
            <w:r w:rsidRPr="001112E2">
              <w:rPr>
                <w:sz w:val="22"/>
                <w:szCs w:val="22"/>
                <w:lang w:val="ru-RU"/>
              </w:rPr>
              <w:t>6</w:t>
            </w:r>
          </w:p>
        </w:tc>
        <w:tc>
          <w:tcPr>
            <w:tcW w:w="1304" w:type="dxa"/>
            <w:shd w:val="clear" w:color="auto" w:fill="auto"/>
          </w:tcPr>
          <w:p w:rsidR="002131BD" w:rsidRDefault="002131BD">
            <w:proofErr w:type="gramStart"/>
            <w:r w:rsidRPr="00D9050A">
              <w:rPr>
                <w:sz w:val="22"/>
                <w:szCs w:val="22"/>
                <w:lang w:val="ru-RU"/>
              </w:rPr>
              <w:t>11.09.2017 по 3</w:t>
            </w:r>
            <w:r w:rsidRPr="001112E2">
              <w:rPr>
                <w:sz w:val="22"/>
                <w:szCs w:val="22"/>
                <w:lang w:val="ru-RU"/>
              </w:rPr>
              <w:t>1.</w:t>
            </w:r>
            <w:r w:rsidRPr="00D9050A">
              <w:rPr>
                <w:sz w:val="22"/>
                <w:szCs w:val="22"/>
                <w:lang w:val="ru-RU"/>
              </w:rPr>
              <w:t>12</w:t>
            </w:r>
            <w:r w:rsidRPr="001112E2">
              <w:rPr>
                <w:sz w:val="22"/>
                <w:szCs w:val="22"/>
                <w:lang w:val="ru-RU"/>
              </w:rPr>
              <w:t>.201</w:t>
            </w:r>
            <w:r w:rsidRPr="00D9050A">
              <w:rPr>
                <w:sz w:val="22"/>
                <w:szCs w:val="22"/>
                <w:lang w:val="ru-RU"/>
              </w:rPr>
              <w:t>7</w:t>
            </w:r>
            <w:proofErr w:type="gramEnd"/>
            <w:r w:rsidRPr="001112E2">
              <w:rPr>
                <w:sz w:val="22"/>
                <w:szCs w:val="22"/>
                <w:lang w:val="ru-RU"/>
              </w:rPr>
              <w:t xml:space="preserve">                                                                                                                                                                                                                                                                                                                                                                                                                                                                                                                                                                                                                                                                                                                                                                                                                                                                                                                                                                                                                                                                                                                                                                                                                                                                                                                                                                                                                                                                                                                                                                                                                                                                                                                                                                                                                                                                                                                                                                                                                                                                                                                                                                                                                       </w:t>
            </w:r>
          </w:p>
        </w:tc>
        <w:tc>
          <w:tcPr>
            <w:tcW w:w="992" w:type="dxa"/>
          </w:tcPr>
          <w:p w:rsidR="002131BD" w:rsidRPr="002131BD" w:rsidRDefault="002131BD" w:rsidP="002131BD">
            <w:pPr>
              <w:jc w:val="center"/>
              <w:rPr>
                <w:sz w:val="22"/>
                <w:szCs w:val="22"/>
              </w:rPr>
            </w:pPr>
            <w:r w:rsidRPr="002131BD">
              <w:rPr>
                <w:sz w:val="22"/>
                <w:szCs w:val="22"/>
              </w:rPr>
              <w:t>5 660</w:t>
            </w:r>
          </w:p>
        </w:tc>
        <w:tc>
          <w:tcPr>
            <w:tcW w:w="1106" w:type="dxa"/>
          </w:tcPr>
          <w:p w:rsidR="002131BD" w:rsidRPr="002131BD" w:rsidRDefault="002131BD" w:rsidP="002131BD">
            <w:pPr>
              <w:jc w:val="center"/>
              <w:rPr>
                <w:sz w:val="22"/>
                <w:szCs w:val="22"/>
              </w:rPr>
            </w:pPr>
            <w:r w:rsidRPr="002131BD">
              <w:rPr>
                <w:sz w:val="22"/>
                <w:szCs w:val="22"/>
              </w:rPr>
              <w:t>1 132</w:t>
            </w:r>
          </w:p>
        </w:tc>
      </w:tr>
      <w:tr w:rsidR="002131BD" w:rsidRPr="001112E2" w:rsidTr="00F14C74">
        <w:tc>
          <w:tcPr>
            <w:tcW w:w="964" w:type="dxa"/>
            <w:shd w:val="clear" w:color="auto" w:fill="auto"/>
          </w:tcPr>
          <w:p w:rsidR="002131BD" w:rsidRPr="001112E2" w:rsidRDefault="002131BD" w:rsidP="001112E2">
            <w:pPr>
              <w:tabs>
                <w:tab w:val="left" w:pos="493"/>
              </w:tabs>
              <w:autoSpaceDE w:val="0"/>
              <w:autoSpaceDN w:val="0"/>
              <w:adjustRightInd w:val="0"/>
              <w:spacing w:line="300" w:lineRule="auto"/>
              <w:ind w:left="360"/>
              <w:rPr>
                <w:sz w:val="22"/>
                <w:szCs w:val="22"/>
                <w:lang w:val="ru-RU"/>
              </w:rPr>
            </w:pPr>
            <w:r w:rsidRPr="001112E2">
              <w:rPr>
                <w:sz w:val="22"/>
                <w:szCs w:val="22"/>
                <w:lang w:val="ru-RU"/>
              </w:rPr>
              <w:t>56.</w:t>
            </w:r>
          </w:p>
        </w:tc>
        <w:tc>
          <w:tcPr>
            <w:tcW w:w="992" w:type="dxa"/>
            <w:shd w:val="clear" w:color="auto" w:fill="auto"/>
          </w:tcPr>
          <w:p w:rsidR="002131BD" w:rsidRPr="001112E2" w:rsidRDefault="002131BD" w:rsidP="001112E2">
            <w:pPr>
              <w:rPr>
                <w:sz w:val="22"/>
                <w:szCs w:val="22"/>
                <w:lang w:val="ru-RU"/>
              </w:rPr>
            </w:pPr>
            <w:r w:rsidRPr="001112E2">
              <w:rPr>
                <w:sz w:val="22"/>
                <w:szCs w:val="22"/>
                <w:lang w:val="ru-RU"/>
              </w:rPr>
              <w:t>1.817</w:t>
            </w:r>
          </w:p>
        </w:tc>
        <w:tc>
          <w:tcPr>
            <w:tcW w:w="1984" w:type="dxa"/>
            <w:shd w:val="clear" w:color="auto" w:fill="auto"/>
          </w:tcPr>
          <w:p w:rsidR="002131BD" w:rsidRPr="001112E2" w:rsidRDefault="002131BD" w:rsidP="001112E2">
            <w:pPr>
              <w:rPr>
                <w:sz w:val="22"/>
                <w:szCs w:val="22"/>
                <w:lang w:val="ru-RU"/>
              </w:rPr>
            </w:pPr>
            <w:r w:rsidRPr="001112E2">
              <w:rPr>
                <w:sz w:val="22"/>
                <w:szCs w:val="22"/>
                <w:lang w:val="ru-RU"/>
              </w:rPr>
              <w:t xml:space="preserve">Ул. </w:t>
            </w:r>
            <w:proofErr w:type="spellStart"/>
            <w:r w:rsidRPr="001112E2">
              <w:rPr>
                <w:sz w:val="22"/>
                <w:szCs w:val="22"/>
                <w:lang w:val="ru-RU"/>
              </w:rPr>
              <w:t>Гороховцев</w:t>
            </w:r>
            <w:proofErr w:type="spellEnd"/>
            <w:r w:rsidRPr="001112E2">
              <w:rPr>
                <w:sz w:val="22"/>
                <w:szCs w:val="22"/>
                <w:lang w:val="ru-RU"/>
              </w:rPr>
              <w:t>, 2</w:t>
            </w:r>
          </w:p>
        </w:tc>
        <w:tc>
          <w:tcPr>
            <w:tcW w:w="1277" w:type="dxa"/>
            <w:shd w:val="clear" w:color="auto" w:fill="auto"/>
          </w:tcPr>
          <w:p w:rsidR="002131BD" w:rsidRPr="001112E2" w:rsidRDefault="002131BD" w:rsidP="001112E2">
            <w:pPr>
              <w:rPr>
                <w:sz w:val="22"/>
                <w:szCs w:val="22"/>
                <w:lang w:val="ru-RU"/>
              </w:rPr>
            </w:pPr>
            <w:r w:rsidRPr="001112E2">
              <w:rPr>
                <w:sz w:val="22"/>
                <w:szCs w:val="22"/>
                <w:lang w:val="ru-RU"/>
              </w:rPr>
              <w:t>Палатка</w:t>
            </w:r>
          </w:p>
        </w:tc>
        <w:tc>
          <w:tcPr>
            <w:tcW w:w="1417" w:type="dxa"/>
            <w:shd w:val="clear" w:color="auto" w:fill="auto"/>
          </w:tcPr>
          <w:p w:rsidR="002131BD" w:rsidRPr="001112E2" w:rsidRDefault="002131BD" w:rsidP="001112E2">
            <w:pPr>
              <w:rPr>
                <w:sz w:val="22"/>
                <w:szCs w:val="22"/>
                <w:lang w:val="ru-RU"/>
              </w:rPr>
            </w:pPr>
            <w:r w:rsidRPr="001112E2">
              <w:rPr>
                <w:sz w:val="22"/>
                <w:szCs w:val="22"/>
                <w:lang w:val="ru-RU"/>
              </w:rPr>
              <w:t>Продовольственные товары</w:t>
            </w:r>
          </w:p>
        </w:tc>
        <w:tc>
          <w:tcPr>
            <w:tcW w:w="964" w:type="dxa"/>
            <w:shd w:val="clear" w:color="auto" w:fill="auto"/>
          </w:tcPr>
          <w:p w:rsidR="002131BD" w:rsidRPr="001112E2" w:rsidRDefault="002131BD" w:rsidP="001112E2">
            <w:pPr>
              <w:jc w:val="center"/>
              <w:rPr>
                <w:sz w:val="22"/>
                <w:szCs w:val="22"/>
                <w:lang w:val="ru-RU"/>
              </w:rPr>
            </w:pPr>
            <w:r w:rsidRPr="001112E2">
              <w:rPr>
                <w:sz w:val="22"/>
                <w:szCs w:val="22"/>
                <w:lang w:val="ru-RU"/>
              </w:rPr>
              <w:t>6</w:t>
            </w:r>
          </w:p>
        </w:tc>
        <w:tc>
          <w:tcPr>
            <w:tcW w:w="1304" w:type="dxa"/>
            <w:shd w:val="clear" w:color="auto" w:fill="auto"/>
          </w:tcPr>
          <w:p w:rsidR="002131BD" w:rsidRDefault="002131BD">
            <w:proofErr w:type="gramStart"/>
            <w:r w:rsidRPr="00D9050A">
              <w:rPr>
                <w:sz w:val="22"/>
                <w:szCs w:val="22"/>
                <w:lang w:val="ru-RU"/>
              </w:rPr>
              <w:t>11.09.2017 по 3</w:t>
            </w:r>
            <w:r w:rsidRPr="001112E2">
              <w:rPr>
                <w:sz w:val="22"/>
                <w:szCs w:val="22"/>
                <w:lang w:val="ru-RU"/>
              </w:rPr>
              <w:t>1.</w:t>
            </w:r>
            <w:r w:rsidRPr="00D9050A">
              <w:rPr>
                <w:sz w:val="22"/>
                <w:szCs w:val="22"/>
                <w:lang w:val="ru-RU"/>
              </w:rPr>
              <w:t>12</w:t>
            </w:r>
            <w:r w:rsidRPr="001112E2">
              <w:rPr>
                <w:sz w:val="22"/>
                <w:szCs w:val="22"/>
                <w:lang w:val="ru-RU"/>
              </w:rPr>
              <w:t>.201</w:t>
            </w:r>
            <w:r w:rsidRPr="00D9050A">
              <w:rPr>
                <w:sz w:val="22"/>
                <w:szCs w:val="22"/>
                <w:lang w:val="ru-RU"/>
              </w:rPr>
              <w:t>7</w:t>
            </w:r>
            <w:proofErr w:type="gramEnd"/>
            <w:r w:rsidRPr="001112E2">
              <w:rPr>
                <w:sz w:val="22"/>
                <w:szCs w:val="22"/>
                <w:lang w:val="ru-RU"/>
              </w:rPr>
              <w:t xml:space="preserve">                                                                                                                                                                                                                                                                                                                                                                                                                                                                                                                                                                                                                                                                                                                                                                                                                                                                                                                                                                                                                                                                                                                                                                                                                                                                                                                                                                                                                                                                                                                                                                                                                                                                                                                                                                                                                                                                                                                                                                                                                                                                                                                                                                                                                       </w:t>
            </w:r>
          </w:p>
        </w:tc>
        <w:tc>
          <w:tcPr>
            <w:tcW w:w="992" w:type="dxa"/>
          </w:tcPr>
          <w:p w:rsidR="002131BD" w:rsidRPr="002131BD" w:rsidRDefault="002131BD" w:rsidP="002131BD">
            <w:pPr>
              <w:jc w:val="center"/>
              <w:rPr>
                <w:sz w:val="22"/>
                <w:szCs w:val="22"/>
              </w:rPr>
            </w:pPr>
            <w:r w:rsidRPr="002131BD">
              <w:rPr>
                <w:sz w:val="22"/>
                <w:szCs w:val="22"/>
              </w:rPr>
              <w:t>5 660</w:t>
            </w:r>
          </w:p>
        </w:tc>
        <w:tc>
          <w:tcPr>
            <w:tcW w:w="1106" w:type="dxa"/>
          </w:tcPr>
          <w:p w:rsidR="002131BD" w:rsidRPr="002131BD" w:rsidRDefault="002131BD" w:rsidP="002131BD">
            <w:pPr>
              <w:jc w:val="center"/>
              <w:rPr>
                <w:sz w:val="22"/>
                <w:szCs w:val="22"/>
              </w:rPr>
            </w:pPr>
            <w:r w:rsidRPr="002131BD">
              <w:rPr>
                <w:sz w:val="22"/>
                <w:szCs w:val="22"/>
              </w:rPr>
              <w:t>1 132</w:t>
            </w:r>
          </w:p>
        </w:tc>
      </w:tr>
    </w:tbl>
    <w:p w:rsidR="001112E2" w:rsidRDefault="001112E2" w:rsidP="00F90793">
      <w:pPr>
        <w:autoSpaceDE w:val="0"/>
        <w:autoSpaceDN w:val="0"/>
        <w:adjustRightInd w:val="0"/>
        <w:ind w:firstLine="709"/>
        <w:jc w:val="both"/>
        <w:rPr>
          <w:color w:val="000000"/>
          <w:sz w:val="24"/>
          <w:szCs w:val="24"/>
          <w:lang w:val="ru-RU"/>
        </w:rPr>
      </w:pPr>
    </w:p>
    <w:p w:rsidR="00F90793" w:rsidRPr="008E52D6" w:rsidRDefault="00F90793" w:rsidP="00F90793">
      <w:pPr>
        <w:autoSpaceDE w:val="0"/>
        <w:autoSpaceDN w:val="0"/>
        <w:adjustRightInd w:val="0"/>
        <w:ind w:firstLine="709"/>
        <w:jc w:val="both"/>
        <w:rPr>
          <w:color w:val="000000"/>
          <w:sz w:val="24"/>
          <w:szCs w:val="24"/>
          <w:lang w:val="ru-RU"/>
        </w:rPr>
      </w:pPr>
      <w:proofErr w:type="gramStart"/>
      <w:r w:rsidRPr="008E52D6">
        <w:rPr>
          <w:color w:val="000000"/>
          <w:sz w:val="24"/>
          <w:szCs w:val="24"/>
          <w:lang w:val="ru-RU"/>
        </w:rPr>
        <w:t>Величина увеличения  начальной (минимальной) цены (далее - "шаг аукциона") составляет 5 процентов начальной (минимальной) цены лота.</w:t>
      </w:r>
      <w:proofErr w:type="gramEnd"/>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Срок начала подачи Заявок в администрацию </w:t>
      </w:r>
      <w:r w:rsidR="00077C1F">
        <w:rPr>
          <w:rFonts w:ascii="Times New Roman" w:hAnsi="Times New Roman" w:cs="Times New Roman"/>
          <w:sz w:val="24"/>
          <w:szCs w:val="24"/>
        </w:rPr>
        <w:t>Тракторозавод</w:t>
      </w:r>
      <w:r w:rsidRPr="008E52D6">
        <w:rPr>
          <w:rFonts w:ascii="Times New Roman" w:hAnsi="Times New Roman" w:cs="Times New Roman"/>
          <w:sz w:val="24"/>
          <w:szCs w:val="24"/>
        </w:rPr>
        <w:t xml:space="preserve">ского района Волгограда, адрес: </w:t>
      </w:r>
      <w:r w:rsidR="00623772">
        <w:rPr>
          <w:rFonts w:ascii="Times New Roman" w:hAnsi="Times New Roman" w:cs="Times New Roman"/>
          <w:sz w:val="24"/>
          <w:szCs w:val="24"/>
        </w:rPr>
        <w:t>пр</w:t>
      </w:r>
      <w:r w:rsidRPr="008E52D6">
        <w:rPr>
          <w:rFonts w:ascii="Times New Roman" w:hAnsi="Times New Roman" w:cs="Times New Roman"/>
          <w:sz w:val="24"/>
          <w:szCs w:val="24"/>
        </w:rPr>
        <w:t>.</w:t>
      </w:r>
      <w:r w:rsidR="00623772">
        <w:rPr>
          <w:rFonts w:ascii="Times New Roman" w:hAnsi="Times New Roman" w:cs="Times New Roman"/>
          <w:sz w:val="24"/>
          <w:szCs w:val="24"/>
        </w:rPr>
        <w:t xml:space="preserve"> им. В.И. Ленина, д. 207, </w:t>
      </w:r>
      <w:r w:rsidRPr="008E52D6">
        <w:rPr>
          <w:rFonts w:ascii="Times New Roman" w:hAnsi="Times New Roman" w:cs="Times New Roman"/>
          <w:sz w:val="24"/>
          <w:szCs w:val="24"/>
        </w:rPr>
        <w:t xml:space="preserve"> </w:t>
      </w:r>
      <w:proofErr w:type="spellStart"/>
      <w:r w:rsidRPr="008E52D6">
        <w:rPr>
          <w:rFonts w:ascii="Times New Roman" w:hAnsi="Times New Roman" w:cs="Times New Roman"/>
          <w:sz w:val="24"/>
          <w:szCs w:val="24"/>
        </w:rPr>
        <w:t>каб</w:t>
      </w:r>
      <w:proofErr w:type="spellEnd"/>
      <w:r w:rsidRPr="008E52D6">
        <w:rPr>
          <w:rFonts w:ascii="Times New Roman" w:hAnsi="Times New Roman" w:cs="Times New Roman"/>
          <w:sz w:val="24"/>
          <w:szCs w:val="24"/>
        </w:rPr>
        <w:t xml:space="preserve">. </w:t>
      </w:r>
      <w:r w:rsidR="00623772">
        <w:rPr>
          <w:rFonts w:ascii="Times New Roman" w:hAnsi="Times New Roman" w:cs="Times New Roman"/>
          <w:sz w:val="24"/>
          <w:szCs w:val="24"/>
        </w:rPr>
        <w:t>6, Волгоград, 400006</w:t>
      </w:r>
      <w:r w:rsidRPr="008E52D6">
        <w:rPr>
          <w:rFonts w:ascii="Times New Roman" w:hAnsi="Times New Roman" w:cs="Times New Roman"/>
          <w:sz w:val="24"/>
          <w:szCs w:val="24"/>
        </w:rPr>
        <w:t xml:space="preserve"> - с 8-30 часов </w:t>
      </w:r>
      <w:r w:rsidR="00623772">
        <w:rPr>
          <w:rFonts w:ascii="Times New Roman" w:hAnsi="Times New Roman" w:cs="Times New Roman"/>
          <w:sz w:val="24"/>
          <w:szCs w:val="24"/>
        </w:rPr>
        <w:t>31</w:t>
      </w:r>
      <w:r>
        <w:rPr>
          <w:rFonts w:ascii="Times New Roman" w:hAnsi="Times New Roman" w:cs="Times New Roman"/>
          <w:sz w:val="24"/>
          <w:szCs w:val="24"/>
        </w:rPr>
        <w:t>.0</w:t>
      </w:r>
      <w:r w:rsidR="00623772">
        <w:rPr>
          <w:rFonts w:ascii="Times New Roman" w:hAnsi="Times New Roman" w:cs="Times New Roman"/>
          <w:sz w:val="24"/>
          <w:szCs w:val="24"/>
        </w:rPr>
        <w:t>7</w:t>
      </w:r>
      <w:r w:rsidRPr="008E52D6">
        <w:rPr>
          <w:rFonts w:ascii="Times New Roman" w:hAnsi="Times New Roman" w:cs="Times New Roman"/>
          <w:sz w:val="24"/>
          <w:szCs w:val="24"/>
        </w:rPr>
        <w:t>.2017 г.</w:t>
      </w:r>
      <w:r w:rsidRPr="00F96D2F">
        <w:rPr>
          <w:rFonts w:ascii="Times New Roman" w:hAnsi="Times New Roman" w:cs="Times New Roman"/>
          <w:sz w:val="24"/>
          <w:szCs w:val="24"/>
        </w:rPr>
        <w:t xml:space="preserve"> </w:t>
      </w:r>
      <w:r w:rsidRPr="008E52D6">
        <w:rPr>
          <w:rFonts w:ascii="Times New Roman" w:hAnsi="Times New Roman" w:cs="Times New Roman"/>
          <w:sz w:val="24"/>
          <w:szCs w:val="24"/>
        </w:rPr>
        <w:t>в рабочее время с 8-30 до 17-30, перерыв с 12-30 до 13-30, выходные дни: суббота, воскресенье.</w:t>
      </w:r>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Срок окончания подачи Заявок в администрацию </w:t>
      </w:r>
      <w:r w:rsidR="00623772">
        <w:rPr>
          <w:rFonts w:ascii="Times New Roman" w:hAnsi="Times New Roman" w:cs="Times New Roman"/>
          <w:sz w:val="24"/>
          <w:szCs w:val="24"/>
        </w:rPr>
        <w:t>Тракторозаводского</w:t>
      </w:r>
      <w:r w:rsidRPr="008E52D6">
        <w:rPr>
          <w:rFonts w:ascii="Times New Roman" w:hAnsi="Times New Roman" w:cs="Times New Roman"/>
          <w:sz w:val="24"/>
          <w:szCs w:val="24"/>
        </w:rPr>
        <w:t xml:space="preserve"> района Волгограда, адрес: </w:t>
      </w:r>
      <w:r w:rsidR="00623772">
        <w:rPr>
          <w:rFonts w:ascii="Times New Roman" w:hAnsi="Times New Roman" w:cs="Times New Roman"/>
          <w:sz w:val="24"/>
          <w:szCs w:val="24"/>
        </w:rPr>
        <w:t xml:space="preserve">пр. им. В.И. Ленина, д. 207, </w:t>
      </w:r>
      <w:r w:rsidRPr="008E52D6">
        <w:rPr>
          <w:rFonts w:ascii="Times New Roman" w:hAnsi="Times New Roman" w:cs="Times New Roman"/>
          <w:sz w:val="24"/>
          <w:szCs w:val="24"/>
        </w:rPr>
        <w:t>Волгоград, 4000</w:t>
      </w:r>
      <w:r w:rsidR="00623772">
        <w:rPr>
          <w:rFonts w:ascii="Times New Roman" w:hAnsi="Times New Roman" w:cs="Times New Roman"/>
          <w:sz w:val="24"/>
          <w:szCs w:val="24"/>
        </w:rPr>
        <w:t>06</w:t>
      </w:r>
      <w:r w:rsidRPr="008E52D6">
        <w:rPr>
          <w:rFonts w:ascii="Times New Roman" w:hAnsi="Times New Roman" w:cs="Times New Roman"/>
          <w:sz w:val="24"/>
          <w:szCs w:val="24"/>
        </w:rPr>
        <w:t xml:space="preserve"> – до 17-30 часов</w:t>
      </w:r>
      <w:r>
        <w:rPr>
          <w:rFonts w:ascii="Times New Roman" w:hAnsi="Times New Roman" w:cs="Times New Roman"/>
          <w:sz w:val="24"/>
          <w:szCs w:val="24"/>
        </w:rPr>
        <w:t xml:space="preserve"> </w:t>
      </w:r>
      <w:r w:rsidR="00623772">
        <w:rPr>
          <w:rFonts w:ascii="Times New Roman" w:hAnsi="Times New Roman" w:cs="Times New Roman"/>
          <w:sz w:val="24"/>
          <w:szCs w:val="24"/>
        </w:rPr>
        <w:t>23</w:t>
      </w:r>
      <w:r>
        <w:rPr>
          <w:rFonts w:ascii="Times New Roman" w:hAnsi="Times New Roman" w:cs="Times New Roman"/>
          <w:sz w:val="24"/>
          <w:szCs w:val="24"/>
        </w:rPr>
        <w:t>.0</w:t>
      </w:r>
      <w:r w:rsidR="00623772">
        <w:rPr>
          <w:rFonts w:ascii="Times New Roman" w:hAnsi="Times New Roman" w:cs="Times New Roman"/>
          <w:sz w:val="24"/>
          <w:szCs w:val="24"/>
        </w:rPr>
        <w:t>8</w:t>
      </w:r>
      <w:r w:rsidRPr="008E52D6">
        <w:rPr>
          <w:rFonts w:ascii="Times New Roman" w:hAnsi="Times New Roman" w:cs="Times New Roman"/>
          <w:sz w:val="24"/>
          <w:szCs w:val="24"/>
        </w:rPr>
        <w:t>.2017г. в рабочее время с 8-30 до 17-30, перерыв с 12-30 до 13-30, выходные дни: суббота, воскресенье.</w:t>
      </w:r>
    </w:p>
    <w:p w:rsidR="00F90793" w:rsidRPr="008E52D6" w:rsidRDefault="00F90793" w:rsidP="00F9079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Для участия в аукционе заявитель представляет следующие документы</w:t>
      </w:r>
      <w:r w:rsidRPr="008E52D6">
        <w:rPr>
          <w:rFonts w:ascii="Times New Roman" w:hAnsi="Times New Roman" w:cs="Times New Roman"/>
          <w:sz w:val="24"/>
          <w:szCs w:val="24"/>
        </w:rPr>
        <w:t>:</w:t>
      </w:r>
    </w:p>
    <w:p w:rsidR="00F90793" w:rsidRPr="008E52D6" w:rsidRDefault="00F90793" w:rsidP="00F90793">
      <w:pPr>
        <w:pStyle w:val="ConsPlusNormal"/>
        <w:ind w:firstLine="540"/>
        <w:jc w:val="both"/>
        <w:rPr>
          <w:szCs w:val="24"/>
        </w:rPr>
      </w:pPr>
      <w:r>
        <w:rPr>
          <w:szCs w:val="24"/>
        </w:rPr>
        <w:t>- заявку на участие в а</w:t>
      </w:r>
      <w:r w:rsidRPr="008E52D6">
        <w:rPr>
          <w:szCs w:val="24"/>
        </w:rPr>
        <w:t>укционе по форме, установленной аукционной документацией, с указанием реквизитов счета для возврата задатка;</w:t>
      </w:r>
    </w:p>
    <w:p w:rsidR="00F90793" w:rsidRPr="008E52D6" w:rsidRDefault="00F90793" w:rsidP="00F90793">
      <w:pPr>
        <w:pStyle w:val="ConsPlusNormal"/>
        <w:ind w:firstLine="540"/>
        <w:jc w:val="both"/>
        <w:rPr>
          <w:szCs w:val="24"/>
        </w:rPr>
      </w:pPr>
      <w:r w:rsidRPr="008E52D6">
        <w:rPr>
          <w:szCs w:val="24"/>
        </w:rPr>
        <w:t xml:space="preserve">- 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по состоянию на дату не ранее даты объявления </w:t>
      </w:r>
      <w:r w:rsidRPr="008E52D6">
        <w:rPr>
          <w:szCs w:val="24"/>
        </w:rPr>
        <w:lastRenderedPageBreak/>
        <w:t>Аукциона;</w:t>
      </w:r>
    </w:p>
    <w:p w:rsidR="00F90793" w:rsidRPr="008E52D6" w:rsidRDefault="00F90793" w:rsidP="00F90793">
      <w:pPr>
        <w:pStyle w:val="ConsPlusNormal"/>
        <w:ind w:firstLine="540"/>
        <w:jc w:val="both"/>
        <w:rPr>
          <w:szCs w:val="24"/>
        </w:rPr>
      </w:pPr>
      <w:r w:rsidRPr="008E52D6">
        <w:rPr>
          <w:szCs w:val="24"/>
        </w:rPr>
        <w:t>- документ, подтверждающий полномочия лица на осуществление действий от имени заявителя;</w:t>
      </w:r>
    </w:p>
    <w:p w:rsidR="00F90793" w:rsidRPr="008E52D6" w:rsidRDefault="00F90793" w:rsidP="00F90793">
      <w:pPr>
        <w:pStyle w:val="ConsPlusNormal"/>
        <w:ind w:firstLine="540"/>
        <w:jc w:val="both"/>
        <w:rPr>
          <w:szCs w:val="24"/>
        </w:rPr>
      </w:pPr>
      <w:r w:rsidRPr="008E52D6">
        <w:rPr>
          <w:szCs w:val="24"/>
        </w:rPr>
        <w:t>- документ, подтверждающий внесение задатка.</w:t>
      </w:r>
    </w:p>
    <w:p w:rsidR="00F90793" w:rsidRPr="008E52D6" w:rsidRDefault="00F90793" w:rsidP="00F90793">
      <w:pPr>
        <w:ind w:firstLine="540"/>
        <w:jc w:val="both"/>
        <w:rPr>
          <w:sz w:val="24"/>
          <w:szCs w:val="24"/>
          <w:lang w:val="ru-RU"/>
        </w:rPr>
      </w:pPr>
      <w:r w:rsidRPr="008E52D6">
        <w:rPr>
          <w:sz w:val="24"/>
          <w:szCs w:val="24"/>
          <w:lang w:val="ru-RU"/>
        </w:rPr>
        <w:t>Заявитель имеет право о</w:t>
      </w:r>
      <w:r>
        <w:rPr>
          <w:sz w:val="24"/>
          <w:szCs w:val="24"/>
          <w:lang w:val="ru-RU"/>
        </w:rPr>
        <w:t>тозвать принятую организатором аукциона заявку на участие в а</w:t>
      </w:r>
      <w:r w:rsidRPr="008E52D6">
        <w:rPr>
          <w:sz w:val="24"/>
          <w:szCs w:val="24"/>
          <w:lang w:val="ru-RU"/>
        </w:rPr>
        <w:t>укционе до дня окончания ср</w:t>
      </w:r>
      <w:r>
        <w:rPr>
          <w:sz w:val="24"/>
          <w:szCs w:val="24"/>
          <w:lang w:val="ru-RU"/>
        </w:rPr>
        <w:t>ока приема заявок на участие в а</w:t>
      </w:r>
      <w:r w:rsidRPr="008E52D6">
        <w:rPr>
          <w:sz w:val="24"/>
          <w:szCs w:val="24"/>
          <w:lang w:val="ru-RU"/>
        </w:rPr>
        <w:t>укционе, уведомив об этом в</w:t>
      </w:r>
      <w:r>
        <w:rPr>
          <w:sz w:val="24"/>
          <w:szCs w:val="24"/>
          <w:lang w:val="ru-RU"/>
        </w:rPr>
        <w:t xml:space="preserve"> письменной форме организатора аукциона. Организатор а</w:t>
      </w:r>
      <w:r w:rsidRPr="008E52D6">
        <w:rPr>
          <w:sz w:val="24"/>
          <w:szCs w:val="24"/>
          <w:lang w:val="ru-RU"/>
        </w:rPr>
        <w:t>укциона обязан возвратить внесен</w:t>
      </w:r>
      <w:r>
        <w:rPr>
          <w:sz w:val="24"/>
          <w:szCs w:val="24"/>
          <w:lang w:val="ru-RU"/>
        </w:rPr>
        <w:t>ный задаток заявителю в течение 5</w:t>
      </w:r>
      <w:r w:rsidRPr="008E52D6">
        <w:rPr>
          <w:sz w:val="24"/>
          <w:szCs w:val="24"/>
          <w:lang w:val="ru-RU"/>
        </w:rPr>
        <w:t xml:space="preserve"> рабочих дней со дня регистрации отзыва заявки на уча</w:t>
      </w:r>
      <w:r>
        <w:rPr>
          <w:sz w:val="24"/>
          <w:szCs w:val="24"/>
          <w:lang w:val="ru-RU"/>
        </w:rPr>
        <w:t>стие в а</w:t>
      </w:r>
      <w:r w:rsidRPr="008E52D6">
        <w:rPr>
          <w:sz w:val="24"/>
          <w:szCs w:val="24"/>
          <w:lang w:val="ru-RU"/>
        </w:rPr>
        <w:t>укционе. В слу</w:t>
      </w:r>
      <w:r>
        <w:rPr>
          <w:sz w:val="24"/>
          <w:szCs w:val="24"/>
          <w:lang w:val="ru-RU"/>
        </w:rPr>
        <w:t>чае отзыва заявки на участие в а</w:t>
      </w:r>
      <w:r w:rsidRPr="008E52D6">
        <w:rPr>
          <w:sz w:val="24"/>
          <w:szCs w:val="24"/>
          <w:lang w:val="ru-RU"/>
        </w:rPr>
        <w:t>укционе заявителем позднее дня окончания ср</w:t>
      </w:r>
      <w:r>
        <w:rPr>
          <w:sz w:val="24"/>
          <w:szCs w:val="24"/>
          <w:lang w:val="ru-RU"/>
        </w:rPr>
        <w:t>ока приема заявок на участие в а</w:t>
      </w:r>
      <w:r w:rsidRPr="008E52D6">
        <w:rPr>
          <w:sz w:val="24"/>
          <w:szCs w:val="24"/>
          <w:lang w:val="ru-RU"/>
        </w:rPr>
        <w:t>укционе задаток возвращается в порядке, уста</w:t>
      </w:r>
      <w:r>
        <w:rPr>
          <w:sz w:val="24"/>
          <w:szCs w:val="24"/>
          <w:lang w:val="ru-RU"/>
        </w:rPr>
        <w:t>новленном для участников а</w:t>
      </w:r>
      <w:r w:rsidRPr="008E52D6">
        <w:rPr>
          <w:sz w:val="24"/>
          <w:szCs w:val="24"/>
          <w:lang w:val="ru-RU"/>
        </w:rPr>
        <w:t>укциона.</w:t>
      </w:r>
    </w:p>
    <w:p w:rsidR="00F90793" w:rsidRPr="008E52D6" w:rsidRDefault="00F90793" w:rsidP="00F90793">
      <w:pPr>
        <w:pStyle w:val="ConsPlusNormal"/>
        <w:ind w:firstLine="540"/>
        <w:jc w:val="both"/>
        <w:rPr>
          <w:szCs w:val="24"/>
        </w:rPr>
      </w:pPr>
      <w:r w:rsidRPr="008E52D6">
        <w:rPr>
          <w:szCs w:val="24"/>
        </w:rPr>
        <w:t>Сумма зад</w:t>
      </w:r>
      <w:r>
        <w:rPr>
          <w:szCs w:val="24"/>
        </w:rPr>
        <w:t>атка, уплачиваемого участником а</w:t>
      </w:r>
      <w:r w:rsidRPr="008E52D6">
        <w:rPr>
          <w:szCs w:val="24"/>
        </w:rPr>
        <w:t>укциона, рассчитывается по следующей формуле:</w:t>
      </w:r>
    </w:p>
    <w:p w:rsidR="00F90793" w:rsidRPr="008E52D6" w:rsidRDefault="00F90793" w:rsidP="00F90793">
      <w:pPr>
        <w:pStyle w:val="ConsPlusNormal"/>
        <w:jc w:val="center"/>
        <w:rPr>
          <w:szCs w:val="24"/>
        </w:rPr>
      </w:pPr>
      <w:r w:rsidRPr="008E52D6">
        <w:rPr>
          <w:szCs w:val="24"/>
        </w:rPr>
        <w:t xml:space="preserve">За = </w:t>
      </w:r>
      <w:proofErr w:type="spellStart"/>
      <w:r w:rsidRPr="008E52D6">
        <w:rPr>
          <w:szCs w:val="24"/>
        </w:rPr>
        <w:t>Бц</w:t>
      </w:r>
      <w:proofErr w:type="spellEnd"/>
      <w:r w:rsidRPr="008E52D6">
        <w:rPr>
          <w:szCs w:val="24"/>
        </w:rPr>
        <w:t xml:space="preserve"> x </w:t>
      </w:r>
      <w:proofErr w:type="spellStart"/>
      <w:r w:rsidRPr="008E52D6">
        <w:rPr>
          <w:szCs w:val="24"/>
        </w:rPr>
        <w:t>Ктр</w:t>
      </w:r>
      <w:proofErr w:type="spellEnd"/>
      <w:r w:rsidRPr="008E52D6">
        <w:rPr>
          <w:szCs w:val="24"/>
        </w:rPr>
        <w:t xml:space="preserve"> x </w:t>
      </w:r>
      <w:proofErr w:type="spellStart"/>
      <w:r w:rsidRPr="008E52D6">
        <w:rPr>
          <w:szCs w:val="24"/>
        </w:rPr>
        <w:t>Кs</w:t>
      </w:r>
      <w:proofErr w:type="spellEnd"/>
      <w:r w:rsidRPr="008E52D6">
        <w:rPr>
          <w:szCs w:val="24"/>
        </w:rPr>
        <w:t xml:space="preserve"> x </w:t>
      </w:r>
      <w:proofErr w:type="spellStart"/>
      <w:r w:rsidRPr="008E52D6">
        <w:rPr>
          <w:szCs w:val="24"/>
        </w:rPr>
        <w:t>Квид</w:t>
      </w:r>
      <w:proofErr w:type="spellEnd"/>
      <w:r w:rsidRPr="008E52D6">
        <w:rPr>
          <w:szCs w:val="24"/>
        </w:rPr>
        <w:t xml:space="preserve"> x Ки x S x П x 0,2,</w:t>
      </w:r>
    </w:p>
    <w:p w:rsidR="00F90793" w:rsidRPr="008E52D6" w:rsidRDefault="00F90793" w:rsidP="00F90793">
      <w:pPr>
        <w:pStyle w:val="ConsPlusNormal"/>
        <w:ind w:firstLine="540"/>
        <w:jc w:val="both"/>
        <w:rPr>
          <w:szCs w:val="24"/>
        </w:rPr>
      </w:pPr>
      <w:r w:rsidRPr="008E52D6">
        <w:rPr>
          <w:szCs w:val="24"/>
        </w:rPr>
        <w:t>где:</w:t>
      </w:r>
    </w:p>
    <w:p w:rsidR="00F90793" w:rsidRPr="008E52D6" w:rsidRDefault="00F90793" w:rsidP="00F90793">
      <w:pPr>
        <w:pStyle w:val="ConsPlusNormal"/>
        <w:ind w:firstLine="540"/>
        <w:jc w:val="both"/>
        <w:rPr>
          <w:szCs w:val="24"/>
        </w:rPr>
      </w:pPr>
      <w:r w:rsidRPr="008E52D6">
        <w:rPr>
          <w:szCs w:val="24"/>
        </w:rPr>
        <w:t>За - сумма зад</w:t>
      </w:r>
      <w:r>
        <w:rPr>
          <w:szCs w:val="24"/>
        </w:rPr>
        <w:t>атка, уплачиваемого участником а</w:t>
      </w:r>
      <w:r w:rsidRPr="008E52D6">
        <w:rPr>
          <w:szCs w:val="24"/>
        </w:rPr>
        <w:t>укциона, (руб.);</w:t>
      </w:r>
    </w:p>
    <w:p w:rsidR="00F90793" w:rsidRPr="008E52D6" w:rsidRDefault="00F90793" w:rsidP="00F90793">
      <w:pPr>
        <w:pStyle w:val="ConsPlusNormal"/>
        <w:ind w:firstLine="540"/>
        <w:jc w:val="both"/>
        <w:rPr>
          <w:szCs w:val="24"/>
        </w:rPr>
      </w:pPr>
      <w:proofErr w:type="spellStart"/>
      <w:r w:rsidRPr="008E52D6">
        <w:rPr>
          <w:szCs w:val="24"/>
        </w:rPr>
        <w:t>Бц</w:t>
      </w:r>
      <w:proofErr w:type="spellEnd"/>
      <w:r w:rsidRPr="008E52D6">
        <w:rPr>
          <w:szCs w:val="24"/>
        </w:rPr>
        <w:t xml:space="preserve"> - базовая цена за 1 кв. м площади размещения нестационарного торгового объекта в месяц;</w:t>
      </w:r>
    </w:p>
    <w:p w:rsidR="00F90793" w:rsidRPr="008E52D6" w:rsidRDefault="00F90793" w:rsidP="00F90793">
      <w:pPr>
        <w:pStyle w:val="ConsPlusNormal"/>
        <w:ind w:firstLine="540"/>
        <w:jc w:val="both"/>
        <w:rPr>
          <w:szCs w:val="24"/>
        </w:rPr>
      </w:pPr>
      <w:proofErr w:type="spellStart"/>
      <w:r w:rsidRPr="008E52D6">
        <w:rPr>
          <w:szCs w:val="24"/>
        </w:rPr>
        <w:t>Ктр</w:t>
      </w:r>
      <w:proofErr w:type="spellEnd"/>
      <w:r w:rsidRPr="008E52D6">
        <w:rPr>
          <w:szCs w:val="24"/>
        </w:rPr>
        <w:t xml:space="preserve"> - коэффициент, учитывающий территориальное размещение нестационарного торгового объекта;</w:t>
      </w:r>
    </w:p>
    <w:p w:rsidR="00F90793" w:rsidRPr="008E52D6" w:rsidRDefault="00F90793" w:rsidP="00F90793">
      <w:pPr>
        <w:pStyle w:val="ConsPlusNormal"/>
        <w:ind w:firstLine="540"/>
        <w:jc w:val="both"/>
        <w:rPr>
          <w:szCs w:val="24"/>
        </w:rPr>
      </w:pPr>
      <w:proofErr w:type="spellStart"/>
      <w:r w:rsidRPr="008E52D6">
        <w:rPr>
          <w:szCs w:val="24"/>
        </w:rPr>
        <w:t>Кs</w:t>
      </w:r>
      <w:proofErr w:type="spellEnd"/>
      <w:r w:rsidRPr="008E52D6">
        <w:rPr>
          <w:szCs w:val="24"/>
        </w:rPr>
        <w:t xml:space="preserve"> - коэффициент, учитывающий площадь нестационарного торгового объекта;</w:t>
      </w:r>
    </w:p>
    <w:p w:rsidR="00F90793" w:rsidRPr="008E52D6" w:rsidRDefault="00F90793" w:rsidP="00F90793">
      <w:pPr>
        <w:pStyle w:val="ConsPlusNormal"/>
        <w:ind w:firstLine="540"/>
        <w:jc w:val="both"/>
        <w:rPr>
          <w:szCs w:val="24"/>
        </w:rPr>
      </w:pPr>
      <w:proofErr w:type="spellStart"/>
      <w:r w:rsidRPr="008E52D6">
        <w:rPr>
          <w:szCs w:val="24"/>
        </w:rPr>
        <w:t>Квид</w:t>
      </w:r>
      <w:proofErr w:type="spellEnd"/>
      <w:r w:rsidRPr="008E52D6">
        <w:rPr>
          <w:szCs w:val="24"/>
        </w:rPr>
        <w:t xml:space="preserve"> - коэффициент вида нестационарного торгового объекта;</w:t>
      </w:r>
    </w:p>
    <w:p w:rsidR="00F90793" w:rsidRPr="008E52D6" w:rsidRDefault="00F90793" w:rsidP="00F90793">
      <w:pPr>
        <w:pStyle w:val="ConsPlusNormal"/>
        <w:ind w:firstLine="540"/>
        <w:jc w:val="both"/>
        <w:rPr>
          <w:szCs w:val="24"/>
        </w:rPr>
      </w:pPr>
      <w:r w:rsidRPr="008E52D6">
        <w:rPr>
          <w:szCs w:val="24"/>
        </w:rPr>
        <w:t>Ки - коэффициент индексации, применяемый на текущий календарный год;</w:t>
      </w:r>
    </w:p>
    <w:p w:rsidR="00F90793" w:rsidRPr="008E52D6" w:rsidRDefault="00F90793" w:rsidP="00F90793">
      <w:pPr>
        <w:pStyle w:val="ConsPlusNormal"/>
        <w:ind w:firstLine="540"/>
        <w:jc w:val="both"/>
        <w:rPr>
          <w:szCs w:val="24"/>
        </w:rPr>
      </w:pPr>
      <w:r w:rsidRPr="008E52D6">
        <w:rPr>
          <w:szCs w:val="24"/>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(кв. м);</w:t>
      </w:r>
    </w:p>
    <w:p w:rsidR="00F90793" w:rsidRPr="008E52D6" w:rsidRDefault="00F90793" w:rsidP="00F90793">
      <w:pPr>
        <w:pStyle w:val="ConsPlusNormal"/>
        <w:ind w:firstLine="540"/>
        <w:jc w:val="both"/>
        <w:rPr>
          <w:szCs w:val="24"/>
        </w:rPr>
      </w:pPr>
      <w:r w:rsidRPr="008E52D6">
        <w:rPr>
          <w:szCs w:val="24"/>
        </w:rPr>
        <w:t>П - период (количество месяцев) размещения нестационарного торгового объекта.</w:t>
      </w:r>
    </w:p>
    <w:p w:rsidR="00F90793" w:rsidRPr="008E52D6" w:rsidRDefault="00F90793" w:rsidP="00F90793">
      <w:pPr>
        <w:pStyle w:val="ConsNormal"/>
        <w:ind w:right="0" w:firstLine="0"/>
        <w:jc w:val="both"/>
        <w:rPr>
          <w:rFonts w:ascii="Times New Roman" w:hAnsi="Times New Roman"/>
          <w:sz w:val="24"/>
          <w:szCs w:val="24"/>
        </w:rPr>
      </w:pPr>
      <w:r w:rsidRPr="008E52D6">
        <w:rPr>
          <w:rFonts w:ascii="Times New Roman" w:hAnsi="Times New Roman"/>
          <w:bCs/>
          <w:sz w:val="24"/>
          <w:szCs w:val="24"/>
        </w:rPr>
        <w:t>Реквизиты счета для внесения задатка:</w:t>
      </w:r>
      <w:r w:rsidRPr="008E52D6">
        <w:rPr>
          <w:rFonts w:ascii="Times New Roman" w:hAnsi="Times New Roman"/>
          <w:sz w:val="24"/>
          <w:szCs w:val="24"/>
        </w:rPr>
        <w:t xml:space="preserve"> </w:t>
      </w:r>
    </w:p>
    <w:p w:rsidR="00F90793" w:rsidRPr="008E52D6" w:rsidRDefault="00F90793" w:rsidP="00F90793">
      <w:pPr>
        <w:pStyle w:val="ConsNormal"/>
        <w:ind w:right="0" w:firstLine="0"/>
        <w:jc w:val="both"/>
        <w:rPr>
          <w:rFonts w:ascii="Times New Roman" w:hAnsi="Times New Roman"/>
          <w:snapToGrid w:val="0"/>
          <w:sz w:val="24"/>
          <w:szCs w:val="24"/>
        </w:rPr>
      </w:pPr>
      <w:r w:rsidRPr="008E52D6">
        <w:rPr>
          <w:rFonts w:ascii="Times New Roman" w:hAnsi="Times New Roman"/>
          <w:snapToGrid w:val="0"/>
          <w:sz w:val="24"/>
          <w:szCs w:val="24"/>
        </w:rPr>
        <w:t>Получатель: УФК по Волгоградской области (А</w:t>
      </w:r>
      <w:r w:rsidRPr="008E52D6">
        <w:rPr>
          <w:rFonts w:ascii="Times New Roman" w:hAnsi="Times New Roman"/>
          <w:sz w:val="24"/>
          <w:szCs w:val="24"/>
        </w:rPr>
        <w:t xml:space="preserve">дминистрация </w:t>
      </w:r>
      <w:r w:rsidR="007734BA">
        <w:rPr>
          <w:rFonts w:ascii="Times New Roman" w:hAnsi="Times New Roman"/>
          <w:sz w:val="24"/>
          <w:szCs w:val="24"/>
        </w:rPr>
        <w:t>Тракторозаводского</w:t>
      </w:r>
      <w:r w:rsidRPr="008E52D6">
        <w:rPr>
          <w:rFonts w:ascii="Times New Roman" w:hAnsi="Times New Roman"/>
          <w:sz w:val="24"/>
          <w:szCs w:val="24"/>
        </w:rPr>
        <w:t xml:space="preserve"> района</w:t>
      </w:r>
      <w:r w:rsidRPr="008E52D6">
        <w:rPr>
          <w:rFonts w:ascii="Times New Roman" w:hAnsi="Times New Roman"/>
          <w:snapToGrid w:val="0"/>
          <w:sz w:val="24"/>
          <w:szCs w:val="24"/>
        </w:rPr>
        <w:t xml:space="preserve"> Волгограда </w:t>
      </w:r>
      <w:proofErr w:type="gramStart"/>
      <w:r w:rsidRPr="008E52D6">
        <w:rPr>
          <w:rFonts w:ascii="Times New Roman" w:hAnsi="Times New Roman"/>
          <w:snapToGrid w:val="0"/>
          <w:sz w:val="24"/>
          <w:szCs w:val="24"/>
        </w:rPr>
        <w:t>л</w:t>
      </w:r>
      <w:proofErr w:type="gramEnd"/>
      <w:r w:rsidRPr="008E52D6">
        <w:rPr>
          <w:rFonts w:ascii="Times New Roman" w:hAnsi="Times New Roman"/>
          <w:snapToGrid w:val="0"/>
          <w:sz w:val="24"/>
          <w:szCs w:val="24"/>
        </w:rPr>
        <w:t>/с 052930080</w:t>
      </w:r>
      <w:r w:rsidR="007734BA">
        <w:rPr>
          <w:rFonts w:ascii="Times New Roman" w:hAnsi="Times New Roman"/>
          <w:snapToGrid w:val="0"/>
          <w:sz w:val="24"/>
          <w:szCs w:val="24"/>
        </w:rPr>
        <w:t>40</w:t>
      </w:r>
      <w:r w:rsidRPr="008E52D6">
        <w:rPr>
          <w:rFonts w:ascii="Times New Roman" w:hAnsi="Times New Roman"/>
          <w:snapToGrid w:val="0"/>
          <w:sz w:val="24"/>
          <w:szCs w:val="24"/>
        </w:rPr>
        <w:t xml:space="preserve">) </w:t>
      </w:r>
    </w:p>
    <w:p w:rsidR="00F90793" w:rsidRPr="008E52D6" w:rsidRDefault="00F90793" w:rsidP="00F90793">
      <w:pPr>
        <w:pStyle w:val="ConsNormal"/>
        <w:ind w:right="0" w:firstLine="0"/>
        <w:jc w:val="both"/>
        <w:rPr>
          <w:rFonts w:ascii="Times New Roman" w:hAnsi="Times New Roman"/>
          <w:snapToGrid w:val="0"/>
          <w:sz w:val="24"/>
          <w:szCs w:val="24"/>
        </w:rPr>
      </w:pPr>
      <w:r w:rsidRPr="008E52D6">
        <w:rPr>
          <w:rFonts w:ascii="Times New Roman" w:hAnsi="Times New Roman"/>
          <w:snapToGrid w:val="0"/>
          <w:sz w:val="24"/>
          <w:szCs w:val="24"/>
        </w:rPr>
        <w:t>ИНН 344</w:t>
      </w:r>
      <w:r w:rsidR="007734BA">
        <w:rPr>
          <w:rFonts w:ascii="Times New Roman" w:hAnsi="Times New Roman"/>
          <w:snapToGrid w:val="0"/>
          <w:sz w:val="24"/>
          <w:szCs w:val="24"/>
        </w:rPr>
        <w:t>1500556</w:t>
      </w:r>
      <w:r w:rsidRPr="008E52D6">
        <w:rPr>
          <w:rFonts w:ascii="Times New Roman" w:hAnsi="Times New Roman"/>
          <w:snapToGrid w:val="0"/>
          <w:sz w:val="24"/>
          <w:szCs w:val="24"/>
        </w:rPr>
        <w:t>, КПП 3441</w:t>
      </w:r>
      <w:r w:rsidR="007734BA">
        <w:rPr>
          <w:rFonts w:ascii="Times New Roman" w:hAnsi="Times New Roman"/>
          <w:snapToGrid w:val="0"/>
          <w:sz w:val="24"/>
          <w:szCs w:val="24"/>
        </w:rPr>
        <w:t>01001</w:t>
      </w:r>
    </w:p>
    <w:p w:rsidR="00F90793" w:rsidRPr="008E52D6" w:rsidRDefault="00F90793" w:rsidP="00F90793">
      <w:pPr>
        <w:jc w:val="both"/>
        <w:rPr>
          <w:sz w:val="24"/>
          <w:szCs w:val="24"/>
          <w:lang w:val="ru-RU"/>
        </w:rPr>
      </w:pPr>
      <w:proofErr w:type="gramStart"/>
      <w:r w:rsidRPr="008E52D6">
        <w:rPr>
          <w:snapToGrid w:val="0"/>
          <w:sz w:val="24"/>
          <w:szCs w:val="24"/>
          <w:lang w:val="ru-RU"/>
        </w:rPr>
        <w:t>р</w:t>
      </w:r>
      <w:proofErr w:type="gramEnd"/>
      <w:r w:rsidRPr="008E52D6">
        <w:rPr>
          <w:snapToGrid w:val="0"/>
          <w:sz w:val="24"/>
          <w:szCs w:val="24"/>
          <w:lang w:val="ru-RU"/>
        </w:rPr>
        <w:t>/</w:t>
      </w:r>
      <w:proofErr w:type="spellStart"/>
      <w:r w:rsidRPr="008E52D6">
        <w:rPr>
          <w:snapToGrid w:val="0"/>
          <w:sz w:val="24"/>
          <w:szCs w:val="24"/>
          <w:lang w:val="ru-RU"/>
        </w:rPr>
        <w:t>сч</w:t>
      </w:r>
      <w:proofErr w:type="spellEnd"/>
      <w:r w:rsidRPr="008E52D6">
        <w:rPr>
          <w:snapToGrid w:val="0"/>
          <w:sz w:val="24"/>
          <w:szCs w:val="24"/>
          <w:lang w:val="ru-RU"/>
        </w:rPr>
        <w:t xml:space="preserve">. </w:t>
      </w:r>
      <w:r w:rsidRPr="008E52D6">
        <w:rPr>
          <w:sz w:val="24"/>
          <w:szCs w:val="24"/>
          <w:lang w:val="ru-RU"/>
        </w:rPr>
        <w:t>40302810600003000302</w:t>
      </w:r>
    </w:p>
    <w:p w:rsidR="00F90793" w:rsidRPr="008E52D6" w:rsidRDefault="00F90793" w:rsidP="00F90793">
      <w:pPr>
        <w:jc w:val="both"/>
        <w:rPr>
          <w:sz w:val="24"/>
          <w:szCs w:val="24"/>
          <w:lang w:val="ru-RU"/>
        </w:rPr>
      </w:pPr>
      <w:r w:rsidRPr="008E52D6">
        <w:rPr>
          <w:sz w:val="24"/>
          <w:szCs w:val="24"/>
          <w:lang w:val="ru-RU"/>
        </w:rPr>
        <w:t>ОТДЕЛЕНИЕ ВОЛГОГРАД Г.ВОЛГОГРАД</w:t>
      </w:r>
    </w:p>
    <w:p w:rsidR="00F90793" w:rsidRPr="008E52D6" w:rsidRDefault="00F90793" w:rsidP="00F90793">
      <w:pPr>
        <w:jc w:val="both"/>
        <w:rPr>
          <w:snapToGrid w:val="0"/>
          <w:sz w:val="24"/>
          <w:szCs w:val="24"/>
          <w:lang w:val="ru-RU"/>
        </w:rPr>
      </w:pPr>
      <w:r w:rsidRPr="008E52D6">
        <w:rPr>
          <w:snapToGrid w:val="0"/>
          <w:sz w:val="24"/>
          <w:szCs w:val="24"/>
          <w:lang w:val="ru-RU"/>
        </w:rPr>
        <w:t xml:space="preserve">БИК 041806001 </w:t>
      </w:r>
    </w:p>
    <w:p w:rsidR="00F90793" w:rsidRDefault="00F90793" w:rsidP="00F90793">
      <w:pPr>
        <w:jc w:val="both"/>
        <w:rPr>
          <w:sz w:val="24"/>
          <w:szCs w:val="24"/>
          <w:lang w:val="ru-RU"/>
        </w:rPr>
      </w:pPr>
      <w:r w:rsidRPr="008E52D6">
        <w:rPr>
          <w:sz w:val="24"/>
          <w:szCs w:val="24"/>
          <w:lang w:val="ru-RU"/>
        </w:rPr>
        <w:t>В платежном поручении в поле «Назначение платежа» указывается наименование аукциона и № лота.</w:t>
      </w:r>
    </w:p>
    <w:p w:rsidR="00F90793" w:rsidRPr="008E52D6" w:rsidRDefault="00F90793" w:rsidP="00F90793">
      <w:pPr>
        <w:jc w:val="both"/>
        <w:rPr>
          <w:sz w:val="24"/>
          <w:szCs w:val="24"/>
          <w:lang w:val="ru-RU"/>
        </w:rPr>
      </w:pPr>
      <w:r>
        <w:rPr>
          <w:sz w:val="24"/>
          <w:szCs w:val="24"/>
          <w:lang w:val="ru-RU"/>
        </w:rPr>
        <w:tab/>
        <w:t>Организатор аукциона в течение 5 рабочих дней со дня подписания протокола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F90793" w:rsidRPr="008E52D6" w:rsidRDefault="00F90793" w:rsidP="00F90793">
      <w:pPr>
        <w:widowControl w:val="0"/>
        <w:autoSpaceDE w:val="0"/>
        <w:autoSpaceDN w:val="0"/>
        <w:adjustRightInd w:val="0"/>
        <w:ind w:firstLine="540"/>
        <w:jc w:val="both"/>
        <w:rPr>
          <w:sz w:val="24"/>
          <w:szCs w:val="24"/>
          <w:lang w:val="ru-RU"/>
        </w:rPr>
      </w:pPr>
      <w:r w:rsidRPr="008E52D6">
        <w:rPr>
          <w:sz w:val="24"/>
          <w:szCs w:val="24"/>
          <w:lang w:val="ru-RU"/>
        </w:rPr>
        <w:t>Один заявитель вправе подать только 1 заявку по каждому лоту.</w:t>
      </w:r>
    </w:p>
    <w:p w:rsidR="00F90793" w:rsidRPr="008E52D6" w:rsidRDefault="00F90793" w:rsidP="00F90793">
      <w:pPr>
        <w:pStyle w:val="ConsPlusNormal"/>
        <w:ind w:firstLine="540"/>
        <w:jc w:val="both"/>
        <w:rPr>
          <w:szCs w:val="24"/>
        </w:rPr>
      </w:pPr>
      <w:r>
        <w:rPr>
          <w:szCs w:val="24"/>
        </w:rPr>
        <w:t>По итогам аукциона подписывается</w:t>
      </w:r>
      <w:r w:rsidRPr="008E52D6">
        <w:rPr>
          <w:szCs w:val="24"/>
        </w:rPr>
        <w:t xml:space="preserve"> Договор на размещение нестационарного </w:t>
      </w:r>
      <w:r>
        <w:rPr>
          <w:szCs w:val="24"/>
        </w:rPr>
        <w:t xml:space="preserve">торгового </w:t>
      </w:r>
      <w:r w:rsidRPr="008E52D6">
        <w:rPr>
          <w:szCs w:val="24"/>
        </w:rPr>
        <w:t xml:space="preserve">объекта. </w:t>
      </w:r>
    </w:p>
    <w:p w:rsidR="00F90793" w:rsidRDefault="00F90793" w:rsidP="00F90793">
      <w:pPr>
        <w:pStyle w:val="ConsPlusNormal"/>
        <w:ind w:firstLine="540"/>
        <w:jc w:val="both"/>
        <w:rPr>
          <w:szCs w:val="24"/>
        </w:rPr>
      </w:pPr>
      <w:r w:rsidRPr="007E009C">
        <w:rPr>
          <w:szCs w:val="24"/>
        </w:rPr>
        <w:t xml:space="preserve"> </w:t>
      </w:r>
      <w:proofErr w:type="gramStart"/>
      <w:r w:rsidRPr="007E009C">
        <w:rPr>
          <w:szCs w:val="24"/>
        </w:rPr>
        <w:t>Договор на размещение заключается на период</w:t>
      </w:r>
      <w:r>
        <w:rPr>
          <w:szCs w:val="24"/>
        </w:rPr>
        <w:t xml:space="preserve">: </w:t>
      </w:r>
      <w:r w:rsidRPr="007E009C">
        <w:rPr>
          <w:szCs w:val="24"/>
        </w:rPr>
        <w:t>палатки, авто</w:t>
      </w:r>
      <w:r w:rsidR="007734BA">
        <w:rPr>
          <w:szCs w:val="24"/>
        </w:rPr>
        <w:t>цистерны -</w:t>
      </w:r>
      <w:r w:rsidRPr="007E009C">
        <w:rPr>
          <w:szCs w:val="24"/>
        </w:rPr>
        <w:t xml:space="preserve"> с </w:t>
      </w:r>
      <w:r w:rsidR="007734BA">
        <w:rPr>
          <w:szCs w:val="24"/>
        </w:rPr>
        <w:t>11сентября</w:t>
      </w:r>
      <w:r w:rsidRPr="007E009C">
        <w:rPr>
          <w:szCs w:val="24"/>
        </w:rPr>
        <w:t xml:space="preserve"> 2017</w:t>
      </w:r>
      <w:r w:rsidR="007734BA">
        <w:rPr>
          <w:szCs w:val="24"/>
        </w:rPr>
        <w:t xml:space="preserve"> </w:t>
      </w:r>
      <w:r w:rsidRPr="007E009C">
        <w:rPr>
          <w:szCs w:val="24"/>
        </w:rPr>
        <w:t xml:space="preserve">г. по </w:t>
      </w:r>
      <w:r w:rsidR="00B66C85">
        <w:rPr>
          <w:szCs w:val="24"/>
        </w:rPr>
        <w:t>3</w:t>
      </w:r>
      <w:r w:rsidR="007734BA">
        <w:rPr>
          <w:szCs w:val="24"/>
        </w:rPr>
        <w:t>1</w:t>
      </w:r>
      <w:r w:rsidRPr="007E009C">
        <w:rPr>
          <w:szCs w:val="24"/>
        </w:rPr>
        <w:t xml:space="preserve"> </w:t>
      </w:r>
      <w:r w:rsidR="00B66C85">
        <w:rPr>
          <w:szCs w:val="24"/>
        </w:rPr>
        <w:t>дека</w:t>
      </w:r>
      <w:r w:rsidRPr="007E009C">
        <w:rPr>
          <w:szCs w:val="24"/>
        </w:rPr>
        <w:t>бря 201</w:t>
      </w:r>
      <w:r w:rsidR="00B66C85">
        <w:rPr>
          <w:szCs w:val="24"/>
        </w:rPr>
        <w:t xml:space="preserve">7 </w:t>
      </w:r>
      <w:r w:rsidRPr="007E009C">
        <w:rPr>
          <w:szCs w:val="24"/>
        </w:rPr>
        <w:t>г.</w:t>
      </w:r>
      <w:r>
        <w:rPr>
          <w:szCs w:val="24"/>
        </w:rPr>
        <w:t xml:space="preserve">; </w:t>
      </w:r>
      <w:r w:rsidR="007734BA">
        <w:rPr>
          <w:szCs w:val="24"/>
        </w:rPr>
        <w:t xml:space="preserve">площадки для продажи рассады и саженцев – с 11 сентября 2017 г. по 01 ноября 2017 г., </w:t>
      </w:r>
      <w:r w:rsidRPr="007E009C">
        <w:rPr>
          <w:szCs w:val="24"/>
        </w:rPr>
        <w:t xml:space="preserve">бахчевые развалы с </w:t>
      </w:r>
      <w:r w:rsidR="007734BA">
        <w:rPr>
          <w:szCs w:val="24"/>
        </w:rPr>
        <w:t>11 сентября 2017 г.</w:t>
      </w:r>
      <w:r w:rsidRPr="007E009C">
        <w:rPr>
          <w:szCs w:val="24"/>
        </w:rPr>
        <w:t xml:space="preserve">  по 31 октября 2017</w:t>
      </w:r>
      <w:r w:rsidR="007734BA">
        <w:rPr>
          <w:szCs w:val="24"/>
        </w:rPr>
        <w:t xml:space="preserve"> </w:t>
      </w:r>
      <w:r w:rsidRPr="007E009C">
        <w:rPr>
          <w:szCs w:val="24"/>
        </w:rPr>
        <w:t>г.; елочные базары с 01 декабря по 31 декабря 2017г</w:t>
      </w:r>
      <w:r>
        <w:rPr>
          <w:szCs w:val="24"/>
        </w:rPr>
        <w:t>.</w:t>
      </w:r>
      <w:proofErr w:type="gramEnd"/>
    </w:p>
    <w:p w:rsidR="00F90793" w:rsidRPr="008E52D6" w:rsidRDefault="00F90793" w:rsidP="00F90793">
      <w:pPr>
        <w:pStyle w:val="ConsPlusNormal"/>
        <w:ind w:firstLine="540"/>
        <w:jc w:val="both"/>
        <w:rPr>
          <w:szCs w:val="24"/>
        </w:rPr>
      </w:pPr>
      <w:r w:rsidRPr="008E52D6">
        <w:rPr>
          <w:szCs w:val="24"/>
        </w:rPr>
        <w:t>Договор на размещение подлежит заключению по адресу</w:t>
      </w:r>
      <w:r w:rsidR="007734BA">
        <w:rPr>
          <w:szCs w:val="24"/>
        </w:rPr>
        <w:t>: пр. им. В.И. Ленина, д. 207, Во</w:t>
      </w:r>
      <w:r w:rsidRPr="008E52D6">
        <w:rPr>
          <w:szCs w:val="24"/>
        </w:rPr>
        <w:t>лгоград</w:t>
      </w:r>
      <w:r w:rsidR="007734BA">
        <w:rPr>
          <w:szCs w:val="24"/>
        </w:rPr>
        <w:t xml:space="preserve">, 400006, </w:t>
      </w:r>
      <w:r w:rsidRPr="008E52D6">
        <w:rPr>
          <w:szCs w:val="24"/>
        </w:rPr>
        <w:t xml:space="preserve">  не ранее чем через десять календарных дней и не позднее чем через двадцать календарных дней </w:t>
      </w:r>
      <w:r>
        <w:rPr>
          <w:szCs w:val="24"/>
        </w:rPr>
        <w:t>со дня проведения а</w:t>
      </w:r>
      <w:r w:rsidRPr="008E52D6">
        <w:rPr>
          <w:szCs w:val="24"/>
        </w:rPr>
        <w:t>укциона.</w:t>
      </w:r>
    </w:p>
    <w:p w:rsidR="00F90793" w:rsidRPr="008E52D6" w:rsidRDefault="00F90793" w:rsidP="00F90793">
      <w:pPr>
        <w:autoSpaceDE w:val="0"/>
        <w:autoSpaceDN w:val="0"/>
        <w:adjustRightInd w:val="0"/>
        <w:ind w:firstLine="709"/>
        <w:jc w:val="both"/>
        <w:rPr>
          <w:sz w:val="24"/>
          <w:szCs w:val="24"/>
          <w:lang w:val="ru-RU"/>
        </w:rPr>
      </w:pPr>
      <w:r w:rsidRPr="008E52D6">
        <w:rPr>
          <w:sz w:val="24"/>
          <w:szCs w:val="24"/>
          <w:lang w:val="ru-RU"/>
        </w:rPr>
        <w:t>Организатор аукциона вправе отказаться от пр</w:t>
      </w:r>
      <w:r>
        <w:rPr>
          <w:sz w:val="24"/>
          <w:szCs w:val="24"/>
          <w:lang w:val="ru-RU"/>
        </w:rPr>
        <w:t>оведения а</w:t>
      </w:r>
      <w:r w:rsidRPr="008E52D6">
        <w:rPr>
          <w:sz w:val="24"/>
          <w:szCs w:val="24"/>
          <w:lang w:val="ru-RU"/>
        </w:rPr>
        <w:t>укциона не позднее чем за 3 календарных</w:t>
      </w:r>
      <w:r>
        <w:rPr>
          <w:sz w:val="24"/>
          <w:szCs w:val="24"/>
          <w:lang w:val="ru-RU"/>
        </w:rPr>
        <w:t xml:space="preserve"> дня до дня проведения а</w:t>
      </w:r>
      <w:r w:rsidRPr="008E52D6">
        <w:rPr>
          <w:sz w:val="24"/>
          <w:szCs w:val="24"/>
          <w:lang w:val="ru-RU"/>
        </w:rPr>
        <w:t xml:space="preserve">укциона. </w:t>
      </w:r>
    </w:p>
    <w:p w:rsidR="00F90793" w:rsidRPr="008E52D6" w:rsidRDefault="00F90793" w:rsidP="00F90793">
      <w:pPr>
        <w:autoSpaceDE w:val="0"/>
        <w:autoSpaceDN w:val="0"/>
        <w:adjustRightInd w:val="0"/>
        <w:ind w:firstLine="709"/>
        <w:jc w:val="both"/>
        <w:rPr>
          <w:sz w:val="24"/>
          <w:szCs w:val="24"/>
          <w:lang w:val="ru-RU"/>
        </w:rPr>
      </w:pPr>
      <w:r w:rsidRPr="008E52D6">
        <w:rPr>
          <w:sz w:val="24"/>
          <w:szCs w:val="24"/>
          <w:lang w:val="ru-RU"/>
        </w:rPr>
        <w:t>В течение 3 календарных дней со дня принятия решения об</w:t>
      </w:r>
      <w:r>
        <w:rPr>
          <w:sz w:val="24"/>
          <w:szCs w:val="24"/>
          <w:lang w:val="ru-RU"/>
        </w:rPr>
        <w:t xml:space="preserve"> отказе в проведении а</w:t>
      </w:r>
      <w:r w:rsidRPr="008E52D6">
        <w:rPr>
          <w:sz w:val="24"/>
          <w:szCs w:val="24"/>
          <w:lang w:val="ru-RU"/>
        </w:rPr>
        <w:t>укциона</w:t>
      </w:r>
      <w:r>
        <w:rPr>
          <w:sz w:val="24"/>
          <w:szCs w:val="24"/>
          <w:lang w:val="ru-RU"/>
        </w:rPr>
        <w:t xml:space="preserve"> организатор а</w:t>
      </w:r>
      <w:r w:rsidRPr="008E52D6">
        <w:rPr>
          <w:sz w:val="24"/>
          <w:szCs w:val="24"/>
          <w:lang w:val="ru-RU"/>
        </w:rPr>
        <w:t>укциона обеспечивает опубликование извещения об отказе в проведе</w:t>
      </w:r>
      <w:r>
        <w:rPr>
          <w:sz w:val="24"/>
          <w:szCs w:val="24"/>
          <w:lang w:val="ru-RU"/>
        </w:rPr>
        <w:t>нии а</w:t>
      </w:r>
      <w:r w:rsidRPr="008E52D6">
        <w:rPr>
          <w:sz w:val="24"/>
          <w:szCs w:val="24"/>
          <w:lang w:val="ru-RU"/>
        </w:rPr>
        <w:t xml:space="preserve">укциона в </w:t>
      </w:r>
      <w:r w:rsidRPr="008E52D6">
        <w:rPr>
          <w:sz w:val="24"/>
          <w:szCs w:val="24"/>
          <w:lang w:val="ru-RU"/>
        </w:rPr>
        <w:lastRenderedPageBreak/>
        <w:t>газете «Городские вести. Царицын – Сталинград – Волгоград» и на официальном сайте администрации Волгограда (</w:t>
      </w:r>
      <w:r w:rsidRPr="008E52D6">
        <w:rPr>
          <w:sz w:val="24"/>
          <w:szCs w:val="24"/>
        </w:rPr>
        <w:t>www</w:t>
      </w:r>
      <w:r w:rsidRPr="008E52D6">
        <w:rPr>
          <w:sz w:val="24"/>
          <w:szCs w:val="24"/>
          <w:lang w:val="ru-RU"/>
        </w:rPr>
        <w:t>.</w:t>
      </w:r>
      <w:proofErr w:type="spellStart"/>
      <w:r w:rsidRPr="008E52D6">
        <w:rPr>
          <w:sz w:val="24"/>
          <w:szCs w:val="24"/>
        </w:rPr>
        <w:t>volgadmin</w:t>
      </w:r>
      <w:proofErr w:type="spellEnd"/>
      <w:r w:rsidRPr="008E52D6">
        <w:rPr>
          <w:sz w:val="24"/>
          <w:szCs w:val="24"/>
          <w:lang w:val="ru-RU"/>
        </w:rPr>
        <w:t>.</w:t>
      </w:r>
      <w:proofErr w:type="spellStart"/>
      <w:r w:rsidRPr="008E52D6">
        <w:rPr>
          <w:sz w:val="24"/>
          <w:szCs w:val="24"/>
        </w:rPr>
        <w:t>ru</w:t>
      </w:r>
      <w:proofErr w:type="spellEnd"/>
      <w:r w:rsidRPr="008E52D6">
        <w:rPr>
          <w:sz w:val="24"/>
          <w:szCs w:val="24"/>
          <w:lang w:val="ru-RU"/>
        </w:rPr>
        <w:t>) в сети Интернет.</w:t>
      </w:r>
    </w:p>
    <w:p w:rsidR="00F90793" w:rsidRDefault="00F90793" w:rsidP="00F90793">
      <w:pPr>
        <w:autoSpaceDE w:val="0"/>
        <w:autoSpaceDN w:val="0"/>
        <w:adjustRightInd w:val="0"/>
        <w:ind w:firstLine="540"/>
        <w:jc w:val="both"/>
        <w:rPr>
          <w:sz w:val="24"/>
          <w:szCs w:val="24"/>
          <w:lang w:val="ru-RU"/>
        </w:rPr>
      </w:pPr>
      <w:r w:rsidRPr="008E52D6">
        <w:rPr>
          <w:sz w:val="24"/>
          <w:szCs w:val="24"/>
          <w:lang w:val="ru-RU"/>
        </w:rPr>
        <w:t>Организатор аукциона в течение 3 рабочих дней со дня размещения сообщения об отказе от проведения</w:t>
      </w:r>
      <w:r>
        <w:rPr>
          <w:sz w:val="24"/>
          <w:szCs w:val="24"/>
          <w:lang w:val="ru-RU"/>
        </w:rPr>
        <w:t xml:space="preserve"> а</w:t>
      </w:r>
      <w:r w:rsidRPr="008E52D6">
        <w:rPr>
          <w:sz w:val="24"/>
          <w:szCs w:val="24"/>
          <w:lang w:val="ru-RU"/>
        </w:rPr>
        <w:t>укциона надлежащим образом обязан уведомить</w:t>
      </w:r>
      <w:r>
        <w:rPr>
          <w:sz w:val="24"/>
          <w:szCs w:val="24"/>
          <w:lang w:val="ru-RU"/>
        </w:rPr>
        <w:t xml:space="preserve"> участников а</w:t>
      </w:r>
      <w:r w:rsidRPr="008E52D6">
        <w:rPr>
          <w:sz w:val="24"/>
          <w:szCs w:val="24"/>
          <w:lang w:val="ru-RU"/>
        </w:rPr>
        <w:t>укцио</w:t>
      </w:r>
      <w:r>
        <w:rPr>
          <w:sz w:val="24"/>
          <w:szCs w:val="24"/>
          <w:lang w:val="ru-RU"/>
        </w:rPr>
        <w:t>на о своем отказе в проведении а</w:t>
      </w:r>
      <w:r w:rsidRPr="008E52D6">
        <w:rPr>
          <w:sz w:val="24"/>
          <w:szCs w:val="24"/>
          <w:lang w:val="ru-RU"/>
        </w:rPr>
        <w:t>укциона и в течение 3 рабо</w:t>
      </w:r>
      <w:r>
        <w:rPr>
          <w:sz w:val="24"/>
          <w:szCs w:val="24"/>
          <w:lang w:val="ru-RU"/>
        </w:rPr>
        <w:t>чих дней возвратить участникам а</w:t>
      </w:r>
      <w:r w:rsidRPr="008E52D6">
        <w:rPr>
          <w:sz w:val="24"/>
          <w:szCs w:val="24"/>
          <w:lang w:val="ru-RU"/>
        </w:rPr>
        <w:t>укциона внесенные задатки.</w:t>
      </w:r>
    </w:p>
    <w:p w:rsidR="00F90793" w:rsidRPr="00164FB5" w:rsidRDefault="00F90793" w:rsidP="00F90793">
      <w:pPr>
        <w:autoSpaceDE w:val="0"/>
        <w:autoSpaceDN w:val="0"/>
        <w:adjustRightInd w:val="0"/>
        <w:ind w:firstLine="540"/>
        <w:jc w:val="both"/>
        <w:rPr>
          <w:sz w:val="24"/>
          <w:szCs w:val="24"/>
          <w:lang w:val="ru-RU"/>
        </w:rPr>
      </w:pPr>
      <w:r w:rsidRPr="00164FB5">
        <w:rPr>
          <w:color w:val="000000"/>
          <w:sz w:val="24"/>
          <w:szCs w:val="24"/>
          <w:lang w:val="ru-RU"/>
        </w:rPr>
        <w:t>Аукцион проводится</w:t>
      </w:r>
      <w:r>
        <w:rPr>
          <w:color w:val="000000"/>
          <w:sz w:val="24"/>
          <w:szCs w:val="24"/>
          <w:lang w:val="ru-RU"/>
        </w:rPr>
        <w:t>,</w:t>
      </w:r>
      <w:r w:rsidRPr="00164FB5">
        <w:rPr>
          <w:color w:val="000000"/>
          <w:sz w:val="24"/>
          <w:szCs w:val="24"/>
          <w:lang w:val="ru-RU"/>
        </w:rPr>
        <w:t xml:space="preserve"> в том числе для субъектов малого и среднего предпринимательства</w:t>
      </w:r>
      <w:r>
        <w:rPr>
          <w:color w:val="000000"/>
          <w:sz w:val="24"/>
          <w:szCs w:val="24"/>
          <w:lang w:val="ru-RU"/>
        </w:rPr>
        <w:t>.</w:t>
      </w:r>
    </w:p>
    <w:p w:rsidR="00F90793" w:rsidRPr="008E52D6" w:rsidRDefault="00F90793" w:rsidP="00F90793">
      <w:pPr>
        <w:pStyle w:val="ConsPlusNonformat"/>
        <w:widowControl/>
        <w:ind w:firstLine="720"/>
        <w:jc w:val="both"/>
        <w:rPr>
          <w:rFonts w:ascii="Times New Roman" w:hAnsi="Times New Roman" w:cs="Times New Roman"/>
          <w:sz w:val="24"/>
          <w:szCs w:val="24"/>
        </w:rPr>
      </w:pPr>
      <w:r w:rsidRPr="008E52D6">
        <w:rPr>
          <w:rFonts w:ascii="Times New Roman" w:hAnsi="Times New Roman" w:cs="Times New Roman"/>
          <w:sz w:val="24"/>
          <w:szCs w:val="24"/>
        </w:rPr>
        <w:t xml:space="preserve">Ознакомиться с </w:t>
      </w:r>
      <w:r>
        <w:rPr>
          <w:rFonts w:ascii="Times New Roman" w:hAnsi="Times New Roman" w:cs="Times New Roman"/>
          <w:sz w:val="24"/>
          <w:szCs w:val="24"/>
        </w:rPr>
        <w:t xml:space="preserve">аукционной документацией, </w:t>
      </w:r>
      <w:r w:rsidRPr="008E52D6">
        <w:rPr>
          <w:rFonts w:ascii="Times New Roman" w:hAnsi="Times New Roman" w:cs="Times New Roman"/>
          <w:sz w:val="24"/>
          <w:szCs w:val="24"/>
        </w:rPr>
        <w:t xml:space="preserve">картографическим материалом размещения нестационарных объектов в масштабе 1:500; </w:t>
      </w:r>
      <w:proofErr w:type="gramStart"/>
      <w:r w:rsidRPr="008E52D6">
        <w:rPr>
          <w:rFonts w:ascii="Times New Roman" w:hAnsi="Times New Roman" w:cs="Times New Roman"/>
          <w:sz w:val="24"/>
          <w:szCs w:val="24"/>
        </w:rPr>
        <w:t>техническим заданием можно на официальном сайте администрации Волгограда - официальном информационно-справочном сервере Волгограда www.volgadmin.ru. и</w:t>
      </w:r>
      <w:r w:rsidRPr="008E52D6">
        <w:rPr>
          <w:rFonts w:ascii="Times New Roman" w:hAnsi="Times New Roman" w:cs="Times New Roman"/>
          <w:b/>
          <w:color w:val="FF0000"/>
          <w:sz w:val="24"/>
          <w:szCs w:val="24"/>
        </w:rPr>
        <w:t xml:space="preserve"> </w:t>
      </w:r>
      <w:r w:rsidRPr="008E52D6">
        <w:rPr>
          <w:rFonts w:ascii="Times New Roman" w:hAnsi="Times New Roman" w:cs="Times New Roman"/>
          <w:sz w:val="24"/>
          <w:szCs w:val="24"/>
        </w:rPr>
        <w:t xml:space="preserve">в администрации </w:t>
      </w:r>
      <w:r w:rsidR="00077C1F">
        <w:rPr>
          <w:rFonts w:ascii="Times New Roman" w:hAnsi="Times New Roman" w:cs="Times New Roman"/>
          <w:sz w:val="24"/>
          <w:szCs w:val="24"/>
        </w:rPr>
        <w:t>Тракторозавод</w:t>
      </w:r>
      <w:r w:rsidRPr="008E52D6">
        <w:rPr>
          <w:rFonts w:ascii="Times New Roman" w:hAnsi="Times New Roman" w:cs="Times New Roman"/>
          <w:sz w:val="24"/>
          <w:szCs w:val="24"/>
        </w:rPr>
        <w:t>ског</w:t>
      </w:r>
      <w:r w:rsidR="00077C1F">
        <w:rPr>
          <w:rFonts w:ascii="Times New Roman" w:hAnsi="Times New Roman" w:cs="Times New Roman"/>
          <w:sz w:val="24"/>
          <w:szCs w:val="24"/>
        </w:rPr>
        <w:t>о района Волгограда по адресу: пр</w:t>
      </w:r>
      <w:r w:rsidR="00077C1F" w:rsidRPr="008E52D6">
        <w:rPr>
          <w:rFonts w:ascii="Times New Roman" w:hAnsi="Times New Roman" w:cs="Times New Roman"/>
          <w:sz w:val="24"/>
          <w:szCs w:val="24"/>
        </w:rPr>
        <w:t>.</w:t>
      </w:r>
      <w:r w:rsidR="00077C1F">
        <w:rPr>
          <w:rFonts w:ascii="Times New Roman" w:hAnsi="Times New Roman" w:cs="Times New Roman"/>
          <w:sz w:val="24"/>
          <w:szCs w:val="24"/>
        </w:rPr>
        <w:t xml:space="preserve"> им. В.И. Ленина, д. 207, </w:t>
      </w:r>
      <w:r w:rsidR="00077C1F" w:rsidRPr="008E52D6">
        <w:rPr>
          <w:rFonts w:ascii="Times New Roman" w:hAnsi="Times New Roman" w:cs="Times New Roman"/>
          <w:sz w:val="24"/>
          <w:szCs w:val="24"/>
        </w:rPr>
        <w:t xml:space="preserve"> </w:t>
      </w:r>
      <w:proofErr w:type="spellStart"/>
      <w:r w:rsidR="00077C1F" w:rsidRPr="008E52D6">
        <w:rPr>
          <w:rFonts w:ascii="Times New Roman" w:hAnsi="Times New Roman" w:cs="Times New Roman"/>
          <w:sz w:val="24"/>
          <w:szCs w:val="24"/>
        </w:rPr>
        <w:t>каб</w:t>
      </w:r>
      <w:proofErr w:type="spellEnd"/>
      <w:r w:rsidR="00077C1F" w:rsidRPr="008E52D6">
        <w:rPr>
          <w:rFonts w:ascii="Times New Roman" w:hAnsi="Times New Roman" w:cs="Times New Roman"/>
          <w:sz w:val="24"/>
          <w:szCs w:val="24"/>
        </w:rPr>
        <w:t xml:space="preserve">. </w:t>
      </w:r>
      <w:r w:rsidR="00077C1F">
        <w:rPr>
          <w:rFonts w:ascii="Times New Roman" w:hAnsi="Times New Roman" w:cs="Times New Roman"/>
          <w:sz w:val="24"/>
          <w:szCs w:val="24"/>
        </w:rPr>
        <w:t>6, Волгоград, 400006,</w:t>
      </w:r>
      <w:r w:rsidR="00077C1F" w:rsidRPr="008E52D6">
        <w:rPr>
          <w:rFonts w:ascii="Times New Roman" w:hAnsi="Times New Roman" w:cs="Times New Roman"/>
          <w:sz w:val="24"/>
          <w:szCs w:val="24"/>
        </w:rPr>
        <w:t xml:space="preserve"> </w:t>
      </w:r>
      <w:r w:rsidRPr="008E52D6">
        <w:rPr>
          <w:rFonts w:ascii="Times New Roman" w:hAnsi="Times New Roman" w:cs="Times New Roman"/>
          <w:sz w:val="24"/>
          <w:szCs w:val="24"/>
        </w:rPr>
        <w:t xml:space="preserve"> тел.</w:t>
      </w:r>
      <w:r w:rsidR="00077C1F">
        <w:rPr>
          <w:rFonts w:ascii="Times New Roman" w:hAnsi="Times New Roman" w:cs="Times New Roman"/>
          <w:sz w:val="24"/>
          <w:szCs w:val="24"/>
        </w:rPr>
        <w:t xml:space="preserve"> 29-25-08, 29-24-91</w:t>
      </w:r>
      <w:r w:rsidRPr="008E52D6">
        <w:rPr>
          <w:rFonts w:ascii="Times New Roman" w:hAnsi="Times New Roman" w:cs="Times New Roman"/>
          <w:sz w:val="24"/>
          <w:szCs w:val="24"/>
        </w:rPr>
        <w:t>,  в рабочее время с 8-30 до 17-30, перерыв с 12-30 до 13-30, выходные дни: суббота, воскресенье.</w:t>
      </w:r>
      <w:proofErr w:type="gramEnd"/>
    </w:p>
    <w:p w:rsidR="005B50EF" w:rsidRPr="00F90793" w:rsidRDefault="005B50EF">
      <w:pPr>
        <w:rPr>
          <w:lang w:val="ru-RU"/>
        </w:rPr>
      </w:pPr>
    </w:p>
    <w:sectPr w:rsidR="005B50EF" w:rsidRPr="00F90793" w:rsidSect="00F90793">
      <w:headerReference w:type="even" r:id="rId8"/>
      <w:headerReference w:type="default" r:id="rId9"/>
      <w:footerReference w:type="even" r:id="rId10"/>
      <w:footerReference w:type="default" r:id="rId11"/>
      <w:pgSz w:w="11907" w:h="16834" w:code="9"/>
      <w:pgMar w:top="1134" w:right="567" w:bottom="1134" w:left="993"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74" w:rsidRDefault="00F14C74">
      <w:r>
        <w:separator/>
      </w:r>
    </w:p>
  </w:endnote>
  <w:endnote w:type="continuationSeparator" w:id="0">
    <w:p w:rsidR="00F14C74" w:rsidRDefault="00F1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74" w:rsidRDefault="00F14C74" w:rsidP="00F14C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14C74" w:rsidRDefault="00F14C74" w:rsidP="00F14C7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74" w:rsidRDefault="00F14C74" w:rsidP="00F14C7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0095F">
      <w:rPr>
        <w:rStyle w:val="a7"/>
        <w:noProof/>
      </w:rPr>
      <w:t>2</w:t>
    </w:r>
    <w:r>
      <w:rPr>
        <w:rStyle w:val="a7"/>
      </w:rPr>
      <w:fldChar w:fldCharType="end"/>
    </w:r>
  </w:p>
  <w:p w:rsidR="00F14C74" w:rsidRDefault="00F14C74" w:rsidP="00F14C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74" w:rsidRDefault="00F14C74">
      <w:r>
        <w:separator/>
      </w:r>
    </w:p>
  </w:footnote>
  <w:footnote w:type="continuationSeparator" w:id="0">
    <w:p w:rsidR="00F14C74" w:rsidRDefault="00F1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74" w:rsidRDefault="00F14C7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14C74" w:rsidRDefault="00F14C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74" w:rsidRDefault="00F14C74">
    <w:pPr>
      <w:pStyle w:val="a3"/>
      <w:framePr w:wrap="around" w:vAnchor="text" w:hAnchor="margin" w:xAlign="center" w:y="1"/>
      <w:rPr>
        <w:rStyle w:val="a7"/>
      </w:rPr>
    </w:pPr>
  </w:p>
  <w:p w:rsidR="00F14C74" w:rsidRDefault="00F14C74">
    <w:pPr>
      <w:pStyle w:val="a3"/>
      <w:jc w:val="right"/>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901F2"/>
    <w:multiLevelType w:val="hybridMultilevel"/>
    <w:tmpl w:val="097ACAB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93"/>
    <w:rsid w:val="0003536B"/>
    <w:rsid w:val="00070E75"/>
    <w:rsid w:val="00077C1F"/>
    <w:rsid w:val="000C58F4"/>
    <w:rsid w:val="000F3A0A"/>
    <w:rsid w:val="0010095F"/>
    <w:rsid w:val="001112E2"/>
    <w:rsid w:val="001A1D11"/>
    <w:rsid w:val="002131BD"/>
    <w:rsid w:val="00281855"/>
    <w:rsid w:val="005B50EF"/>
    <w:rsid w:val="00623772"/>
    <w:rsid w:val="006B039A"/>
    <w:rsid w:val="007734BA"/>
    <w:rsid w:val="00793C9D"/>
    <w:rsid w:val="00AC28EE"/>
    <w:rsid w:val="00B66C85"/>
    <w:rsid w:val="00BC6B79"/>
    <w:rsid w:val="00EC70D1"/>
    <w:rsid w:val="00EE3BEE"/>
    <w:rsid w:val="00F14C74"/>
    <w:rsid w:val="00F9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9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0793"/>
    <w:pPr>
      <w:tabs>
        <w:tab w:val="center" w:pos="4153"/>
        <w:tab w:val="right" w:pos="8306"/>
      </w:tabs>
    </w:pPr>
  </w:style>
  <w:style w:type="character" w:customStyle="1" w:styleId="a4">
    <w:name w:val="Верхний колонтитул Знак"/>
    <w:basedOn w:val="a0"/>
    <w:link w:val="a3"/>
    <w:rsid w:val="00F90793"/>
    <w:rPr>
      <w:rFonts w:ascii="Times New Roman" w:eastAsia="Times New Roman" w:hAnsi="Times New Roman" w:cs="Times New Roman"/>
      <w:sz w:val="20"/>
      <w:szCs w:val="20"/>
      <w:lang w:val="en-US" w:eastAsia="ru-RU"/>
    </w:rPr>
  </w:style>
  <w:style w:type="paragraph" w:styleId="a5">
    <w:name w:val="footer"/>
    <w:basedOn w:val="a"/>
    <w:link w:val="a6"/>
    <w:rsid w:val="00F90793"/>
    <w:pPr>
      <w:tabs>
        <w:tab w:val="center" w:pos="4153"/>
        <w:tab w:val="right" w:pos="8306"/>
      </w:tabs>
    </w:pPr>
  </w:style>
  <w:style w:type="character" w:customStyle="1" w:styleId="a6">
    <w:name w:val="Нижний колонтитул Знак"/>
    <w:basedOn w:val="a0"/>
    <w:link w:val="a5"/>
    <w:rsid w:val="00F90793"/>
    <w:rPr>
      <w:rFonts w:ascii="Times New Roman" w:eastAsia="Times New Roman" w:hAnsi="Times New Roman" w:cs="Times New Roman"/>
      <w:sz w:val="20"/>
      <w:szCs w:val="20"/>
      <w:lang w:val="en-US" w:eastAsia="ru-RU"/>
    </w:rPr>
  </w:style>
  <w:style w:type="character" w:styleId="a7">
    <w:name w:val="page number"/>
    <w:basedOn w:val="a0"/>
    <w:rsid w:val="00F90793"/>
  </w:style>
  <w:style w:type="paragraph" w:customStyle="1" w:styleId="ConsPlusNonformat">
    <w:name w:val="ConsPlusNonformat"/>
    <w:rsid w:val="00F90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90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F9079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link w:val="ConsNormal0"/>
    <w:rsid w:val="00F90793"/>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locked/>
    <w:rsid w:val="00F90793"/>
    <w:rPr>
      <w:rFonts w:ascii="Arial" w:eastAsia="Calibri" w:hAnsi="Arial" w:cs="Times New Roman"/>
      <w:lang w:eastAsia="ru-RU"/>
    </w:rPr>
  </w:style>
  <w:style w:type="character" w:customStyle="1" w:styleId="ConsPlusNormal0">
    <w:name w:val="ConsPlusNormal Знак"/>
    <w:link w:val="ConsPlusNormal"/>
    <w:locked/>
    <w:rsid w:val="00F9079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93"/>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0793"/>
    <w:pPr>
      <w:tabs>
        <w:tab w:val="center" w:pos="4153"/>
        <w:tab w:val="right" w:pos="8306"/>
      </w:tabs>
    </w:pPr>
  </w:style>
  <w:style w:type="character" w:customStyle="1" w:styleId="a4">
    <w:name w:val="Верхний колонтитул Знак"/>
    <w:basedOn w:val="a0"/>
    <w:link w:val="a3"/>
    <w:rsid w:val="00F90793"/>
    <w:rPr>
      <w:rFonts w:ascii="Times New Roman" w:eastAsia="Times New Roman" w:hAnsi="Times New Roman" w:cs="Times New Roman"/>
      <w:sz w:val="20"/>
      <w:szCs w:val="20"/>
      <w:lang w:val="en-US" w:eastAsia="ru-RU"/>
    </w:rPr>
  </w:style>
  <w:style w:type="paragraph" w:styleId="a5">
    <w:name w:val="footer"/>
    <w:basedOn w:val="a"/>
    <w:link w:val="a6"/>
    <w:rsid w:val="00F90793"/>
    <w:pPr>
      <w:tabs>
        <w:tab w:val="center" w:pos="4153"/>
        <w:tab w:val="right" w:pos="8306"/>
      </w:tabs>
    </w:pPr>
  </w:style>
  <w:style w:type="character" w:customStyle="1" w:styleId="a6">
    <w:name w:val="Нижний колонтитул Знак"/>
    <w:basedOn w:val="a0"/>
    <w:link w:val="a5"/>
    <w:rsid w:val="00F90793"/>
    <w:rPr>
      <w:rFonts w:ascii="Times New Roman" w:eastAsia="Times New Roman" w:hAnsi="Times New Roman" w:cs="Times New Roman"/>
      <w:sz w:val="20"/>
      <w:szCs w:val="20"/>
      <w:lang w:val="en-US" w:eastAsia="ru-RU"/>
    </w:rPr>
  </w:style>
  <w:style w:type="character" w:styleId="a7">
    <w:name w:val="page number"/>
    <w:basedOn w:val="a0"/>
    <w:rsid w:val="00F90793"/>
  </w:style>
  <w:style w:type="paragraph" w:customStyle="1" w:styleId="ConsPlusNonformat">
    <w:name w:val="ConsPlusNonformat"/>
    <w:rsid w:val="00F90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907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F9079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link w:val="ConsNormal0"/>
    <w:rsid w:val="00F90793"/>
    <w:pPr>
      <w:widowControl w:val="0"/>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locked/>
    <w:rsid w:val="00F90793"/>
    <w:rPr>
      <w:rFonts w:ascii="Arial" w:eastAsia="Calibri" w:hAnsi="Arial" w:cs="Times New Roman"/>
      <w:lang w:eastAsia="ru-RU"/>
    </w:rPr>
  </w:style>
  <w:style w:type="character" w:customStyle="1" w:styleId="ConsPlusNormal0">
    <w:name w:val="ConsPlusNormal Знак"/>
    <w:link w:val="ConsPlusNormal"/>
    <w:locked/>
    <w:rsid w:val="00F9079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AB46E-23B4-44B3-ADC7-36728B0D38CC}"/>
</file>

<file path=customXml/itemProps2.xml><?xml version="1.0" encoding="utf-8"?>
<ds:datastoreItem xmlns:ds="http://schemas.openxmlformats.org/officeDocument/2006/customXml" ds:itemID="{AEAE3727-B6B5-41E7-807B-E700A0F00DBD}"/>
</file>

<file path=customXml/itemProps3.xml><?xml version="1.0" encoding="utf-8"?>
<ds:datastoreItem xmlns:ds="http://schemas.openxmlformats.org/officeDocument/2006/customXml" ds:itemID="{D40B1E83-A143-4C2A-8DBB-F8CE1278C6D2}"/>
</file>

<file path=docProps/app.xml><?xml version="1.0" encoding="utf-8"?>
<Properties xmlns="http://schemas.openxmlformats.org/officeDocument/2006/extended-properties" xmlns:vt="http://schemas.openxmlformats.org/officeDocument/2006/docPropsVTypes">
  <Template>Normal</Template>
  <TotalTime>177</TotalTime>
  <Pages>8</Pages>
  <Words>13065</Words>
  <Characters>74471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Чередникова</dc:creator>
  <cp:lastModifiedBy>Шулекина Галина Александровна</cp:lastModifiedBy>
  <cp:revision>48</cp:revision>
  <cp:lastPrinted>2017-07-28T09:08:00Z</cp:lastPrinted>
  <dcterms:created xsi:type="dcterms:W3CDTF">2017-07-28T06:09:00Z</dcterms:created>
  <dcterms:modified xsi:type="dcterms:W3CDTF">2017-07-28T13:26:00Z</dcterms:modified>
</cp:coreProperties>
</file>