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5676C1">
        <w:rPr>
          <w:b/>
          <w:szCs w:val="28"/>
        </w:rPr>
        <w:t xml:space="preserve">                     Заместитель р</w:t>
      </w:r>
      <w:r>
        <w:rPr>
          <w:b/>
          <w:szCs w:val="28"/>
        </w:rPr>
        <w:t xml:space="preserve">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551264">
        <w:rPr>
          <w:b/>
          <w:color w:val="FF0000"/>
          <w:spacing w:val="52"/>
          <w:szCs w:val="28"/>
        </w:rPr>
        <w:t>792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962635" w:rsidRPr="003C50BB">
        <w:rPr>
          <w:b/>
          <w:color w:val="FF0000"/>
          <w:spacing w:val="52"/>
          <w:szCs w:val="28"/>
        </w:rPr>
        <w:t>29</w:t>
      </w:r>
      <w:r w:rsidRPr="003C50BB">
        <w:rPr>
          <w:b/>
          <w:color w:val="FF0000"/>
          <w:spacing w:val="52"/>
          <w:szCs w:val="28"/>
        </w:rPr>
        <w:t>.</w:t>
      </w:r>
      <w:r w:rsidR="00551264" w:rsidRPr="003C50BB">
        <w:rPr>
          <w:b/>
          <w:color w:val="FF0000"/>
          <w:spacing w:val="52"/>
          <w:szCs w:val="28"/>
        </w:rPr>
        <w:t>06</w:t>
      </w:r>
      <w:r w:rsidR="00F5213D" w:rsidRPr="003C50BB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0C1B0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0C1B0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0C1B0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C1B07" w:rsidRDefault="000C1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04893" w:rsidTr="00635025">
        <w:tc>
          <w:tcPr>
            <w:tcW w:w="817" w:type="dxa"/>
          </w:tcPr>
          <w:p w:rsidR="00104893" w:rsidRDefault="00104893" w:rsidP="00FB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104893" w:rsidRDefault="00104893" w:rsidP="00FB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04893" w:rsidRPr="000C1B07" w:rsidRDefault="000C1B07" w:rsidP="00FB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69221E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69221E">
        <w:rPr>
          <w:rFonts w:ascii="Times New Roman" w:hAnsi="Times New Roman" w:cs="Times New Roman"/>
          <w:b/>
          <w:color w:val="FF0000"/>
          <w:sz w:val="24"/>
          <w:szCs w:val="24"/>
        </w:rPr>
        <w:t>30.04.2021 № 1776</w:t>
      </w:r>
      <w:r w:rsidR="00687B28" w:rsidRPr="001708A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6922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3C50BB" w:rsidRPr="003C50BB">
        <w:rPr>
          <w:rFonts w:ascii="Times New Roman" w:hAnsi="Times New Roman" w:cs="Times New Roman"/>
          <w:b/>
          <w:color w:val="FF0000"/>
          <w:sz w:val="24"/>
          <w:szCs w:val="24"/>
        </w:rPr>
        <w:t>28.06.2021 № 2664</w:t>
      </w:r>
      <w:r w:rsidR="0069221E" w:rsidRPr="003C50B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221E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площадки, но не более чем на одни сутки. Возобновление проведения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D47DE4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DE4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A92A43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92A43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D54E2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D47D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D47DE4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DE4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D54E2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D47DE4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DE4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D54E2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D47DE4">
        <w:rPr>
          <w:rFonts w:ascii="Times New Roman" w:hAnsi="Times New Roman" w:cs="Times New Roman"/>
          <w:sz w:val="24"/>
          <w:szCs w:val="24"/>
        </w:rPr>
        <w:t>.</w:t>
      </w:r>
    </w:p>
    <w:p w:rsidR="00405665" w:rsidRPr="00D47DE4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DE4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D47DE4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D47DE4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DE4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D54E2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E4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7DE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D54E24" w:rsidRPr="00D47DE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уведомление о признании его победителем, участником, сделавшим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EE692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E6925" w:rsidRDefault="00EE692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E6925" w:rsidRPr="00EE6925" w:rsidRDefault="00EE6925" w:rsidP="00EE6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E6925" w:rsidRPr="00EE6925" w:rsidRDefault="00EE692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EE6925" w:rsidRPr="00EE6925" w:rsidRDefault="00EE692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proofErr w:type="gramEnd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EE6925" w:rsidRPr="00EE6925" w:rsidRDefault="00EE6925" w:rsidP="00EE69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EE6925" w:rsidRDefault="00EE6925" w:rsidP="00EE69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EE6925" w:rsidRDefault="00EE692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6925" w:rsidRDefault="00EE692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6925" w:rsidRDefault="00EE6925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E6925" w:rsidRPr="007B23B5" w:rsidRDefault="00EE6925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985" w:type="dxa"/>
            <w:vAlign w:val="center"/>
          </w:tcPr>
          <w:p w:rsidR="00EE6925" w:rsidRPr="00EE6925" w:rsidRDefault="00EE6925" w:rsidP="00EE6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34:34:020093:2453-34/001/2018-1</w:t>
            </w:r>
          </w:p>
          <w:p w:rsidR="00EE6925" w:rsidRPr="00EE6925" w:rsidRDefault="00EE692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EE6925" w:rsidRPr="00EE6925" w:rsidRDefault="00EE692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EE6925" w:rsidRPr="00EE6925" w:rsidRDefault="00EE692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EE6925" w:rsidRPr="00EE6925" w:rsidRDefault="00EE692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2 632,20</w:t>
            </w:r>
          </w:p>
        </w:tc>
        <w:tc>
          <w:tcPr>
            <w:tcW w:w="992" w:type="dxa"/>
            <w:vAlign w:val="center"/>
          </w:tcPr>
          <w:p w:rsidR="00EE6925" w:rsidRPr="00512231" w:rsidRDefault="00EE692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69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2 632,20</w:t>
            </w:r>
          </w:p>
        </w:tc>
        <w:tc>
          <w:tcPr>
            <w:tcW w:w="1276" w:type="dxa"/>
            <w:vAlign w:val="center"/>
          </w:tcPr>
          <w:p w:rsidR="00EE6925" w:rsidRPr="00E82013" w:rsidRDefault="00EE692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E6925" w:rsidRDefault="00EE6925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6925" w:rsidRDefault="00EE6925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6925" w:rsidRPr="00C17610" w:rsidRDefault="00EE6925" w:rsidP="00E21E5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EE6925" w:rsidRDefault="00EE6925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61F8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61F80" w:rsidRDefault="00A61F8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A61F80" w:rsidRPr="00D11F80" w:rsidRDefault="00A61F80" w:rsidP="00D11F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61F80" w:rsidRPr="00D11F80" w:rsidRDefault="00A61F8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A61F80" w:rsidRPr="00D11F80" w:rsidRDefault="00A61F8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A61F80" w:rsidRPr="00A61F80" w:rsidRDefault="00A61F80" w:rsidP="00A61F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A61F80" w:rsidRPr="00E21E55" w:rsidRDefault="00A61F80" w:rsidP="00A61F8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деревянные, стены – окрашенные, потолок -побелен. Окна - отсутствуют. Водоснабжение,  отопление – имеется.</w:t>
            </w:r>
          </w:p>
        </w:tc>
        <w:tc>
          <w:tcPr>
            <w:tcW w:w="1417" w:type="dxa"/>
          </w:tcPr>
          <w:p w:rsidR="00A61F80" w:rsidRDefault="00A61F80" w:rsidP="007C01A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1F80" w:rsidRPr="00470603" w:rsidRDefault="00A61F80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985" w:type="dxa"/>
            <w:vAlign w:val="center"/>
          </w:tcPr>
          <w:p w:rsidR="00A61F80" w:rsidRPr="00A61F80" w:rsidRDefault="00A61F80" w:rsidP="00A61F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34:34:020093:2455-34/001/2018-1</w:t>
            </w:r>
          </w:p>
          <w:p w:rsidR="00A61F80" w:rsidRPr="00A61F80" w:rsidRDefault="00A61F8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A61F80" w:rsidRPr="00A61F80" w:rsidRDefault="00A61F8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A61F80" w:rsidRPr="00A61F80" w:rsidRDefault="00A61F8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A61F80" w:rsidRPr="00A61F80" w:rsidRDefault="00A61F8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813,20</w:t>
            </w:r>
          </w:p>
        </w:tc>
        <w:tc>
          <w:tcPr>
            <w:tcW w:w="992" w:type="dxa"/>
            <w:vAlign w:val="center"/>
          </w:tcPr>
          <w:p w:rsidR="00A61F80" w:rsidRPr="00E21E55" w:rsidRDefault="00A61F8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813,20</w:t>
            </w:r>
          </w:p>
        </w:tc>
        <w:tc>
          <w:tcPr>
            <w:tcW w:w="1276" w:type="dxa"/>
            <w:vAlign w:val="center"/>
          </w:tcPr>
          <w:p w:rsidR="00A61F80" w:rsidRPr="00E82013" w:rsidRDefault="00A61F8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1F80" w:rsidRPr="00C17610" w:rsidRDefault="00A61F80" w:rsidP="009F69F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A61F80" w:rsidRDefault="00A61F80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4691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4691F" w:rsidRDefault="0094691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94691F" w:rsidRPr="00D11F80" w:rsidRDefault="0094691F" w:rsidP="00FB3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4691F" w:rsidRPr="00D11F80" w:rsidRDefault="0094691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94691F" w:rsidRPr="00D11F80" w:rsidRDefault="0094691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94691F" w:rsidRPr="0094691F" w:rsidRDefault="0094691F" w:rsidP="009469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94691F" w:rsidRPr="004B7022" w:rsidRDefault="0094691F" w:rsidP="009469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94691F" w:rsidRDefault="0094691F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691F" w:rsidRDefault="0094691F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691F" w:rsidRDefault="0094691F" w:rsidP="002F076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4691F" w:rsidRPr="00743D23" w:rsidRDefault="0094691F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985" w:type="dxa"/>
            <w:vAlign w:val="center"/>
          </w:tcPr>
          <w:p w:rsidR="0094691F" w:rsidRPr="0094691F" w:rsidRDefault="0094691F" w:rsidP="009469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34:34:020093:2454-34/001/2018-1</w:t>
            </w:r>
          </w:p>
          <w:p w:rsidR="0094691F" w:rsidRPr="0094691F" w:rsidRDefault="0094691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94691F" w:rsidRPr="0094691F" w:rsidRDefault="0094691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94691F" w:rsidRPr="0094691F" w:rsidRDefault="0094691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94691F" w:rsidRPr="0094691F" w:rsidRDefault="0094691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1 669,20</w:t>
            </w:r>
          </w:p>
        </w:tc>
        <w:tc>
          <w:tcPr>
            <w:tcW w:w="992" w:type="dxa"/>
            <w:vAlign w:val="center"/>
          </w:tcPr>
          <w:p w:rsidR="0094691F" w:rsidRPr="004B7022" w:rsidRDefault="0094691F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69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1 669,20</w:t>
            </w:r>
          </w:p>
        </w:tc>
        <w:tc>
          <w:tcPr>
            <w:tcW w:w="1276" w:type="dxa"/>
            <w:vAlign w:val="center"/>
          </w:tcPr>
          <w:p w:rsidR="0094691F" w:rsidRPr="00E82013" w:rsidRDefault="0094691F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4691F" w:rsidRDefault="0094691F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4691F" w:rsidRDefault="0094691F" w:rsidP="002F07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691F" w:rsidRPr="008B1B96" w:rsidRDefault="0094691F" w:rsidP="002F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691F" w:rsidRDefault="0094691F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D04B0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04B0F" w:rsidRDefault="00D04B0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D04B0F" w:rsidRPr="00D11F80" w:rsidRDefault="00D04B0F" w:rsidP="00FB3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D04B0F" w:rsidRPr="00D11F80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D04B0F" w:rsidRPr="00D11F80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D04B0F" w:rsidRPr="00D04B0F" w:rsidRDefault="00D04B0F" w:rsidP="00D04B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D04B0F" w:rsidRPr="00743D23" w:rsidRDefault="00D04B0F" w:rsidP="00D04B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</w:t>
            </w: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отопление – имеется.</w:t>
            </w:r>
          </w:p>
        </w:tc>
        <w:tc>
          <w:tcPr>
            <w:tcW w:w="1417" w:type="dxa"/>
          </w:tcPr>
          <w:p w:rsidR="00D04B0F" w:rsidRDefault="00D04B0F" w:rsidP="00D04B0F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D04B0F" w:rsidRPr="00743D23" w:rsidRDefault="00D04B0F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985" w:type="dxa"/>
            <w:vAlign w:val="center"/>
          </w:tcPr>
          <w:p w:rsidR="00D04B0F" w:rsidRPr="00D04B0F" w:rsidRDefault="00D04B0F" w:rsidP="00D04B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34:34:020093:2452-34/001/2018-1</w:t>
            </w:r>
          </w:p>
          <w:p w:rsidR="00D04B0F" w:rsidRPr="00D04B0F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D04B0F" w:rsidRPr="00D04B0F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D04B0F" w:rsidRPr="00D04B0F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D04B0F" w:rsidRPr="00D04B0F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2 225,60</w:t>
            </w:r>
          </w:p>
        </w:tc>
        <w:tc>
          <w:tcPr>
            <w:tcW w:w="992" w:type="dxa"/>
            <w:vAlign w:val="center"/>
          </w:tcPr>
          <w:p w:rsidR="00D04B0F" w:rsidRPr="00743D23" w:rsidRDefault="00D04B0F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2 225,60</w:t>
            </w:r>
          </w:p>
        </w:tc>
        <w:tc>
          <w:tcPr>
            <w:tcW w:w="1276" w:type="dxa"/>
            <w:vAlign w:val="center"/>
          </w:tcPr>
          <w:p w:rsidR="00D04B0F" w:rsidRPr="00E82013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04B0F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4B0F" w:rsidRDefault="00D04B0F" w:rsidP="00FB3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4B0F" w:rsidRPr="00D04B0F" w:rsidRDefault="00D04B0F" w:rsidP="00FB3B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4B0F" w:rsidRDefault="00D04B0F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B3DD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B3DDD" w:rsidRDefault="001B3DD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1B3DDD" w:rsidRPr="00D11F80" w:rsidRDefault="001B3DDD" w:rsidP="00FB3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1B3DDD" w:rsidRPr="00D11F80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1B3DDD" w:rsidRPr="00D11F80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1B3DDD" w:rsidRPr="001B3DDD" w:rsidRDefault="001B3DDD" w:rsidP="001B3D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1B3DDD" w:rsidRPr="00743D23" w:rsidRDefault="001B3DDD" w:rsidP="001B3D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</w:t>
            </w:r>
            <w:proofErr w:type="spellStart"/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1B3DDD" w:rsidRDefault="001B3DDD" w:rsidP="00D04B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3DDD" w:rsidRDefault="001B3DDD" w:rsidP="00D04B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3DDD" w:rsidRDefault="001B3DDD" w:rsidP="00D04B0F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B3DDD" w:rsidRP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985" w:type="dxa"/>
            <w:vAlign w:val="center"/>
          </w:tcPr>
          <w:p w:rsidR="001B3DDD" w:rsidRPr="001B3DDD" w:rsidRDefault="001B3DDD" w:rsidP="001B3D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34:34:020093:2448-34/001/2018-1</w:t>
            </w:r>
          </w:p>
          <w:p w:rsidR="001B3DDD" w:rsidRP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1B3DDD" w:rsidRP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1B3DDD" w:rsidRP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1B3DDD" w:rsidRP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2 418,20</w:t>
            </w:r>
          </w:p>
        </w:tc>
        <w:tc>
          <w:tcPr>
            <w:tcW w:w="992" w:type="dxa"/>
            <w:vAlign w:val="center"/>
          </w:tcPr>
          <w:p w:rsidR="001B3DDD" w:rsidRPr="00743D23" w:rsidRDefault="001B3DDD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D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2 418,20</w:t>
            </w:r>
          </w:p>
        </w:tc>
        <w:tc>
          <w:tcPr>
            <w:tcW w:w="1276" w:type="dxa"/>
            <w:vAlign w:val="center"/>
          </w:tcPr>
          <w:p w:rsidR="001B3DDD" w:rsidRPr="00E82013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3DDD" w:rsidRDefault="001B3DDD" w:rsidP="00FB3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DDD" w:rsidRPr="001B3DDD" w:rsidRDefault="001B3DDD" w:rsidP="00FB3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DDD" w:rsidRDefault="001B3DDD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F493A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F493A" w:rsidRDefault="005F493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5F493A" w:rsidRPr="00D11F80" w:rsidRDefault="005F493A" w:rsidP="00FB3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F493A" w:rsidRPr="00D11F80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5F493A" w:rsidRPr="00D11F80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5F493A" w:rsidRPr="00E230D3" w:rsidRDefault="005F493A" w:rsidP="00E230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5F493A" w:rsidRPr="00743D23" w:rsidRDefault="005F493A" w:rsidP="00E230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5F493A" w:rsidRDefault="005F493A" w:rsidP="00D04B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493A" w:rsidRDefault="005F493A" w:rsidP="00D04B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493A" w:rsidRDefault="005F493A" w:rsidP="00D04B0F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F493A" w:rsidRPr="00E230D3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985" w:type="dxa"/>
            <w:vAlign w:val="center"/>
          </w:tcPr>
          <w:p w:rsidR="005F493A" w:rsidRPr="00E230D3" w:rsidRDefault="005F493A" w:rsidP="00E230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34:34:020093:2447-34/001/2018-1</w:t>
            </w:r>
          </w:p>
          <w:p w:rsidR="005F493A" w:rsidRPr="00E230D3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5F493A" w:rsidRPr="00E230D3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5F493A" w:rsidRPr="00E230D3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5F493A" w:rsidRPr="00E230D3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4 793,60</w:t>
            </w:r>
          </w:p>
        </w:tc>
        <w:tc>
          <w:tcPr>
            <w:tcW w:w="992" w:type="dxa"/>
            <w:vAlign w:val="center"/>
          </w:tcPr>
          <w:p w:rsidR="005F493A" w:rsidRPr="00743D23" w:rsidRDefault="005F493A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3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4 793,60</w:t>
            </w:r>
          </w:p>
        </w:tc>
        <w:tc>
          <w:tcPr>
            <w:tcW w:w="1276" w:type="dxa"/>
            <w:vAlign w:val="center"/>
          </w:tcPr>
          <w:p w:rsidR="005F493A" w:rsidRPr="00E82013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F493A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F493A" w:rsidRDefault="005F493A" w:rsidP="00FB3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3A" w:rsidRPr="001B3DDD" w:rsidRDefault="005F493A" w:rsidP="00FB3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3A" w:rsidRDefault="005F493A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B11E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B11E1" w:rsidRDefault="007B11E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7B11E1" w:rsidRPr="00D11F80" w:rsidRDefault="007B11E1" w:rsidP="00FB3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B11E1" w:rsidRPr="00D11F80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B11E1" w:rsidRPr="00D11F80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D11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7B11E1" w:rsidRPr="00CA3C13" w:rsidRDefault="007B11E1" w:rsidP="00CA3C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C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7B11E1" w:rsidRPr="00743D23" w:rsidRDefault="007B11E1" w:rsidP="00CA3C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C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CA3C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CA3C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CA3C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CA3C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окрашенные,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7B11E1" w:rsidRDefault="007B11E1" w:rsidP="00D04B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11E1" w:rsidRDefault="007B11E1" w:rsidP="00D04B0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11E1" w:rsidRDefault="007B11E1" w:rsidP="00D04B0F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B11E1" w:rsidRP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985" w:type="dxa"/>
            <w:vAlign w:val="center"/>
          </w:tcPr>
          <w:p w:rsidR="007B11E1" w:rsidRPr="007B11E1" w:rsidRDefault="007B11E1" w:rsidP="007B11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34:34:020093:2450-34/001/2018-1</w:t>
            </w:r>
          </w:p>
          <w:p w:rsidR="007B11E1" w:rsidRP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7B11E1" w:rsidRP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1044/21 </w:t>
            </w:r>
          </w:p>
          <w:p w:rsidR="007B11E1" w:rsidRP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7B11E1" w:rsidRP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8 335,30</w:t>
            </w:r>
          </w:p>
        </w:tc>
        <w:tc>
          <w:tcPr>
            <w:tcW w:w="992" w:type="dxa"/>
            <w:vAlign w:val="center"/>
          </w:tcPr>
          <w:p w:rsidR="007B11E1" w:rsidRPr="00743D23" w:rsidRDefault="007B11E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11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8 335,30</w:t>
            </w:r>
          </w:p>
        </w:tc>
        <w:tc>
          <w:tcPr>
            <w:tcW w:w="1276" w:type="dxa"/>
            <w:vAlign w:val="center"/>
          </w:tcPr>
          <w:p w:rsidR="007B11E1" w:rsidRPr="00E82013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11E1" w:rsidRDefault="007B11E1" w:rsidP="00FB3B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1E1" w:rsidRPr="007B11E1" w:rsidRDefault="007B11E1" w:rsidP="00FB3BA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7B11E1" w:rsidRDefault="007B11E1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5300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53000" w:rsidRDefault="0085300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853000" w:rsidRPr="00853000" w:rsidRDefault="00853000" w:rsidP="008530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110</w:t>
            </w:r>
          </w:p>
        </w:tc>
        <w:tc>
          <w:tcPr>
            <w:tcW w:w="1560" w:type="dxa"/>
          </w:tcPr>
          <w:p w:rsidR="00853000" w:rsidRPr="00CA3C13" w:rsidRDefault="00853000" w:rsidP="008530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Состояние </w:t>
            </w:r>
            <w:proofErr w:type="spellStart"/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бетонные, стены – окрашенные,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53000" w:rsidRDefault="00853000" w:rsidP="00FB3BA2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143,8</w:t>
            </w:r>
          </w:p>
        </w:tc>
        <w:tc>
          <w:tcPr>
            <w:tcW w:w="1985" w:type="dxa"/>
            <w:vAlign w:val="center"/>
          </w:tcPr>
          <w:p w:rsidR="00853000" w:rsidRPr="00853000" w:rsidRDefault="00853000" w:rsidP="008530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34:34:020064:6646-34/001/2017-1</w:t>
            </w:r>
          </w:p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12.04.2017</w:t>
            </w:r>
          </w:p>
        </w:tc>
        <w:tc>
          <w:tcPr>
            <w:tcW w:w="1417" w:type="dxa"/>
            <w:vAlign w:val="center"/>
          </w:tcPr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1108/21 </w:t>
            </w:r>
          </w:p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08.04.2021</w:t>
            </w:r>
          </w:p>
        </w:tc>
        <w:tc>
          <w:tcPr>
            <w:tcW w:w="1560" w:type="dxa"/>
            <w:vAlign w:val="center"/>
          </w:tcPr>
          <w:p w:rsidR="00853000" w:rsidRP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13 229,60</w:t>
            </w:r>
          </w:p>
        </w:tc>
        <w:tc>
          <w:tcPr>
            <w:tcW w:w="992" w:type="dxa"/>
            <w:vAlign w:val="center"/>
          </w:tcPr>
          <w:p w:rsidR="00853000" w:rsidRPr="007B11E1" w:rsidRDefault="0085300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13 229,60</w:t>
            </w:r>
          </w:p>
        </w:tc>
        <w:tc>
          <w:tcPr>
            <w:tcW w:w="1276" w:type="dxa"/>
            <w:vAlign w:val="center"/>
          </w:tcPr>
          <w:p w:rsidR="00853000" w:rsidRPr="00E82013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53000" w:rsidRPr="007B11E1" w:rsidRDefault="00853000" w:rsidP="00FB3BA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853000" w:rsidRDefault="00853000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D635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D6359" w:rsidRDefault="000D635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0D6359" w:rsidRPr="00853000" w:rsidRDefault="000D6359" w:rsidP="00FB3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D6359" w:rsidRPr="00853000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0D6359" w:rsidRPr="00853000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3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110</w:t>
            </w:r>
          </w:p>
        </w:tc>
        <w:tc>
          <w:tcPr>
            <w:tcW w:w="1560" w:type="dxa"/>
          </w:tcPr>
          <w:p w:rsidR="000D6359" w:rsidRPr="006A0ADD" w:rsidRDefault="000D6359" w:rsidP="006A0A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0D6359" w:rsidRPr="00CA3C13" w:rsidRDefault="000D6359" w:rsidP="006A0A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бетонные, стены – окрашенные, потолок -побелен. Окна - имеются. </w:t>
            </w:r>
            <w:r w:rsidRPr="006A0A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Водоснабжение,  отопление – имеется.</w:t>
            </w:r>
          </w:p>
        </w:tc>
        <w:tc>
          <w:tcPr>
            <w:tcW w:w="1417" w:type="dxa"/>
          </w:tcPr>
          <w:p w:rsidR="000D6359" w:rsidRDefault="000D6359" w:rsidP="006A0ADD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D6359" w:rsidRPr="000D6359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107,6</w:t>
            </w:r>
          </w:p>
        </w:tc>
        <w:tc>
          <w:tcPr>
            <w:tcW w:w="1985" w:type="dxa"/>
            <w:vAlign w:val="center"/>
          </w:tcPr>
          <w:p w:rsidR="000D6359" w:rsidRPr="000D6359" w:rsidRDefault="000D6359" w:rsidP="000D63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34:34:020064:6702-34/001/2017-1</w:t>
            </w:r>
          </w:p>
          <w:p w:rsidR="000D6359" w:rsidRPr="000D6359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12.04.2017</w:t>
            </w:r>
          </w:p>
        </w:tc>
        <w:tc>
          <w:tcPr>
            <w:tcW w:w="1417" w:type="dxa"/>
            <w:vAlign w:val="center"/>
          </w:tcPr>
          <w:p w:rsidR="000D6359" w:rsidRPr="000D6359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1108/21 </w:t>
            </w:r>
          </w:p>
          <w:p w:rsidR="000D6359" w:rsidRPr="000D6359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08.04.2021</w:t>
            </w:r>
          </w:p>
        </w:tc>
        <w:tc>
          <w:tcPr>
            <w:tcW w:w="1560" w:type="dxa"/>
            <w:vAlign w:val="center"/>
          </w:tcPr>
          <w:p w:rsidR="000D6359" w:rsidRPr="000D6359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9 899,20</w:t>
            </w:r>
          </w:p>
        </w:tc>
        <w:tc>
          <w:tcPr>
            <w:tcW w:w="992" w:type="dxa"/>
            <w:vAlign w:val="center"/>
          </w:tcPr>
          <w:p w:rsidR="000D6359" w:rsidRPr="007B11E1" w:rsidRDefault="000D635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9 899,20</w:t>
            </w:r>
          </w:p>
        </w:tc>
        <w:tc>
          <w:tcPr>
            <w:tcW w:w="1276" w:type="dxa"/>
            <w:vAlign w:val="center"/>
          </w:tcPr>
          <w:p w:rsidR="000D6359" w:rsidRPr="00E82013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D6359" w:rsidRDefault="000D6359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59" w:rsidRPr="000D6359" w:rsidRDefault="000D6359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6359" w:rsidRDefault="000D6359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C1F6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C1F67" w:rsidRDefault="007C1F6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7C1F67" w:rsidRPr="007C1F67" w:rsidRDefault="007C1F67" w:rsidP="007C1F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</w:tc>
        <w:tc>
          <w:tcPr>
            <w:tcW w:w="1559" w:type="dxa"/>
            <w:vAlign w:val="center"/>
          </w:tcPr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Германа Титова, д. 40А</w:t>
            </w:r>
          </w:p>
        </w:tc>
        <w:tc>
          <w:tcPr>
            <w:tcW w:w="1560" w:type="dxa"/>
          </w:tcPr>
          <w:p w:rsidR="007C1F67" w:rsidRPr="007C1F67" w:rsidRDefault="007C1F67" w:rsidP="007C1F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7C1F67" w:rsidRPr="00CA3C13" w:rsidRDefault="007C1F67" w:rsidP="007C1F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бетонные, стены – окрашены, побелены, потолок -побелен. Окна - отсутствуют. Водоснабжение,  отопление – имеется.</w:t>
            </w:r>
          </w:p>
        </w:tc>
        <w:tc>
          <w:tcPr>
            <w:tcW w:w="1417" w:type="dxa"/>
          </w:tcPr>
          <w:p w:rsid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C1F67" w:rsidRDefault="007C1F67" w:rsidP="007C1F6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C1F67" w:rsidRDefault="007C1F67" w:rsidP="00FB3BA2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985" w:type="dxa"/>
            <w:vAlign w:val="center"/>
          </w:tcPr>
          <w:p w:rsidR="007C1F67" w:rsidRPr="007C1F67" w:rsidRDefault="007C1F67" w:rsidP="007C1F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34-34/001-34/001/108/2016-135/1</w:t>
            </w:r>
          </w:p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23.03.2016</w:t>
            </w:r>
          </w:p>
        </w:tc>
        <w:tc>
          <w:tcPr>
            <w:tcW w:w="1417" w:type="dxa"/>
            <w:vAlign w:val="center"/>
          </w:tcPr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1107/21 </w:t>
            </w:r>
          </w:p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08.04.2021</w:t>
            </w:r>
          </w:p>
        </w:tc>
        <w:tc>
          <w:tcPr>
            <w:tcW w:w="1560" w:type="dxa"/>
            <w:vAlign w:val="center"/>
          </w:tcPr>
          <w:p w:rsidR="007C1F67" w:rsidRP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5 808,00</w:t>
            </w:r>
          </w:p>
        </w:tc>
        <w:tc>
          <w:tcPr>
            <w:tcW w:w="992" w:type="dxa"/>
            <w:vAlign w:val="center"/>
          </w:tcPr>
          <w:p w:rsidR="007C1F67" w:rsidRPr="007B11E1" w:rsidRDefault="007C1F67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1F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5 808,00</w:t>
            </w:r>
          </w:p>
        </w:tc>
        <w:tc>
          <w:tcPr>
            <w:tcW w:w="1276" w:type="dxa"/>
            <w:vAlign w:val="center"/>
          </w:tcPr>
          <w:p w:rsidR="007C1F67" w:rsidRPr="00E82013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C1F67" w:rsidRDefault="007C1F67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1F67" w:rsidRDefault="007C1F67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1F67" w:rsidRDefault="007C1F67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1F67" w:rsidRPr="000D6359" w:rsidRDefault="007C1F67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1F67" w:rsidRDefault="007C1F67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3D6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3D65" w:rsidRDefault="00303D6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303D65" w:rsidRPr="00303D65" w:rsidRDefault="00303D65" w:rsidP="00303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Кузнецова, д. 20</w:t>
            </w:r>
          </w:p>
        </w:tc>
        <w:tc>
          <w:tcPr>
            <w:tcW w:w="1560" w:type="dxa"/>
          </w:tcPr>
          <w:p w:rsidR="00303D65" w:rsidRPr="00303D65" w:rsidRDefault="00303D65" w:rsidP="00303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303D65" w:rsidRPr="00CA3C13" w:rsidRDefault="00303D65" w:rsidP="00303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бетонные, частично плитка,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окрашены, побелены,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3D65" w:rsidRDefault="00303D65" w:rsidP="00FB3B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3D65" w:rsidRDefault="00303D65" w:rsidP="00FB3B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3D65" w:rsidRDefault="00303D65" w:rsidP="00FB3BA2">
            <w:pPr>
              <w:jc w:val="center"/>
            </w:pPr>
            <w:r w:rsidRPr="000910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1985" w:type="dxa"/>
            <w:vAlign w:val="center"/>
          </w:tcPr>
          <w:p w:rsidR="00303D65" w:rsidRPr="00303D65" w:rsidRDefault="00303D65" w:rsidP="00303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34:34:020081:2826-34/001/2017-1</w:t>
            </w:r>
          </w:p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28.07.2017</w:t>
            </w:r>
          </w:p>
        </w:tc>
        <w:tc>
          <w:tcPr>
            <w:tcW w:w="1417" w:type="dxa"/>
            <w:vAlign w:val="center"/>
          </w:tcPr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1042/21 </w:t>
            </w:r>
          </w:p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303D65" w:rsidRP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9 747,00</w:t>
            </w:r>
          </w:p>
        </w:tc>
        <w:tc>
          <w:tcPr>
            <w:tcW w:w="992" w:type="dxa"/>
            <w:vAlign w:val="center"/>
          </w:tcPr>
          <w:p w:rsidR="00303D65" w:rsidRPr="007B11E1" w:rsidRDefault="00303D6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3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9 747,00</w:t>
            </w:r>
          </w:p>
        </w:tc>
        <w:tc>
          <w:tcPr>
            <w:tcW w:w="1276" w:type="dxa"/>
            <w:vAlign w:val="center"/>
          </w:tcPr>
          <w:p w:rsidR="00303D65" w:rsidRPr="00E82013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3D65" w:rsidRDefault="00303D65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3D65" w:rsidRDefault="00303D65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3D65" w:rsidRDefault="00303D65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3D65" w:rsidRPr="000D6359" w:rsidRDefault="00303D65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3D65" w:rsidRDefault="00303D65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26AA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 w:val="restart"/>
            <w:vAlign w:val="center"/>
          </w:tcPr>
          <w:p w:rsidR="00426AA6" w:rsidRDefault="00426AA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426AA6" w:rsidRPr="00250883" w:rsidRDefault="00426AA6" w:rsidP="00F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426AA6" w:rsidRPr="00250883" w:rsidRDefault="00426AA6" w:rsidP="00F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 правом пользования земельным участком площадью </w:t>
            </w:r>
            <w:proofErr w:type="gramEnd"/>
          </w:p>
          <w:p w:rsidR="00426AA6" w:rsidRPr="00250883" w:rsidRDefault="00426AA6" w:rsidP="00F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1496 </w:t>
            </w:r>
            <w:proofErr w:type="spellStart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426AA6" w:rsidRDefault="00426AA6" w:rsidP="00FB3B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кадастровым номером 34:34:070059:</w:t>
            </w:r>
          </w:p>
          <w:p w:rsidR="00426AA6" w:rsidRPr="00BB5767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203)</w:t>
            </w:r>
          </w:p>
        </w:tc>
        <w:tc>
          <w:tcPr>
            <w:tcW w:w="1559" w:type="dxa"/>
            <w:vAlign w:val="center"/>
          </w:tcPr>
          <w:p w:rsidR="00426AA6" w:rsidRPr="00846E83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 w:val="restart"/>
          </w:tcPr>
          <w:p w:rsidR="00426AA6" w:rsidRPr="0015082C" w:rsidRDefault="00426AA6" w:rsidP="00FB3BA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Вход отдельный. Состояние удовлетворительное.  Пол – бетонный. </w:t>
            </w:r>
          </w:p>
          <w:p w:rsidR="00426AA6" w:rsidRPr="0015082C" w:rsidRDefault="00426AA6" w:rsidP="00FB3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Потолок – побеленный. </w:t>
            </w:r>
          </w:p>
          <w:p w:rsidR="00426AA6" w:rsidRPr="0015082C" w:rsidRDefault="00426AA6" w:rsidP="00FB3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Стены – оштукатуренные.</w:t>
            </w:r>
          </w:p>
          <w:p w:rsidR="00426AA6" w:rsidRPr="0015082C" w:rsidRDefault="00426AA6" w:rsidP="00FB3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Имеются окна (остекление частично отсутствует); Двери металлические, деревянные – окрашены.</w:t>
            </w:r>
          </w:p>
          <w:p w:rsidR="00426AA6" w:rsidRPr="0015082C" w:rsidRDefault="00426AA6" w:rsidP="00FB3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Система электроснабжения имеется. </w:t>
            </w:r>
          </w:p>
          <w:p w:rsidR="00426AA6" w:rsidRPr="0015082C" w:rsidRDefault="00426AA6" w:rsidP="00FB3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водоснабжения имеется.</w:t>
            </w:r>
          </w:p>
          <w:p w:rsidR="00426AA6" w:rsidRPr="0015082C" w:rsidRDefault="00426AA6" w:rsidP="00FB3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канализации имеется.</w:t>
            </w:r>
          </w:p>
          <w:p w:rsidR="00426AA6" w:rsidRPr="002E5788" w:rsidRDefault="00426AA6" w:rsidP="00FB3B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теплоснабжения (от собственной котельной).</w:t>
            </w:r>
          </w:p>
        </w:tc>
        <w:tc>
          <w:tcPr>
            <w:tcW w:w="1417" w:type="dxa"/>
            <w:vMerge w:val="restart"/>
          </w:tcPr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Pr="00142FB8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26AA6" w:rsidRPr="00A51C7F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365,4</w:t>
            </w:r>
          </w:p>
        </w:tc>
        <w:tc>
          <w:tcPr>
            <w:tcW w:w="1985" w:type="dxa"/>
            <w:vAlign w:val="center"/>
          </w:tcPr>
          <w:p w:rsidR="00426AA6" w:rsidRDefault="00426AA6" w:rsidP="00F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34-34-01/306/2008-307</w:t>
            </w:r>
          </w:p>
          <w:p w:rsidR="00426AA6" w:rsidRPr="00A51C7F" w:rsidRDefault="00426AA6" w:rsidP="00FB3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26AA6" w:rsidRPr="005D30C9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02.09.2008</w:t>
            </w:r>
          </w:p>
        </w:tc>
        <w:tc>
          <w:tcPr>
            <w:tcW w:w="1417" w:type="dxa"/>
            <w:vMerge w:val="restart"/>
            <w:vAlign w:val="center"/>
          </w:tcPr>
          <w:p w:rsidR="00426AA6" w:rsidRPr="0015082C" w:rsidRDefault="00426AA6" w:rsidP="00FB3B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Pr="0015082C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033/1-21 </w:t>
            </w:r>
          </w:p>
          <w:p w:rsidR="00426AA6" w:rsidRPr="0015082C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31.03.2021</w:t>
            </w:r>
          </w:p>
        </w:tc>
        <w:tc>
          <w:tcPr>
            <w:tcW w:w="1560" w:type="dxa"/>
            <w:vMerge w:val="restart"/>
            <w:vAlign w:val="center"/>
          </w:tcPr>
          <w:p w:rsidR="00426AA6" w:rsidRPr="0015082C" w:rsidRDefault="00426AA6" w:rsidP="00FB3B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Pr="0015082C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7 897,00</w:t>
            </w:r>
          </w:p>
        </w:tc>
        <w:tc>
          <w:tcPr>
            <w:tcW w:w="992" w:type="dxa"/>
            <w:vMerge w:val="restart"/>
            <w:vAlign w:val="center"/>
          </w:tcPr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Pr="002E5788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0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7 897,00</w:t>
            </w:r>
          </w:p>
        </w:tc>
        <w:tc>
          <w:tcPr>
            <w:tcW w:w="1276" w:type="dxa"/>
            <w:vMerge w:val="restart"/>
            <w:vAlign w:val="center"/>
          </w:tcPr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6AA6" w:rsidRPr="00E82013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  <w:vMerge w:val="restart"/>
          </w:tcPr>
          <w:p w:rsidR="00426AA6" w:rsidRPr="00B52B87" w:rsidRDefault="00426AA6" w:rsidP="00FB3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26AA6" w:rsidRPr="00B52B87" w:rsidRDefault="00426AA6" w:rsidP="00FB3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26AA6" w:rsidRDefault="00426AA6" w:rsidP="00FB3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26AA6" w:rsidRDefault="00426AA6" w:rsidP="00FB3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5A26" w:rsidRPr="00B52B87" w:rsidRDefault="00EF5A26" w:rsidP="00FB3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38A5" w:rsidRDefault="00DF38A5" w:rsidP="00DF38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F38A5" w:rsidRDefault="00DF38A5" w:rsidP="00DF38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16.06.2021</w:t>
            </w:r>
          </w:p>
          <w:p w:rsidR="00426AA6" w:rsidRDefault="00DF38A5" w:rsidP="00DF38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26AA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/>
            <w:vAlign w:val="center"/>
          </w:tcPr>
          <w:p w:rsidR="00426AA6" w:rsidRDefault="00426AA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6AA6" w:rsidRPr="00A51C7F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Датчик загазованности котельной бани № 9 (сигнализатор </w:t>
            </w:r>
            <w:proofErr w:type="spellStart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Sietron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(СH4) №М-8279)</w:t>
            </w:r>
          </w:p>
        </w:tc>
        <w:tc>
          <w:tcPr>
            <w:tcW w:w="1559" w:type="dxa"/>
            <w:vAlign w:val="center"/>
          </w:tcPr>
          <w:p w:rsidR="00426AA6" w:rsidRPr="00A51C7F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/>
          </w:tcPr>
          <w:p w:rsidR="00426AA6" w:rsidRPr="00303D65" w:rsidRDefault="00426AA6" w:rsidP="00303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6AA6" w:rsidRPr="00303D65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26AA6" w:rsidRPr="00303D65" w:rsidRDefault="00426AA6" w:rsidP="00303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6AA6" w:rsidRPr="00303D65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426AA6" w:rsidRPr="00303D65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26AA6" w:rsidRPr="00303D65" w:rsidRDefault="00426AA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6AA6" w:rsidRPr="00E82013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6AA6" w:rsidRDefault="00426AA6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26AA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/>
            <w:vAlign w:val="center"/>
          </w:tcPr>
          <w:p w:rsidR="00426AA6" w:rsidRDefault="00426AA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26AA6" w:rsidRPr="00DF2A7F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Сигнализатор </w:t>
            </w:r>
            <w:proofErr w:type="gramStart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proofErr w:type="gram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бани № 9 (сигнализатор </w:t>
            </w:r>
            <w:proofErr w:type="spellStart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Sietron</w:t>
            </w:r>
            <w:proofErr w:type="spell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(СО) № 1-04Т3В7)</w:t>
            </w:r>
          </w:p>
        </w:tc>
        <w:tc>
          <w:tcPr>
            <w:tcW w:w="1559" w:type="dxa"/>
            <w:vAlign w:val="center"/>
          </w:tcPr>
          <w:p w:rsidR="00426AA6" w:rsidRPr="00DF2A7F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/>
          </w:tcPr>
          <w:p w:rsidR="00426AA6" w:rsidRPr="00303D65" w:rsidRDefault="00426AA6" w:rsidP="00303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6AA6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6AA6" w:rsidRPr="00303D65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26AA6" w:rsidRPr="00303D65" w:rsidRDefault="00426AA6" w:rsidP="00303D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6AA6" w:rsidRPr="00303D65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426AA6" w:rsidRPr="00303D65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426AA6" w:rsidRPr="00303D65" w:rsidRDefault="00426AA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6AA6" w:rsidRPr="00E82013" w:rsidRDefault="00426AA6" w:rsidP="00FB3B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26AA6" w:rsidRDefault="00426AA6" w:rsidP="00FB3B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69221E" w:rsidRPr="003C50B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792</w:t>
      </w:r>
      <w:r w:rsidR="002646AE" w:rsidRPr="003C50B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962635" w:rsidRPr="003C50B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</w:t>
      </w:r>
      <w:r w:rsidR="0069221E" w:rsidRPr="003C50B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.06</w:t>
      </w:r>
      <w:r w:rsidR="00E752E2" w:rsidRPr="003C50B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69221E">
        <w:rPr>
          <w:rFonts w:ascii="Times New Roman" w:hAnsi="Times New Roman" w:cs="Times New Roman"/>
          <w:b/>
          <w:sz w:val="28"/>
          <w:szCs w:val="28"/>
          <w:u w:val="single"/>
        </w:rPr>
        <w:t>№ 1776р от 30.04</w:t>
      </w:r>
      <w:r w:rsidRPr="0016596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21E" w:rsidRDefault="0069221E" w:rsidP="006922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9221E" w:rsidRDefault="0069221E" w:rsidP="00692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21E" w:rsidRDefault="0069221E" w:rsidP="0069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21E" w:rsidRDefault="0069221E" w:rsidP="00692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3C50BB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3C50BB" w:rsidRPr="003C50BB">
        <w:rPr>
          <w:rFonts w:ascii="Times New Roman" w:hAnsi="Times New Roman" w:cs="Times New Roman"/>
          <w:b/>
          <w:sz w:val="28"/>
          <w:szCs w:val="28"/>
          <w:u w:val="single"/>
        </w:rPr>
        <w:t xml:space="preserve"> 2664</w:t>
      </w:r>
      <w:r w:rsidRPr="003C50BB">
        <w:rPr>
          <w:rFonts w:ascii="Times New Roman" w:hAnsi="Times New Roman" w:cs="Times New Roman"/>
          <w:b/>
          <w:sz w:val="28"/>
          <w:szCs w:val="28"/>
          <w:u w:val="single"/>
        </w:rPr>
        <w:t>р от 28.06.2021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2" w:rsidRDefault="004B7022" w:rsidP="007427AF">
      <w:pPr>
        <w:spacing w:after="0" w:line="240" w:lineRule="auto"/>
      </w:pPr>
      <w:r>
        <w:separator/>
      </w:r>
    </w:p>
  </w:endnote>
  <w:end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2" w:rsidRDefault="004B7022" w:rsidP="007427AF">
      <w:pPr>
        <w:spacing w:after="0" w:line="240" w:lineRule="auto"/>
      </w:pPr>
      <w:r>
        <w:separator/>
      </w:r>
    </w:p>
  </w:footnote>
  <w:foot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B7022" w:rsidRDefault="004B70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0BB">
          <w:rPr>
            <w:noProof/>
          </w:rPr>
          <w:t>30</w:t>
        </w:r>
        <w:r>
          <w:fldChar w:fldCharType="end"/>
        </w:r>
      </w:p>
    </w:sdtContent>
  </w:sdt>
  <w:p w:rsidR="004B7022" w:rsidRPr="007427AF" w:rsidRDefault="004B702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4160F"/>
    <w:rsid w:val="0005173C"/>
    <w:rsid w:val="0005211B"/>
    <w:rsid w:val="00052EFA"/>
    <w:rsid w:val="00076525"/>
    <w:rsid w:val="0009344F"/>
    <w:rsid w:val="00095C4D"/>
    <w:rsid w:val="000B3182"/>
    <w:rsid w:val="000B6EA1"/>
    <w:rsid w:val="000C1B07"/>
    <w:rsid w:val="000C2AFB"/>
    <w:rsid w:val="000D6359"/>
    <w:rsid w:val="000E4519"/>
    <w:rsid w:val="00101617"/>
    <w:rsid w:val="001024F6"/>
    <w:rsid w:val="00104893"/>
    <w:rsid w:val="00110666"/>
    <w:rsid w:val="00110721"/>
    <w:rsid w:val="001179D5"/>
    <w:rsid w:val="0012142D"/>
    <w:rsid w:val="00126C78"/>
    <w:rsid w:val="001376BA"/>
    <w:rsid w:val="00142FB8"/>
    <w:rsid w:val="00146020"/>
    <w:rsid w:val="0016596C"/>
    <w:rsid w:val="001708AD"/>
    <w:rsid w:val="00172743"/>
    <w:rsid w:val="001746BD"/>
    <w:rsid w:val="0018381F"/>
    <w:rsid w:val="00183911"/>
    <w:rsid w:val="001853CF"/>
    <w:rsid w:val="001A1A8A"/>
    <w:rsid w:val="001B3DDD"/>
    <w:rsid w:val="001C0648"/>
    <w:rsid w:val="001C0C95"/>
    <w:rsid w:val="001C691A"/>
    <w:rsid w:val="001D478D"/>
    <w:rsid w:val="001E5162"/>
    <w:rsid w:val="001F2764"/>
    <w:rsid w:val="0021441C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B7BCE"/>
    <w:rsid w:val="002C36A0"/>
    <w:rsid w:val="002C6DEB"/>
    <w:rsid w:val="002D02FE"/>
    <w:rsid w:val="002D353B"/>
    <w:rsid w:val="002E0F7D"/>
    <w:rsid w:val="002E0F91"/>
    <w:rsid w:val="002E5788"/>
    <w:rsid w:val="00300692"/>
    <w:rsid w:val="00303D65"/>
    <w:rsid w:val="00313FAA"/>
    <w:rsid w:val="00324C15"/>
    <w:rsid w:val="00330FD2"/>
    <w:rsid w:val="0034020C"/>
    <w:rsid w:val="00345BA9"/>
    <w:rsid w:val="00366478"/>
    <w:rsid w:val="0036746A"/>
    <w:rsid w:val="003A4F39"/>
    <w:rsid w:val="003B1232"/>
    <w:rsid w:val="003C50BB"/>
    <w:rsid w:val="003D15B7"/>
    <w:rsid w:val="003D1FBC"/>
    <w:rsid w:val="003E0B94"/>
    <w:rsid w:val="003E2305"/>
    <w:rsid w:val="003E3BCD"/>
    <w:rsid w:val="00405665"/>
    <w:rsid w:val="00426AA6"/>
    <w:rsid w:val="00436BEF"/>
    <w:rsid w:val="00437196"/>
    <w:rsid w:val="004460DA"/>
    <w:rsid w:val="00455AAF"/>
    <w:rsid w:val="00464140"/>
    <w:rsid w:val="00464BFB"/>
    <w:rsid w:val="00466BF7"/>
    <w:rsid w:val="00470603"/>
    <w:rsid w:val="00471497"/>
    <w:rsid w:val="004917D8"/>
    <w:rsid w:val="004935A1"/>
    <w:rsid w:val="00495F3B"/>
    <w:rsid w:val="004A2C13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51264"/>
    <w:rsid w:val="00553E28"/>
    <w:rsid w:val="00554218"/>
    <w:rsid w:val="005625C7"/>
    <w:rsid w:val="005676C1"/>
    <w:rsid w:val="00583D64"/>
    <w:rsid w:val="005868FE"/>
    <w:rsid w:val="00586EB1"/>
    <w:rsid w:val="005905D1"/>
    <w:rsid w:val="005A12CA"/>
    <w:rsid w:val="005A521B"/>
    <w:rsid w:val="005B20B8"/>
    <w:rsid w:val="005B70EE"/>
    <w:rsid w:val="005C25D1"/>
    <w:rsid w:val="005C5C85"/>
    <w:rsid w:val="005D135B"/>
    <w:rsid w:val="005D30C9"/>
    <w:rsid w:val="005E4C45"/>
    <w:rsid w:val="005E540A"/>
    <w:rsid w:val="005E725A"/>
    <w:rsid w:val="005F2D2C"/>
    <w:rsid w:val="005F493A"/>
    <w:rsid w:val="006037E9"/>
    <w:rsid w:val="0060744B"/>
    <w:rsid w:val="00617315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9221E"/>
    <w:rsid w:val="006A0ADD"/>
    <w:rsid w:val="006A7595"/>
    <w:rsid w:val="006B6F4C"/>
    <w:rsid w:val="006C4551"/>
    <w:rsid w:val="006C6373"/>
    <w:rsid w:val="006F43E8"/>
    <w:rsid w:val="006F75A0"/>
    <w:rsid w:val="00705102"/>
    <w:rsid w:val="007104E0"/>
    <w:rsid w:val="00714787"/>
    <w:rsid w:val="00717B46"/>
    <w:rsid w:val="007214E0"/>
    <w:rsid w:val="00726072"/>
    <w:rsid w:val="00727C4B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91C7E"/>
    <w:rsid w:val="007A21CA"/>
    <w:rsid w:val="007B11E1"/>
    <w:rsid w:val="007B23B5"/>
    <w:rsid w:val="007B47C4"/>
    <w:rsid w:val="007C01AF"/>
    <w:rsid w:val="007C1F67"/>
    <w:rsid w:val="007C7800"/>
    <w:rsid w:val="00824950"/>
    <w:rsid w:val="00826F31"/>
    <w:rsid w:val="008348D3"/>
    <w:rsid w:val="00834D44"/>
    <w:rsid w:val="0083747C"/>
    <w:rsid w:val="008412AD"/>
    <w:rsid w:val="00853000"/>
    <w:rsid w:val="00864331"/>
    <w:rsid w:val="00886E35"/>
    <w:rsid w:val="00891B97"/>
    <w:rsid w:val="00892081"/>
    <w:rsid w:val="00897D7C"/>
    <w:rsid w:val="008B0568"/>
    <w:rsid w:val="008B1B96"/>
    <w:rsid w:val="008B1E83"/>
    <w:rsid w:val="008D137C"/>
    <w:rsid w:val="008D4B9F"/>
    <w:rsid w:val="008E73DD"/>
    <w:rsid w:val="00900C18"/>
    <w:rsid w:val="00903F38"/>
    <w:rsid w:val="00904319"/>
    <w:rsid w:val="00912FE5"/>
    <w:rsid w:val="00913031"/>
    <w:rsid w:val="00927F99"/>
    <w:rsid w:val="009341F1"/>
    <w:rsid w:val="00940F92"/>
    <w:rsid w:val="009441B6"/>
    <w:rsid w:val="0094691F"/>
    <w:rsid w:val="009522AC"/>
    <w:rsid w:val="00952725"/>
    <w:rsid w:val="00955AC8"/>
    <w:rsid w:val="00962635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A0054C"/>
    <w:rsid w:val="00A010E8"/>
    <w:rsid w:val="00A14911"/>
    <w:rsid w:val="00A17204"/>
    <w:rsid w:val="00A24841"/>
    <w:rsid w:val="00A26E1D"/>
    <w:rsid w:val="00A27E95"/>
    <w:rsid w:val="00A53A2D"/>
    <w:rsid w:val="00A54605"/>
    <w:rsid w:val="00A61F80"/>
    <w:rsid w:val="00A62BBD"/>
    <w:rsid w:val="00A70C23"/>
    <w:rsid w:val="00A80957"/>
    <w:rsid w:val="00A84758"/>
    <w:rsid w:val="00A92A43"/>
    <w:rsid w:val="00AA55BD"/>
    <w:rsid w:val="00AB21DC"/>
    <w:rsid w:val="00AB289C"/>
    <w:rsid w:val="00AB3847"/>
    <w:rsid w:val="00AB593B"/>
    <w:rsid w:val="00AC0107"/>
    <w:rsid w:val="00AC0BED"/>
    <w:rsid w:val="00AC0E13"/>
    <w:rsid w:val="00AC4FCA"/>
    <w:rsid w:val="00AD164A"/>
    <w:rsid w:val="00AD1D83"/>
    <w:rsid w:val="00AE3233"/>
    <w:rsid w:val="00AF2EBC"/>
    <w:rsid w:val="00AF36C8"/>
    <w:rsid w:val="00AF37C3"/>
    <w:rsid w:val="00B01954"/>
    <w:rsid w:val="00B0769F"/>
    <w:rsid w:val="00B3447C"/>
    <w:rsid w:val="00B3531A"/>
    <w:rsid w:val="00B41A20"/>
    <w:rsid w:val="00B43561"/>
    <w:rsid w:val="00B54107"/>
    <w:rsid w:val="00B65650"/>
    <w:rsid w:val="00B862D1"/>
    <w:rsid w:val="00B866D7"/>
    <w:rsid w:val="00B927B6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898"/>
    <w:rsid w:val="00C306DB"/>
    <w:rsid w:val="00C378AC"/>
    <w:rsid w:val="00C507A1"/>
    <w:rsid w:val="00C55440"/>
    <w:rsid w:val="00C7586E"/>
    <w:rsid w:val="00C8467A"/>
    <w:rsid w:val="00C930D5"/>
    <w:rsid w:val="00C930E6"/>
    <w:rsid w:val="00C95262"/>
    <w:rsid w:val="00CA3C13"/>
    <w:rsid w:val="00CB2AD2"/>
    <w:rsid w:val="00CC04B9"/>
    <w:rsid w:val="00CD030A"/>
    <w:rsid w:val="00CD12A2"/>
    <w:rsid w:val="00CF4397"/>
    <w:rsid w:val="00D04B0F"/>
    <w:rsid w:val="00D11F80"/>
    <w:rsid w:val="00D16892"/>
    <w:rsid w:val="00D20CA9"/>
    <w:rsid w:val="00D34EFB"/>
    <w:rsid w:val="00D47DE4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5F1"/>
    <w:rsid w:val="00DE1E10"/>
    <w:rsid w:val="00DF38A5"/>
    <w:rsid w:val="00E02E95"/>
    <w:rsid w:val="00E12323"/>
    <w:rsid w:val="00E15AEF"/>
    <w:rsid w:val="00E174D8"/>
    <w:rsid w:val="00E21E55"/>
    <w:rsid w:val="00E230D3"/>
    <w:rsid w:val="00E3156B"/>
    <w:rsid w:val="00E340E8"/>
    <w:rsid w:val="00E52DA9"/>
    <w:rsid w:val="00E64ED2"/>
    <w:rsid w:val="00E752E2"/>
    <w:rsid w:val="00E82013"/>
    <w:rsid w:val="00E96D8F"/>
    <w:rsid w:val="00EA1CD6"/>
    <w:rsid w:val="00EA47A3"/>
    <w:rsid w:val="00EA661A"/>
    <w:rsid w:val="00EB09F9"/>
    <w:rsid w:val="00EB5B7B"/>
    <w:rsid w:val="00ED162E"/>
    <w:rsid w:val="00ED3B22"/>
    <w:rsid w:val="00ED5847"/>
    <w:rsid w:val="00EE6925"/>
    <w:rsid w:val="00EE7B37"/>
    <w:rsid w:val="00EF58C8"/>
    <w:rsid w:val="00EF5A26"/>
    <w:rsid w:val="00F11DBC"/>
    <w:rsid w:val="00F14DD6"/>
    <w:rsid w:val="00F2318A"/>
    <w:rsid w:val="00F23827"/>
    <w:rsid w:val="00F24205"/>
    <w:rsid w:val="00F46F8C"/>
    <w:rsid w:val="00F5213D"/>
    <w:rsid w:val="00F54CA4"/>
    <w:rsid w:val="00F65AD9"/>
    <w:rsid w:val="00F76B2B"/>
    <w:rsid w:val="00F81308"/>
    <w:rsid w:val="00F82D9E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381A6-E028-43E7-9DC4-FEE4E1807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C4E50-C4BE-4FC5-9F01-D778D78BC731}"/>
</file>

<file path=customXml/itemProps3.xml><?xml version="1.0" encoding="utf-8"?>
<ds:datastoreItem xmlns:ds="http://schemas.openxmlformats.org/officeDocument/2006/customXml" ds:itemID="{D18AFCE5-FD3C-4280-93B4-9A1838F8051A}"/>
</file>

<file path=customXml/itemProps4.xml><?xml version="1.0" encoding="utf-8"?>
<ds:datastoreItem xmlns:ds="http://schemas.openxmlformats.org/officeDocument/2006/customXml" ds:itemID="{1C8ADCEA-C6B4-4D85-B6CF-2C0F41A6C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30</Pages>
  <Words>9530</Words>
  <Characters>54325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251</cp:revision>
  <cp:lastPrinted>2021-06-28T07:08:00Z</cp:lastPrinted>
  <dcterms:created xsi:type="dcterms:W3CDTF">2020-11-24T07:08:00Z</dcterms:created>
  <dcterms:modified xsi:type="dcterms:W3CDTF">2021-06-29T05:51:00Z</dcterms:modified>
</cp:coreProperties>
</file>