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7B" w:rsidRDefault="003F7E8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7A347B" w:rsidRDefault="007A34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34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SBR012-2208180023</w:t>
            </w:r>
          </w:p>
        </w:tc>
      </w:tr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7A347B" w:rsidRDefault="007A34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34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15,6 кв.м, подвал (кадастровый номер 34:34:050010:448) и нежилое помещение площадью 19,6 кв.м, подвал (кадас</w:t>
            </w:r>
            <w:r>
              <w:rPr>
                <w:color w:val="000000"/>
              </w:rPr>
              <w:t>тровый номер 34:34:050010:449), являющиеся частями нежилого помещения общей площадью 35,2 кв.м. Подвал- 35,2 кв.м. Волгоград, Ворошиловский район, ул. им Циолковского, д 1а.</w:t>
            </w:r>
          </w:p>
        </w:tc>
      </w:tr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321 000.00</w:t>
            </w:r>
          </w:p>
        </w:tc>
      </w:tr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7A347B" w:rsidRDefault="007A34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34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7A347B">
            <w:pPr>
              <w:rPr>
                <w:color w:val="000000"/>
              </w:rPr>
            </w:pPr>
          </w:p>
        </w:tc>
      </w:tr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7A347B" w:rsidRDefault="007A347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A347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7A347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A34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7A347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7A347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7A347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13.09.2022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7A347B" w:rsidRDefault="007A347B">
            <w:pPr>
              <w:rPr>
                <w:color w:val="000000"/>
              </w:rPr>
            </w:pPr>
          </w:p>
        </w:tc>
      </w:tr>
    </w:tbl>
    <w:p w:rsidR="007A347B" w:rsidRDefault="007A347B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7A34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7A34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7A34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7A347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7A34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9226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344107562525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Сухорученко Татьяна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7A347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7A347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7A347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160500.00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23.09.2022 10:42</w:t>
                  </w:r>
                </w:p>
              </w:tc>
            </w:tr>
          </w:tbl>
          <w:p w:rsidR="007A347B" w:rsidRDefault="007A347B">
            <w:pPr>
              <w:rPr>
                <w:color w:val="000000"/>
                <w:sz w:val="18"/>
              </w:rPr>
            </w:pPr>
          </w:p>
        </w:tc>
      </w:tr>
    </w:tbl>
    <w:p w:rsidR="007A347B" w:rsidRDefault="007A34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34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A34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A347B" w:rsidRDefault="007A347B">
            <w:pPr>
              <w:rPr>
                <w:color w:val="000000"/>
              </w:rPr>
            </w:pPr>
          </w:p>
        </w:tc>
      </w:tr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A34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A34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347B" w:rsidRDefault="003F7E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A347B" w:rsidRDefault="007A347B">
            <w:pPr>
              <w:rPr>
                <w:color w:val="000000"/>
              </w:rPr>
            </w:pPr>
          </w:p>
        </w:tc>
      </w:tr>
    </w:tbl>
    <w:p w:rsidR="007A347B" w:rsidRDefault="007A347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7A347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7A347B" w:rsidRDefault="007A347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7A347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7A347B">
            <w:pPr>
              <w:rPr>
                <w:color w:val="000000"/>
              </w:rPr>
            </w:pP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23.09.2022 11:20:34</w:t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23.09.2022 11:20:35</w:t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23.09.2022 11:20</w:t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1016370</w:t>
            </w:r>
          </w:p>
        </w:tc>
      </w:tr>
      <w:tr w:rsidR="007A34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347B" w:rsidRDefault="003F7E8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F7E87"/>
    <w:rsid w:val="007A347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2022-09-23T07:35:00+00:00</DatePub>
    <LongName xmlns="e4d50f4a-1345-415d-aadd-f942b5769167">П Р О Т О К О Л № 22-89.3-2 об итогах продажи муниципального имущества посредством публичного предложения в электронной форме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2022-09-21T13:30:00+00:00</DateEndRcv>
    <DateOfSale xmlns="e4d50f4a-1345-415d-aadd-f942b5769167">2022-09-23T05:00:00+00:00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12125AB-E8B2-4DE4-BBD5-24A740AE27A1}"/>
</file>

<file path=customXml/itemProps2.xml><?xml version="1.0" encoding="utf-8"?>
<ds:datastoreItem xmlns:ds="http://schemas.openxmlformats.org/officeDocument/2006/customXml" ds:itemID="{0A3B9443-C8DF-4DCC-98B0-0E1BE1C87D60}"/>
</file>

<file path=customXml/itemProps3.xml><?xml version="1.0" encoding="utf-8"?>
<ds:datastoreItem xmlns:ds="http://schemas.openxmlformats.org/officeDocument/2006/customXml" ds:itemID="{5589C0FC-7877-47D0-AFC3-A21E5E0C3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22-89.3-2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2022-09-23T08:21:00Z</dcterms:created>
  <dcterms:modified xsi:type="dcterms:W3CDTF">2022-09-23T08:21:00Z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