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EB" w:rsidRDefault="006767B7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90CE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90C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890C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>SBR012-2210280064</w:t>
            </w:r>
          </w:p>
        </w:tc>
      </w:tr>
      <w:tr w:rsidR="00890C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объектов муниципального имущества посредством публичного предложения в </w:t>
            </w:r>
            <w:r>
              <w:rPr>
                <w:color w:val="000000"/>
              </w:rPr>
              <w:t>электронной форме</w:t>
            </w:r>
          </w:p>
        </w:tc>
      </w:tr>
    </w:tbl>
    <w:p w:rsidR="00890CEB" w:rsidRDefault="00890CEB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49"/>
        <w:gridCol w:w="4071"/>
        <w:gridCol w:w="1335"/>
        <w:gridCol w:w="1274"/>
        <w:gridCol w:w="2049"/>
        <w:gridCol w:w="1298"/>
      </w:tblGrid>
      <w:tr w:rsidR="00890CE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90C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Нежилые помещения общей площадью 210,1 кв.м (цокольный этаж), в т.ч. нежилое помещение площадью 28, 6 кв.м (кад.номер 34:34:000000:56718), </w:t>
            </w:r>
            <w:r>
              <w:rPr>
                <w:color w:val="000000"/>
              </w:rPr>
              <w:t>нежилое помещение площадью 14,3 кв.м (кад.номер 34:34:000000:56716), нежилое помещение площадью 21,0 кв.м (кад.номер 34:34:000000:56714), нежилое помещение площадью 45,3 кв.м. (кад.номер 34:34:000000:56717),нежилое помещение площадью 100,9 кв.м (кад. 34:34</w:t>
            </w:r>
            <w:r>
              <w:rPr>
                <w:color w:val="000000"/>
              </w:rPr>
              <w:t>:000000:56715). Волгоград, Дзержинский район, ул. им. политрука Тимофеева, д. 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>2 553 900.00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</w:t>
            </w:r>
            <w:r>
              <w:rPr>
                <w:color w:val="000000"/>
              </w:rPr>
              <w:t>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890C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116,2 кв.м (подвал), кадастровый номер 34:34:040025:853. Волгоград, Центральный район, ул. Советская, 28.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>1 227 000.00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одной заявки на участие в продаже имущества посредством </w:t>
            </w:r>
            <w:r>
              <w:rPr>
                <w:color w:val="000000"/>
              </w:rPr>
              <w:t>публичного 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890C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57,9 кв.м (4 этаж), кадастровый номер 34:34:080114:158. Волгоград, Красноармейский район, ул. 40 лет ВЛКСМ, д. </w:t>
            </w:r>
            <w:r>
              <w:rPr>
                <w:color w:val="000000"/>
              </w:rPr>
              <w:t>58.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>684 000.00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одной заявки на участие в продаже имущества посредством публичного предложения либо ни один из претендентов не </w:t>
            </w:r>
            <w:r>
              <w:rPr>
                <w:color w:val="000000"/>
              </w:rPr>
              <w:lastRenderedPageBreak/>
              <w:t>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Решение о повторных торгах</w:t>
            </w:r>
          </w:p>
        </w:tc>
      </w:tr>
      <w:tr w:rsidR="00890C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48,5 кв.м (подвал), </w:t>
            </w:r>
            <w:r>
              <w:rPr>
                <w:color w:val="000000"/>
              </w:rPr>
              <w:t>кадастровый номер 34:34:080084:3611. Волгоград, Красноармейский район, б-р им. Энгельса, д. 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>721 000.00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одной заявки на участие в продаже имущества посредством публичного предложения либо ни один из претендентов не признан участником </w:t>
            </w:r>
            <w:r>
              <w:rPr>
                <w:color w:val="000000"/>
              </w:rPr>
              <w:t>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890C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617,8 кв.м (подвал), кадастровый номер 34:34:080084:3636. Волгоград, Красноармейский район, б-р им. Энгельса, д. 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>3 585 000.00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одной заявки на участие в продаже </w:t>
            </w:r>
            <w:r>
              <w:rPr>
                <w:color w:val="000000"/>
              </w:rPr>
              <w:t>имущества посредством публичного 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890CEB" w:rsidRDefault="00890CE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90CE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90C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890CE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90CEB" w:rsidRDefault="006767B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90CEB" w:rsidRDefault="00890CEB">
            <w:pPr>
              <w:rPr>
                <w:color w:val="000000"/>
              </w:rPr>
            </w:pPr>
          </w:p>
        </w:tc>
      </w:tr>
      <w:tr w:rsidR="00890C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890C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890C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890CE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90CEB" w:rsidRDefault="006767B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90CEB" w:rsidRDefault="00890CEB">
            <w:pPr>
              <w:rPr>
                <w:color w:val="000000"/>
              </w:rPr>
            </w:pPr>
          </w:p>
        </w:tc>
      </w:tr>
    </w:tbl>
    <w:p w:rsidR="00890CEB" w:rsidRDefault="00890CEB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890CE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90C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890C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90C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890C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890CEB" w:rsidRDefault="00890CEB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890CE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90C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890C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890CEB">
            <w:pPr>
              <w:rPr>
                <w:color w:val="000000"/>
              </w:rPr>
            </w:pPr>
          </w:p>
        </w:tc>
      </w:tr>
      <w:tr w:rsidR="00890C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>13.12.2022 11:12:06</w:t>
            </w:r>
          </w:p>
        </w:tc>
      </w:tr>
      <w:tr w:rsidR="00890C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>13.12.2022 11:12:07</w:t>
            </w:r>
          </w:p>
        </w:tc>
      </w:tr>
      <w:tr w:rsidR="00890C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890C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>13.12.2022 11:12</w:t>
            </w:r>
          </w:p>
        </w:tc>
      </w:tr>
      <w:tr w:rsidR="00890C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890C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890C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90C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890CEB">
            <w:pPr>
              <w:rPr>
                <w:color w:val="000000"/>
              </w:rPr>
            </w:pPr>
          </w:p>
        </w:tc>
      </w:tr>
      <w:tr w:rsidR="00890C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>1058704</w:t>
            </w:r>
          </w:p>
        </w:tc>
      </w:tr>
      <w:tr w:rsidR="00890C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6767B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90CEB" w:rsidRDefault="00890CEB">
            <w:pPr>
              <w:rPr>
                <w:color w:val="000000"/>
              </w:rPr>
            </w:pPr>
          </w:p>
        </w:tc>
      </w:tr>
    </w:tbl>
    <w:p w:rsidR="00890CEB" w:rsidRDefault="00890CEB"/>
    <w:sectPr w:rsidR="00890CEB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6767B7"/>
    <w:rsid w:val="00890CE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2022-12-13T07:25:00+00:00</DatePub>
    <LongName xmlns="e4d50f4a-1345-415d-aadd-f942b5769167">П Р О Т О К О Л № 22-104.1 от 13.12.2022 приема заявок и признания несостоявшимся аукциона по продаже объектов муниципального имущества посредством публичного предложения в ЭФ, объявленного в соответствии с информационным сообщением № 22-104 от 28.10.2022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2022-12-12T13:30:00+00:00</DateEndRcv>
    <DateOfSale xmlns="e4d50f4a-1345-415d-aadd-f942b5769167">2022-12-14T05:00:00+00:00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ED8093D3-4A94-4D15-8B31-93EFD2DE3630}"/>
</file>

<file path=customXml/itemProps2.xml><?xml version="1.0" encoding="utf-8"?>
<ds:datastoreItem xmlns:ds="http://schemas.openxmlformats.org/officeDocument/2006/customXml" ds:itemID="{E6F9095E-6929-4731-BCAB-3A21908C494D}"/>
</file>

<file path=customXml/itemProps3.xml><?xml version="1.0" encoding="utf-8"?>
<ds:datastoreItem xmlns:ds="http://schemas.openxmlformats.org/officeDocument/2006/customXml" ds:itemID="{CF2BEE69-99B4-46ED-B1EC-A978B04A99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2987</Characters>
  <Application>Microsoft Office Word</Application>
  <DocSecurity>8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22-104.1 от 13.12.2022 приема заявок и признания несостоявшимся аукциона по продаже объектов муниципального имущества посредством публичного предложения в ЭФ</dc:title>
  <dc:creator>Летова Инна Сергеевна</dc:creator>
  <cp:lastModifiedBy>Летова Инна Сергеевна</cp:lastModifiedBy>
  <cp:revision>2</cp:revision>
  <dcterms:created xsi:type="dcterms:W3CDTF">2022-12-13T08:12:00Z</dcterms:created>
  <dcterms:modified xsi:type="dcterms:W3CDTF">2022-12-13T08:12:00Z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