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635" w:rsidRDefault="003E1EB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4763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4763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34763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>SBR012-2303290019</w:t>
            </w:r>
          </w:p>
        </w:tc>
      </w:tr>
      <w:tr w:rsidR="0034763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имущества посредством публичного предложения в </w:t>
            </w:r>
            <w:r>
              <w:rPr>
                <w:color w:val="000000"/>
              </w:rPr>
              <w:t>электронной форме</w:t>
            </w:r>
          </w:p>
        </w:tc>
      </w:tr>
    </w:tbl>
    <w:p w:rsidR="00347635" w:rsidRDefault="00347635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70"/>
        <w:gridCol w:w="3240"/>
        <w:gridCol w:w="1358"/>
        <w:gridCol w:w="1307"/>
        <w:gridCol w:w="2727"/>
        <w:gridCol w:w="1374"/>
      </w:tblGrid>
      <w:tr w:rsidR="00347635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476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64,2 кв.м, подвал кадастровый номер 34:34:050036:512. Волгоград, Ворошиловский район, ул. Ковровская, д. 20.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 xml:space="preserve">838 </w:t>
            </w:r>
            <w:r>
              <w:rPr>
                <w:color w:val="000000"/>
              </w:rPr>
              <w:t>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3476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площадью 69,5 кв.м, 1 этаж</w:t>
            </w:r>
            <w:r>
              <w:rPr>
                <w:color w:val="000000"/>
              </w:rPr>
              <w:t xml:space="preserve"> (кадастровый номер 34:03:180002:930). Волгоград, Советский район, с. Песчанка, ул. Новостройка, д. 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>964 600.00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участие в продаже имущества посредством публичного предложения либо ни один из претендентов не признан </w:t>
            </w:r>
            <w:r>
              <w:rPr>
                <w:color w:val="000000"/>
              </w:rPr>
              <w:t>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3476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210,8 кв.м, подвал (кадастровый номер 34:34:040023:4729). Волгоград, Центральный район, ул. Голубинская, 18.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>1 512 000.00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 продаж</w:t>
            </w:r>
            <w:r>
              <w:rPr>
                <w:color w:val="000000"/>
              </w:rPr>
              <w:t>е имущества посредством 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3476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73,4 кв.м, подвал (кадастровый номер 34:34:040008:1516). Волгоград, Центральный район, </w:t>
            </w:r>
            <w:r>
              <w:rPr>
                <w:color w:val="000000"/>
              </w:rPr>
              <w:t>ул. им. Глазкова,15.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>799 000.00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347635" w:rsidRDefault="0034763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4763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4763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34763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47635" w:rsidRDefault="003E1EB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47635" w:rsidRDefault="00347635">
            <w:pPr>
              <w:rPr>
                <w:color w:val="000000"/>
              </w:rPr>
            </w:pPr>
          </w:p>
        </w:tc>
      </w:tr>
      <w:tr w:rsidR="0034763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34763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34763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34763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47635" w:rsidRDefault="003E1EB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47635" w:rsidRDefault="00347635">
            <w:pPr>
              <w:rPr>
                <w:color w:val="000000"/>
              </w:rPr>
            </w:pPr>
          </w:p>
        </w:tc>
      </w:tr>
    </w:tbl>
    <w:p w:rsidR="00347635" w:rsidRDefault="00347635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347635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476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3476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476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3476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347635" w:rsidRDefault="00347635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347635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476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3476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47635">
            <w:pPr>
              <w:rPr>
                <w:color w:val="000000"/>
              </w:rPr>
            </w:pPr>
          </w:p>
        </w:tc>
      </w:tr>
      <w:tr w:rsidR="003476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>27.04.2023 15:21:40</w:t>
            </w:r>
          </w:p>
        </w:tc>
      </w:tr>
      <w:tr w:rsidR="003476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>27.04.2023 15:21:41</w:t>
            </w:r>
          </w:p>
        </w:tc>
      </w:tr>
      <w:tr w:rsidR="003476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3476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>27.04.2023 15:21</w:t>
            </w:r>
          </w:p>
        </w:tc>
      </w:tr>
      <w:tr w:rsidR="003476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3476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3476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476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владельца докум</w:t>
            </w:r>
            <w:r>
              <w:rPr>
                <w:color w:val="000000"/>
              </w:rPr>
              <w:t xml:space="preserve">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476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>1151671</w:t>
            </w:r>
          </w:p>
        </w:tc>
      </w:tr>
      <w:tr w:rsidR="003476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E1EB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7635" w:rsidRDefault="00347635">
            <w:pPr>
              <w:rPr>
                <w:color w:val="000000"/>
              </w:rPr>
            </w:pPr>
          </w:p>
        </w:tc>
      </w:tr>
    </w:tbl>
    <w:p w:rsidR="00347635" w:rsidRDefault="00347635"/>
    <w:sectPr w:rsidR="00347635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347635"/>
    <w:rsid w:val="003E1EB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2023-04-27T11:30:00+00:00</DatePub>
    <LongName xmlns="e4d50f4a-1345-415d-aadd-f942b5769167">П Р О Т О К О Л № 23-8.1 от 27.04.2023 приема заявок и признания несостоявшимся аукциона по продаже объектов муниципального имущества посредством публичного предложения в ЭФ, объявленного в соответствии с информационным сообщением № 23-8 от 29.03.2023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2023-04-26T13:30:00+00:00</DateEndRcv>
    <DateOfSale xmlns="e4d50f4a-1345-415d-aadd-f942b5769167">2023-04-28T05:00:00+00:00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C82912E5-2573-44BB-9165-9BF7759387A2}"/>
</file>

<file path=customXml/itemProps2.xml><?xml version="1.0" encoding="utf-8"?>
<ds:datastoreItem xmlns:ds="http://schemas.openxmlformats.org/officeDocument/2006/customXml" ds:itemID="{A831F70E-ADAB-4E3A-998D-C2E6BA145CB8}"/>
</file>

<file path=customXml/itemProps3.xml><?xml version="1.0" encoding="utf-8"?>
<ds:datastoreItem xmlns:ds="http://schemas.openxmlformats.org/officeDocument/2006/customXml" ds:itemID="{0AEE2908-18D4-4A61-8D9F-5F47721221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8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23-8.1 от 27.04.2023 приема заявок и признания несостоявшимся аукциона по продаже объектов муниципального имущества посредством публичного предложения в ЭФ</dc:title>
  <dc:creator>Летова Инна Сергеевна</dc:creator>
  <cp:lastModifiedBy>Летова Инна Сергеевна</cp:lastModifiedBy>
  <cp:revision>2</cp:revision>
  <dcterms:created xsi:type="dcterms:W3CDTF">2023-04-27T12:22:00Z</dcterms:created>
  <dcterms:modified xsi:type="dcterms:W3CDTF">2023-04-27T12:22:00Z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