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13" w:rsidRPr="00263B13" w:rsidRDefault="00263B13" w:rsidP="00263B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3B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сохранении права на пенсионное обеспечение при переезде на ПМЖ за пределы страны</w:t>
      </w:r>
    </w:p>
    <w:p w:rsidR="00263B13" w:rsidRPr="00263B13" w:rsidRDefault="00263B13" w:rsidP="00263B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B13">
        <w:rPr>
          <w:sz w:val="28"/>
          <w:szCs w:val="28"/>
        </w:rPr>
        <w:t xml:space="preserve">Граждане России, переезжая на постоянное место жительства (ПМЖ) за пределы страны, сохраняют право на пенсионное обеспечение. </w:t>
      </w:r>
    </w:p>
    <w:p w:rsidR="00263B13" w:rsidRPr="00263B13" w:rsidRDefault="00263B13" w:rsidP="00263B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B13">
        <w:rPr>
          <w:sz w:val="28"/>
          <w:szCs w:val="28"/>
        </w:rPr>
        <w:t>Выплата российских пенсий выезжающим за границу производится только на территории Российской Федерации в рублях путём зачисления на счёт гражданина в кредитном учреждении, либо через организацию почтовой связи и может быть выдана по доверенности представителю гражданина.</w:t>
      </w:r>
    </w:p>
    <w:p w:rsidR="00263B13" w:rsidRPr="00263B13" w:rsidRDefault="00263B13" w:rsidP="00263B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B13">
        <w:rPr>
          <w:rStyle w:val="a5"/>
          <w:i w:val="0"/>
          <w:sz w:val="28"/>
          <w:szCs w:val="28"/>
        </w:rPr>
        <w:t>Отправляясь на ПМЖ за границу, пенсионеры в обязательном порядке должны подать соответствующее заявление об этом в клиентскую службу Пенсионного фонда не ранее чем за месяц до отъезда</w:t>
      </w:r>
      <w:r>
        <w:rPr>
          <w:rStyle w:val="a3"/>
          <w:rFonts w:eastAsiaTheme="majorEastAsia"/>
          <w:b w:val="0"/>
          <w:iCs/>
          <w:sz w:val="28"/>
          <w:szCs w:val="28"/>
        </w:rPr>
        <w:t xml:space="preserve">. </w:t>
      </w:r>
      <w:r w:rsidRPr="00263B13">
        <w:rPr>
          <w:rStyle w:val="a5"/>
          <w:i w:val="0"/>
          <w:sz w:val="28"/>
          <w:szCs w:val="28"/>
        </w:rPr>
        <w:t>При этом обратиться можно в любой территориальный орган Пенсионного фонда, независимо от места получения пенсии. Одно из условий выплаты пенсий гражданам, проживающим за границей, – ежегодное предоставление документа, подтверждающего факт нахождения в живых. В противном случае выплаты приостанавливаются. Если документ будет представлен позже, то выплата пенсии возобновится, в том числе и за пропущенный период</w:t>
      </w:r>
      <w:r w:rsidR="00EB5C89">
        <w:rPr>
          <w:rStyle w:val="a5"/>
          <w:i w:val="0"/>
          <w:sz w:val="28"/>
          <w:szCs w:val="28"/>
        </w:rPr>
        <w:t>.</w:t>
      </w:r>
      <w:r w:rsidRPr="00263B13">
        <w:rPr>
          <w:rStyle w:val="a5"/>
          <w:i w:val="0"/>
          <w:sz w:val="28"/>
          <w:szCs w:val="28"/>
        </w:rPr>
        <w:t xml:space="preserve"> </w:t>
      </w:r>
    </w:p>
    <w:p w:rsidR="00E47E0F" w:rsidRPr="00263B13" w:rsidRDefault="00E47E0F" w:rsidP="00263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E0F" w:rsidRPr="00263B13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B13"/>
    <w:rsid w:val="00263B13"/>
    <w:rsid w:val="00313DA2"/>
    <w:rsid w:val="0080351A"/>
    <w:rsid w:val="00C02132"/>
    <w:rsid w:val="00E47E0F"/>
    <w:rsid w:val="00EB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263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63B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263B13"/>
    <w:rPr>
      <w:b/>
      <w:bCs/>
    </w:rPr>
  </w:style>
  <w:style w:type="paragraph" w:styleId="a4">
    <w:name w:val="Normal (Web)"/>
    <w:basedOn w:val="a"/>
    <w:uiPriority w:val="99"/>
    <w:semiHidden/>
    <w:unhideWhenUsed/>
    <w:rsid w:val="002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3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AB5FE-B3B8-4D19-8B0B-26D317323059}"/>
</file>

<file path=customXml/itemProps2.xml><?xml version="1.0" encoding="utf-8"?>
<ds:datastoreItem xmlns:ds="http://schemas.openxmlformats.org/officeDocument/2006/customXml" ds:itemID="{9E2E2291-B5B3-442E-8655-51D0EFCF860C}"/>
</file>

<file path=customXml/itemProps3.xml><?xml version="1.0" encoding="utf-8"?>
<ds:datastoreItem xmlns:ds="http://schemas.openxmlformats.org/officeDocument/2006/customXml" ds:itemID="{EFA48012-0F39-4E32-ABB9-FBCBC3BA8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3</cp:revision>
  <dcterms:created xsi:type="dcterms:W3CDTF">2021-09-07T10:43:00Z</dcterms:created>
  <dcterms:modified xsi:type="dcterms:W3CDTF">2021-09-07T10:46:00Z</dcterms:modified>
</cp:coreProperties>
</file>