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CF" w:rsidRPr="009F1264" w:rsidRDefault="00483B13" w:rsidP="00483B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9F1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предупреждении пожаров во время отопительного сезона</w:t>
      </w:r>
    </w:p>
    <w:bookmarkEnd w:id="0"/>
    <w:p w:rsidR="00483B13" w:rsidRPr="009F1264" w:rsidRDefault="00483B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5786"/>
      </w:tblGrid>
      <w:tr w:rsidR="009F1264" w:rsidTr="009F1264">
        <w:tc>
          <w:tcPr>
            <w:tcW w:w="4543" w:type="dxa"/>
          </w:tcPr>
          <w:p w:rsidR="009F1264" w:rsidRDefault="009F1264" w:rsidP="009F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01587B" wp14:editId="23AC4B17">
                  <wp:extent cx="2806352" cy="1704441"/>
                  <wp:effectExtent l="0" t="0" r="0" b="0"/>
                  <wp:docPr id="5" name="Рисунок 5" descr="http://bessarabiainform.com/wp-content/uploads/2015/10/burning-ro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essarabiainform.com/wp-content/uploads/2015/10/burning-ro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411" cy="1705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8" w:type="dxa"/>
          </w:tcPr>
          <w:p w:rsidR="009F1264" w:rsidRPr="009F1264" w:rsidRDefault="009F1264" w:rsidP="009F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F1264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Волгограда за 1</w:t>
            </w:r>
            <w:r w:rsidR="0038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1264">
              <w:rPr>
                <w:rFonts w:ascii="Times New Roman" w:hAnsi="Times New Roman" w:cs="Times New Roman"/>
                <w:sz w:val="24"/>
                <w:szCs w:val="24"/>
              </w:rPr>
              <w:t xml:space="preserve"> месяце</w:t>
            </w:r>
            <w:r w:rsidR="0038324C">
              <w:rPr>
                <w:rFonts w:ascii="Times New Roman" w:hAnsi="Times New Roman" w:cs="Times New Roman"/>
                <w:sz w:val="24"/>
                <w:szCs w:val="24"/>
              </w:rPr>
              <w:t xml:space="preserve">в 2017 года зарегистрировано </w:t>
            </w:r>
            <w:r w:rsidR="0038324C" w:rsidRPr="00D441DA">
              <w:rPr>
                <w:rFonts w:ascii="Times New Roman" w:hAnsi="Times New Roman" w:cs="Times New Roman"/>
                <w:b/>
                <w:sz w:val="24"/>
                <w:szCs w:val="24"/>
              </w:rPr>
              <w:t>665</w:t>
            </w:r>
            <w:r w:rsidRPr="009F1264">
              <w:rPr>
                <w:rFonts w:ascii="Times New Roman" w:hAnsi="Times New Roman" w:cs="Times New Roman"/>
                <w:sz w:val="24"/>
                <w:szCs w:val="24"/>
              </w:rPr>
              <w:t xml:space="preserve"> пожар</w:t>
            </w:r>
            <w:r w:rsidR="0038324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F1264"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материальный ущерб от которых составил более </w:t>
            </w:r>
            <w:r w:rsidRPr="00D441D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9F1264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рублей.</w:t>
            </w:r>
            <w:r w:rsidR="0038324C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пожаров погибло </w:t>
            </w:r>
            <w:r w:rsidR="0038324C" w:rsidRPr="00D441D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9F1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24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9F1264">
              <w:rPr>
                <w:rFonts w:ascii="Times New Roman" w:hAnsi="Times New Roman" w:cs="Times New Roman"/>
                <w:sz w:val="24"/>
                <w:szCs w:val="24"/>
              </w:rPr>
              <w:t xml:space="preserve">, получили </w:t>
            </w:r>
            <w:r w:rsidR="0038324C">
              <w:rPr>
                <w:rFonts w:ascii="Times New Roman" w:hAnsi="Times New Roman" w:cs="Times New Roman"/>
                <w:sz w:val="24"/>
                <w:szCs w:val="24"/>
              </w:rPr>
              <w:t xml:space="preserve">травмы разной степени тяжести </w:t>
            </w:r>
            <w:r w:rsidR="0038324C" w:rsidRPr="00D441D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38324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9F1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264" w:rsidRDefault="009F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F1264">
              <w:rPr>
                <w:rFonts w:ascii="Times New Roman" w:hAnsi="Times New Roman" w:cs="Times New Roman"/>
                <w:sz w:val="24"/>
                <w:szCs w:val="24"/>
              </w:rPr>
              <w:t>В нашем славном городе Волгограде эксплуатируется еще много одноэтажных деревянных строений и дачных домиков, в которых имеется печное отопление.</w:t>
            </w:r>
            <w:r w:rsidR="009C3790"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Значительное количество пожаров</w:t>
            </w:r>
          </w:p>
        </w:tc>
      </w:tr>
    </w:tbl>
    <w:p w:rsidR="00064A09" w:rsidRPr="009F1264" w:rsidRDefault="00064A09">
      <w:pPr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>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пожары от печного отопления достигают до 30% от общего количества происходящих пожаров.</w:t>
      </w:r>
    </w:p>
    <w:p w:rsidR="00064A09" w:rsidRPr="009F1264" w:rsidRDefault="00064A09">
      <w:pPr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ab/>
        <w:t>Причины возникновения пожаров от печного отопления следующие:</w:t>
      </w:r>
    </w:p>
    <w:p w:rsidR="008C4824" w:rsidRPr="009F1264" w:rsidRDefault="008C4824" w:rsidP="00064A09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>от непосредственного воздействия пламени, топочных газов и искр через трещины в кладке печей и дымоходов на сгораемые конструкции зданий;</w:t>
      </w:r>
    </w:p>
    <w:p w:rsidR="00064A09" w:rsidRPr="009F1264" w:rsidRDefault="008C4824" w:rsidP="00064A09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 xml:space="preserve"> от соприкосновения горючих предметов (мебели, белья, одежды) и материалов (дров, торфа и т.п.) с перегретыми или неисправными частями печей;</w:t>
      </w:r>
    </w:p>
    <w:p w:rsidR="008C4824" w:rsidRPr="009F1264" w:rsidRDefault="008C4824" w:rsidP="00064A09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>от воздействия теплоты открытого пламени (лучистой энергии) через открытые топочные и другие эксплуатационные отверстия, от раскаленных топочных и поддувальных дверок;</w:t>
      </w:r>
    </w:p>
    <w:p w:rsidR="008C4824" w:rsidRPr="009F1264" w:rsidRDefault="008C4824" w:rsidP="00064A09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>от выпадения углей горящего топлива и раскаленных искр на сгораемые элементы зданий и предметы.</w:t>
      </w:r>
    </w:p>
    <w:p w:rsidR="008C4824" w:rsidRPr="009F1264" w:rsidRDefault="008C4824" w:rsidP="0040326C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>В связи с этим правильному устройству печей и соблюдению правил пожарной безопасности владельцами домов должно быть уделено самое пристальное внимание.</w:t>
      </w:r>
    </w:p>
    <w:p w:rsidR="00C33440" w:rsidRPr="009F1264" w:rsidRDefault="0040326C" w:rsidP="0040326C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 xml:space="preserve">Перед началом отопительного сезона все печи необходимо тщательно проверить и отремонтировать. Домовладельцы не должны начинать эксплуатацию неисправных печей и дымоходов. Очистку от сажи дымоходов и дымовых труб печей необходимо производить перед началом отопительного сезона и через каждые три месяца в течение всего отопительного сезона. Для печей и очагов непрерывного действия срок очистки дымоходов устанавливается один раз в два месяца. Около каждой печи на сгораемом или трудно сгораемом полу должен быть прибит </w:t>
      </w:r>
      <w:proofErr w:type="spellStart"/>
      <w:r w:rsidRPr="009F1264">
        <w:rPr>
          <w:rFonts w:ascii="Times New Roman" w:hAnsi="Times New Roman" w:cs="Times New Roman"/>
          <w:sz w:val="24"/>
          <w:szCs w:val="24"/>
        </w:rPr>
        <w:t>предтопочный</w:t>
      </w:r>
      <w:proofErr w:type="spellEnd"/>
      <w:r w:rsidRPr="009F1264">
        <w:rPr>
          <w:rFonts w:ascii="Times New Roman" w:hAnsi="Times New Roman" w:cs="Times New Roman"/>
          <w:sz w:val="24"/>
          <w:szCs w:val="24"/>
        </w:rPr>
        <w:t xml:space="preserve"> металлический лист размером не менее 70х50 см.</w:t>
      </w:r>
      <w:r w:rsidR="00C33440" w:rsidRPr="009F1264">
        <w:rPr>
          <w:rFonts w:ascii="Times New Roman" w:hAnsi="Times New Roman" w:cs="Times New Roman"/>
          <w:sz w:val="24"/>
          <w:szCs w:val="24"/>
        </w:rPr>
        <w:t xml:space="preserve"> Поверхность печей и дымоходов необходимо систематически очищать от пыли и других горючих отходов. Запрещается применять для розжига печей бензин, керосин и другие легковоспламеняющиеся жидкости, перекаливать печи, а так же сушить дрова, одежду и другие горючие материалы на печах и возле них. Не допускается оставлять без присмотра топящиеся печи, а так же поручать надзор за ними малолетним детям.</w:t>
      </w:r>
    </w:p>
    <w:p w:rsidR="00C33440" w:rsidRPr="009F1264" w:rsidRDefault="00C33440" w:rsidP="0040326C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>Существует и другая проблема. Во время отопительного сезона в многоквартирных жилых домах и помещениях организаций не всегда бывает достаточно тепло по различным причинам. Поэтому некоторые граждане пытаются обогреть помещения с помощью разнообразных электронагревательных приборов, не всегда задумываясь о возможной опасности, которой подвергают свою жизнь и жизни других людей. А ведь пожарная опасность большинства электронагревательных приборов заключается в нагреве их нижней части и боковых поверхностей до температур, достаточных для воспламенения древесины, текстиля и других сгораемых материалов.</w:t>
      </w:r>
    </w:p>
    <w:p w:rsidR="008C4824" w:rsidRPr="009F1264" w:rsidRDefault="00C33440" w:rsidP="0040326C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>Бытовые электронагревательные приборы с открытой спиралью необходимо устанавливать на негорючее основание (подставку) достаточной толщины и на расстоянии не менее 1 метра от сгораемых окружающих предметов и конструкций.</w:t>
      </w:r>
    </w:p>
    <w:p w:rsidR="00C33440" w:rsidRPr="009F1264" w:rsidRDefault="00C33440" w:rsidP="0040326C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 xml:space="preserve">Подключить все электроприборы к электрической сети следует только с помощью штепсельных соединений </w:t>
      </w:r>
      <w:r w:rsidR="009F1264" w:rsidRPr="009F1264">
        <w:rPr>
          <w:rFonts w:ascii="Times New Roman" w:hAnsi="Times New Roman" w:cs="Times New Roman"/>
          <w:sz w:val="24"/>
          <w:szCs w:val="24"/>
        </w:rPr>
        <w:t>–</w:t>
      </w:r>
      <w:r w:rsidRPr="009F1264">
        <w:rPr>
          <w:rFonts w:ascii="Times New Roman" w:hAnsi="Times New Roman" w:cs="Times New Roman"/>
          <w:sz w:val="24"/>
          <w:szCs w:val="24"/>
        </w:rPr>
        <w:t xml:space="preserve"> </w:t>
      </w:r>
      <w:r w:rsidR="009F1264" w:rsidRPr="009F1264">
        <w:rPr>
          <w:rFonts w:ascii="Times New Roman" w:hAnsi="Times New Roman" w:cs="Times New Roman"/>
          <w:sz w:val="24"/>
          <w:szCs w:val="24"/>
        </w:rPr>
        <w:t>розетки и вилки, присоединенной к электрошнуру. Подсоединение к розетке электроприборов без вилки, с помощью концов оголенных жил шнура категорически запрещается. Это может привести к короткому замыканию, а также к поражению электрическим током.</w:t>
      </w:r>
    </w:p>
    <w:p w:rsidR="009F1264" w:rsidRPr="009F1264" w:rsidRDefault="009F1264" w:rsidP="0040326C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lastRenderedPageBreak/>
        <w:t>Нельзя применять различные самодельные электрические обогревательные устройства, так называемые «козлы», так как при их изготовлении обычно используют спирали большого сечения, не обеспечивающие надежных контактов в местах соединения, что вызывает переходные сопротивления и короткие замыкания. При пользовании ими электрическая сеть подвергается длительной перегрузке, что очень часто приводит к воспламенению изоляции электропроводки и пожарам.</w:t>
      </w:r>
    </w:p>
    <w:p w:rsidR="009F1264" w:rsidRPr="009F1264" w:rsidRDefault="009F1264" w:rsidP="0040326C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>Основное требование правил пожарной безопасности при пользовании различными электрическими нагревательными и обогревательными приборами заключается в запрещении использования их для сушки одежды, белья и т.д.</w:t>
      </w:r>
    </w:p>
    <w:p w:rsidR="009F1264" w:rsidRPr="009F1264" w:rsidRDefault="009F1264" w:rsidP="009F1264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F1264" w:rsidRPr="009F1264" w:rsidRDefault="009F1264" w:rsidP="009F126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264">
        <w:rPr>
          <w:rFonts w:ascii="Times New Roman" w:hAnsi="Times New Roman" w:cs="Times New Roman"/>
          <w:b/>
          <w:sz w:val="24"/>
          <w:szCs w:val="24"/>
        </w:rPr>
        <w:t>Уважаемые жители города-героя Волгограда помните – нарушение требований пожарной безопасности может привести к гибели людей!</w:t>
      </w:r>
    </w:p>
    <w:p w:rsidR="009F1264" w:rsidRPr="009F1264" w:rsidRDefault="009F1264" w:rsidP="009F1264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9F1264" w:rsidRPr="009F1264" w:rsidRDefault="009F1264" w:rsidP="009F1264">
      <w:pPr>
        <w:tabs>
          <w:tab w:val="left" w:pos="99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264">
        <w:rPr>
          <w:rFonts w:ascii="Times New Roman" w:hAnsi="Times New Roman" w:cs="Times New Roman"/>
          <w:b/>
          <w:sz w:val="24"/>
          <w:szCs w:val="24"/>
        </w:rPr>
        <w:t>Комитет гражданской защиты населения</w:t>
      </w:r>
    </w:p>
    <w:p w:rsidR="00483B13" w:rsidRPr="009C3790" w:rsidRDefault="009F1264" w:rsidP="009C3790">
      <w:pPr>
        <w:tabs>
          <w:tab w:val="left" w:pos="99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264">
        <w:rPr>
          <w:rFonts w:ascii="Times New Roman" w:hAnsi="Times New Roman" w:cs="Times New Roman"/>
          <w:b/>
          <w:sz w:val="24"/>
          <w:szCs w:val="24"/>
        </w:rPr>
        <w:t>администрации Волгограда</w:t>
      </w:r>
    </w:p>
    <w:sectPr w:rsidR="00483B13" w:rsidRPr="009C3790" w:rsidSect="00483B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7D"/>
    <w:rsid w:val="00064A09"/>
    <w:rsid w:val="0038324C"/>
    <w:rsid w:val="0040326C"/>
    <w:rsid w:val="0042187D"/>
    <w:rsid w:val="00483B13"/>
    <w:rsid w:val="00493B98"/>
    <w:rsid w:val="007B44CF"/>
    <w:rsid w:val="007E2F25"/>
    <w:rsid w:val="008C4824"/>
    <w:rsid w:val="009C3790"/>
    <w:rsid w:val="009F1264"/>
    <w:rsid w:val="00C33440"/>
    <w:rsid w:val="00D441DA"/>
    <w:rsid w:val="00E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B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B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4B87C-5251-4923-85D2-2977C80EBCF0}"/>
</file>

<file path=customXml/itemProps2.xml><?xml version="1.0" encoding="utf-8"?>
<ds:datastoreItem xmlns:ds="http://schemas.openxmlformats.org/officeDocument/2006/customXml" ds:itemID="{00A30BBB-6EE1-4BB4-8D02-F841CD119F5F}"/>
</file>

<file path=customXml/itemProps3.xml><?xml version="1.0" encoding="utf-8"?>
<ds:datastoreItem xmlns:ds="http://schemas.openxmlformats.org/officeDocument/2006/customXml" ds:itemID="{9BEC2C4B-1D47-4C7D-AAE8-D097BBFF0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cp:lastPrinted>2017-11-01T13:24:00Z</cp:lastPrinted>
  <dcterms:created xsi:type="dcterms:W3CDTF">2017-12-07T10:46:00Z</dcterms:created>
  <dcterms:modified xsi:type="dcterms:W3CDTF">2017-12-07T10:46:00Z</dcterms:modified>
</cp:coreProperties>
</file>