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D" w:rsidRPr="0055046D" w:rsidRDefault="0055046D" w:rsidP="004875A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55046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5046D" w:rsidRDefault="0055046D" w:rsidP="0055046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5046D" w:rsidRDefault="0055046D" w:rsidP="00614C8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50276" w:rsidRPr="004875A0" w:rsidRDefault="004875A0" w:rsidP="004875A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основных нормативных </w:t>
      </w:r>
      <w:r>
        <w:rPr>
          <w:b/>
          <w:sz w:val="28"/>
          <w:szCs w:val="28"/>
        </w:rPr>
        <w:t xml:space="preserve"> </w:t>
      </w:r>
      <w:r w:rsidR="00FE6027" w:rsidRPr="00FE6027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r w:rsidR="00AF20A3" w:rsidRPr="00FE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027" w:rsidRPr="00FE6027">
        <w:rPr>
          <w:rFonts w:ascii="Times New Roman" w:hAnsi="Times New Roman" w:cs="Times New Roman"/>
          <w:b/>
          <w:sz w:val="28"/>
          <w:szCs w:val="28"/>
        </w:rPr>
        <w:t>актов</w:t>
      </w:r>
      <w:r w:rsidR="007F3969">
        <w:rPr>
          <w:rFonts w:ascii="Times New Roman" w:hAnsi="Times New Roman" w:cs="Times New Roman"/>
          <w:b/>
          <w:sz w:val="28"/>
          <w:szCs w:val="28"/>
        </w:rPr>
        <w:t xml:space="preserve"> и документов</w:t>
      </w:r>
      <w:r w:rsidRPr="00FE602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устанавливающих требования  к предприятиям общественного питания</w:t>
      </w:r>
    </w:p>
    <w:p w:rsidR="00FA31B7" w:rsidRDefault="00FA31B7" w:rsidP="00FA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CB0" w:rsidRDefault="000F3EBE" w:rsidP="00F32D1C">
      <w:pPr>
        <w:pStyle w:val="a6"/>
        <w:tabs>
          <w:tab w:val="left" w:pos="9356"/>
        </w:tabs>
        <w:spacing w:line="240" w:lineRule="exact"/>
        <w:ind w:right="-709"/>
        <w:contextualSpacing/>
        <w:jc w:val="center"/>
        <w:rPr>
          <w:b/>
        </w:rPr>
      </w:pPr>
      <w:r w:rsidRPr="004D2123">
        <w:rPr>
          <w:b/>
        </w:rPr>
        <w:t>Закон  Российской Федерации  от  07</w:t>
      </w:r>
      <w:r w:rsidR="005F1CB0">
        <w:rPr>
          <w:b/>
        </w:rPr>
        <w:t>.02.1992  г. №2300-1 «О защите</w:t>
      </w:r>
    </w:p>
    <w:p w:rsidR="000F3EBE" w:rsidRPr="004D2123" w:rsidRDefault="000F3EBE" w:rsidP="00F32D1C">
      <w:pPr>
        <w:pStyle w:val="a6"/>
        <w:tabs>
          <w:tab w:val="left" w:pos="9356"/>
        </w:tabs>
        <w:spacing w:line="240" w:lineRule="exact"/>
        <w:ind w:right="-709"/>
        <w:contextualSpacing/>
        <w:jc w:val="center"/>
        <w:rPr>
          <w:b/>
        </w:rPr>
      </w:pPr>
      <w:r w:rsidRPr="004D2123">
        <w:rPr>
          <w:b/>
        </w:rPr>
        <w:t>прав  потребителей».</w:t>
      </w:r>
    </w:p>
    <w:p w:rsidR="006C1F05" w:rsidRDefault="006C1F05" w:rsidP="006C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(исполнитель) обязан передать потребителю товар (оказать услугу), качество которого соответствует договору.</w:t>
      </w:r>
    </w:p>
    <w:p w:rsidR="00024D83" w:rsidRDefault="006C1F05" w:rsidP="006C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имеет п</w:t>
      </w:r>
      <w:r w:rsidR="00024D83">
        <w:rPr>
          <w:rFonts w:ascii="Times New Roman" w:hAnsi="Times New Roman" w:cs="Times New Roman"/>
          <w:sz w:val="28"/>
          <w:szCs w:val="28"/>
        </w:rPr>
        <w:t>раво на то, чтобы товар (</w:t>
      </w:r>
      <w:r>
        <w:rPr>
          <w:rFonts w:ascii="Times New Roman" w:hAnsi="Times New Roman" w:cs="Times New Roman"/>
          <w:sz w:val="28"/>
          <w:szCs w:val="28"/>
        </w:rPr>
        <w:t xml:space="preserve">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</w:t>
      </w:r>
    </w:p>
    <w:p w:rsidR="006C1F05" w:rsidRDefault="00422359" w:rsidP="006C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C1F05" w:rsidRPr="00024D8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6C1F05">
        <w:rPr>
          <w:rFonts w:ascii="Times New Roman" w:hAnsi="Times New Roman" w:cs="Times New Roman"/>
          <w:sz w:val="28"/>
          <w:szCs w:val="28"/>
        </w:rPr>
        <w:t>, которые должны обеспечива</w:t>
      </w:r>
      <w:r w:rsidR="00024D83">
        <w:rPr>
          <w:rFonts w:ascii="Times New Roman" w:hAnsi="Times New Roman" w:cs="Times New Roman"/>
          <w:sz w:val="28"/>
          <w:szCs w:val="28"/>
        </w:rPr>
        <w:t>ть безопасность товара (</w:t>
      </w:r>
      <w:r w:rsidR="006C1F05">
        <w:rPr>
          <w:rFonts w:ascii="Times New Roman" w:hAnsi="Times New Roman" w:cs="Times New Roman"/>
          <w:sz w:val="28"/>
          <w:szCs w:val="28"/>
        </w:rPr>
        <w:t xml:space="preserve">услуги) для жизни и здоровья потребителя, окружающей среды, а также предотвращение причинения вреда имуществу потребителя, </w:t>
      </w:r>
      <w:proofErr w:type="gramStart"/>
      <w:r w:rsidR="006C1F05">
        <w:rPr>
          <w:rFonts w:ascii="Times New Roman" w:hAnsi="Times New Roman" w:cs="Times New Roman"/>
          <w:sz w:val="28"/>
          <w:szCs w:val="28"/>
        </w:rPr>
        <w:t>являются обязательными</w:t>
      </w:r>
      <w:r w:rsidR="00024D83">
        <w:rPr>
          <w:rFonts w:ascii="Times New Roman" w:hAnsi="Times New Roman" w:cs="Times New Roman"/>
          <w:sz w:val="28"/>
          <w:szCs w:val="28"/>
        </w:rPr>
        <w:t xml:space="preserve"> </w:t>
      </w:r>
      <w:r w:rsidR="006C1F05">
        <w:rPr>
          <w:rFonts w:ascii="Times New Roman" w:hAnsi="Times New Roman" w:cs="Times New Roman"/>
          <w:sz w:val="28"/>
          <w:szCs w:val="28"/>
        </w:rPr>
        <w:t xml:space="preserve"> и устанавливаются</w:t>
      </w:r>
      <w:proofErr w:type="gramEnd"/>
      <w:r w:rsidR="006C1F05">
        <w:rPr>
          <w:rFonts w:ascii="Times New Roman" w:hAnsi="Times New Roman" w:cs="Times New Roman"/>
          <w:sz w:val="28"/>
          <w:szCs w:val="28"/>
        </w:rPr>
        <w:t xml:space="preserve"> законом или в установленном им порядке</w:t>
      </w:r>
      <w:r w:rsidR="000F3FD1">
        <w:rPr>
          <w:rFonts w:ascii="Times New Roman" w:hAnsi="Times New Roman" w:cs="Times New Roman"/>
          <w:sz w:val="28"/>
          <w:szCs w:val="28"/>
        </w:rPr>
        <w:t>.</w:t>
      </w:r>
    </w:p>
    <w:p w:rsidR="000F3FD1" w:rsidRDefault="000F3FD1" w:rsidP="006C1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3FD1" w:rsidRDefault="000F3FD1" w:rsidP="00F32D1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D1">
        <w:rPr>
          <w:rFonts w:ascii="Times New Roman" w:hAnsi="Times New Roman" w:cs="Times New Roman"/>
          <w:b/>
          <w:sz w:val="28"/>
          <w:szCs w:val="28"/>
        </w:rPr>
        <w:t>Федеральный   Закон  от  02.01.2000 г.  №29-ФЗ  г.  «</w:t>
      </w:r>
      <w:r w:rsidR="00F32D1C">
        <w:rPr>
          <w:rFonts w:ascii="Times New Roman" w:hAnsi="Times New Roman" w:cs="Times New Roman"/>
          <w:b/>
          <w:sz w:val="28"/>
          <w:szCs w:val="28"/>
        </w:rPr>
        <w:t xml:space="preserve">О  качестве  и  безопасности  пищевых  </w:t>
      </w:r>
      <w:r w:rsidRPr="000F3FD1">
        <w:rPr>
          <w:rFonts w:ascii="Times New Roman" w:hAnsi="Times New Roman" w:cs="Times New Roman"/>
          <w:b/>
          <w:sz w:val="28"/>
          <w:szCs w:val="28"/>
        </w:rPr>
        <w:t>продуктов</w:t>
      </w:r>
    </w:p>
    <w:p w:rsidR="000F3FD1" w:rsidRPr="000F3FD1" w:rsidRDefault="000F3FD1" w:rsidP="00F32D1C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FD1" w:rsidRDefault="000F3FD1" w:rsidP="000F3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D90">
        <w:rPr>
          <w:rFonts w:ascii="Times New Roman" w:hAnsi="Times New Roman" w:cs="Times New Roman"/>
          <w:bCs/>
          <w:sz w:val="28"/>
          <w:szCs w:val="28"/>
        </w:rPr>
        <w:t xml:space="preserve">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</w:t>
      </w:r>
      <w:proofErr w:type="gramStart"/>
      <w:r w:rsidRPr="00550D90">
        <w:rPr>
          <w:rFonts w:ascii="Times New Roman" w:hAnsi="Times New Roman" w:cs="Times New Roman"/>
          <w:bCs/>
          <w:sz w:val="28"/>
          <w:szCs w:val="28"/>
        </w:rPr>
        <w:t>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продуктов, материалов и и</w:t>
      </w:r>
      <w:r w:rsidR="004A4572">
        <w:rPr>
          <w:rFonts w:ascii="Times New Roman" w:hAnsi="Times New Roman" w:cs="Times New Roman"/>
          <w:bCs/>
          <w:sz w:val="28"/>
          <w:szCs w:val="28"/>
        </w:rPr>
        <w:t>зделий и оказании таких услуг (</w:t>
      </w:r>
      <w:r w:rsidRPr="00550D90">
        <w:rPr>
          <w:rFonts w:ascii="Times New Roman" w:hAnsi="Times New Roman" w:cs="Times New Roman"/>
          <w:bCs/>
          <w:sz w:val="28"/>
          <w:szCs w:val="28"/>
        </w:rPr>
        <w:t xml:space="preserve">п.1 статьи 5 </w:t>
      </w:r>
      <w:r w:rsidR="000D2DC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550D90">
        <w:rPr>
          <w:rFonts w:ascii="Times New Roman" w:hAnsi="Times New Roman" w:cs="Times New Roman"/>
          <w:bCs/>
          <w:sz w:val="28"/>
          <w:szCs w:val="28"/>
        </w:rPr>
        <w:t>№ 29-ФЗ).</w:t>
      </w:r>
      <w:proofErr w:type="gramEnd"/>
    </w:p>
    <w:p w:rsidR="00F76332" w:rsidRPr="00550D90" w:rsidRDefault="00F76332" w:rsidP="000F3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332" w:rsidRDefault="00F76332" w:rsidP="00F7633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закон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</w:p>
    <w:p w:rsidR="0042266A" w:rsidRDefault="0042266A" w:rsidP="00F7633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599" w:rsidRDefault="00D97599" w:rsidP="00D97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BF25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розничной продажи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9B6E2D" w:rsidRDefault="00D97599" w:rsidP="001B0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Розничная продажа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медовухи и розничная продажа пива,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 при оказании услуг общественного питания осуществляются организациями и индивидуальными предпринимателями</w:t>
      </w:r>
      <w:r w:rsidR="009B6E2D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9B6E2D">
          <w:rPr>
            <w:rFonts w:ascii="Times New Roman" w:hAnsi="Times New Roman" w:cs="Times New Roman"/>
            <w:color w:val="0000FF"/>
            <w:sz w:val="28"/>
            <w:szCs w:val="28"/>
          </w:rPr>
          <w:t>п. 1 ст. 16</w:t>
        </w:r>
      </w:hyperlink>
      <w:r w:rsidR="001B059C">
        <w:rPr>
          <w:rFonts w:ascii="Times New Roman" w:hAnsi="Times New Roman" w:cs="Times New Roman"/>
          <w:sz w:val="28"/>
          <w:szCs w:val="28"/>
        </w:rPr>
        <w:t xml:space="preserve"> Закона  №</w:t>
      </w:r>
      <w:r w:rsidR="009B6E2D">
        <w:rPr>
          <w:rFonts w:ascii="Times New Roman" w:hAnsi="Times New Roman" w:cs="Times New Roman"/>
          <w:sz w:val="28"/>
          <w:szCs w:val="28"/>
        </w:rPr>
        <w:t xml:space="preserve"> 171-ФЗ)</w:t>
      </w:r>
      <w:r w:rsidR="00BF2514">
        <w:rPr>
          <w:rFonts w:ascii="Times New Roman" w:hAnsi="Times New Roman" w:cs="Times New Roman"/>
          <w:sz w:val="28"/>
          <w:szCs w:val="28"/>
        </w:rPr>
        <w:t>.</w:t>
      </w:r>
    </w:p>
    <w:p w:rsidR="006C1F05" w:rsidRPr="0084495D" w:rsidRDefault="00F76332" w:rsidP="0084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при оказании услуг общественного питания допускается только в объектах организации общественного питания, имеющих зал обслуживания посетителей (рестораны, </w:t>
      </w:r>
      <w:r>
        <w:rPr>
          <w:rFonts w:ascii="Times New Roman" w:hAnsi="Times New Roman" w:cs="Times New Roman"/>
          <w:sz w:val="28"/>
          <w:szCs w:val="28"/>
        </w:rPr>
        <w:lastRenderedPageBreak/>
        <w:t>бары, кафе, столовые, закусочные),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</w:t>
      </w:r>
      <w:r w:rsidR="00BF2514">
        <w:rPr>
          <w:rFonts w:ascii="Times New Roman" w:hAnsi="Times New Roman" w:cs="Times New Roman"/>
          <w:sz w:val="28"/>
          <w:szCs w:val="28"/>
        </w:rPr>
        <w:t>)</w:t>
      </w:r>
      <w:r w:rsidR="00A62156">
        <w:rPr>
          <w:rFonts w:ascii="Times New Roman" w:hAnsi="Times New Roman" w:cs="Times New Roman"/>
          <w:sz w:val="28"/>
          <w:szCs w:val="28"/>
        </w:rPr>
        <w:t xml:space="preserve"> (п.4 ст.16 Закона № 171-ФЗ).</w:t>
      </w:r>
      <w:proofErr w:type="gramEnd"/>
    </w:p>
    <w:p w:rsidR="00A62156" w:rsidRDefault="00A62156" w:rsidP="00A621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(распитие) алкогольной продукции, приобретенной в объекте общественного питания, допускается только в данном объекте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2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60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5D7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 ст.16 Закона № 171-ФЗ).</w:t>
      </w:r>
    </w:p>
    <w:p w:rsidR="0035199F" w:rsidRDefault="0035199F" w:rsidP="003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</w:t>
      </w:r>
      <w:r w:rsidR="00A470B6">
        <w:rPr>
          <w:rFonts w:ascii="Times New Roman" w:hAnsi="Times New Roman" w:cs="Times New Roman"/>
          <w:sz w:val="28"/>
          <w:szCs w:val="28"/>
        </w:rPr>
        <w:t>ассовой техники (</w:t>
      </w:r>
      <w:r>
        <w:rPr>
          <w:rFonts w:ascii="Times New Roman" w:hAnsi="Times New Roman" w:cs="Times New Roman"/>
          <w:sz w:val="28"/>
          <w:szCs w:val="28"/>
        </w:rPr>
        <w:t>п.10 ст.16 Закона № 171-ФЗ)</w:t>
      </w:r>
      <w:r w:rsidR="00856B2B">
        <w:rPr>
          <w:rFonts w:ascii="Times New Roman" w:hAnsi="Times New Roman" w:cs="Times New Roman"/>
          <w:sz w:val="28"/>
          <w:szCs w:val="28"/>
        </w:rPr>
        <w:t>.</w:t>
      </w:r>
    </w:p>
    <w:p w:rsidR="0035199F" w:rsidRDefault="00856B2B" w:rsidP="00351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199F">
        <w:rPr>
          <w:rFonts w:ascii="Times New Roman" w:hAnsi="Times New Roman" w:cs="Times New Roman"/>
          <w:sz w:val="28"/>
          <w:szCs w:val="28"/>
        </w:rPr>
        <w:t>озничная продажа алкогольной продукции подлежит лицензированию</w:t>
      </w:r>
      <w:r w:rsidR="007541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199F">
        <w:rPr>
          <w:rFonts w:ascii="Times New Roman" w:hAnsi="Times New Roman" w:cs="Times New Roman"/>
          <w:sz w:val="28"/>
          <w:szCs w:val="28"/>
        </w:rPr>
        <w:t xml:space="preserve">(за исключением розничной продажи пива и пивных напитков, сидра, </w:t>
      </w:r>
      <w:proofErr w:type="spellStart"/>
      <w:r w:rsidR="0035199F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="0035199F">
        <w:rPr>
          <w:rFonts w:ascii="Times New Roman" w:hAnsi="Times New Roman" w:cs="Times New Roman"/>
          <w:sz w:val="28"/>
          <w:szCs w:val="28"/>
        </w:rPr>
        <w:t>, медовухи) при оказа</w:t>
      </w:r>
      <w:r>
        <w:rPr>
          <w:rFonts w:ascii="Times New Roman" w:hAnsi="Times New Roman" w:cs="Times New Roman"/>
          <w:sz w:val="28"/>
          <w:szCs w:val="28"/>
        </w:rPr>
        <w:t>нии услуг общественного питания</w:t>
      </w:r>
      <w:r w:rsidR="0035199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35199F">
          <w:rPr>
            <w:rFonts w:ascii="Times New Roman" w:hAnsi="Times New Roman" w:cs="Times New Roman"/>
            <w:color w:val="0000FF"/>
            <w:sz w:val="28"/>
            <w:szCs w:val="28"/>
          </w:rPr>
          <w:t>п. 2 ст. 18</w:t>
        </w:r>
      </w:hyperlink>
      <w:r w:rsidR="0035199F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199F">
        <w:rPr>
          <w:rFonts w:ascii="Times New Roman" w:hAnsi="Times New Roman" w:cs="Times New Roman"/>
          <w:sz w:val="28"/>
          <w:szCs w:val="28"/>
        </w:rPr>
        <w:t>№ 171-ФЗ).</w:t>
      </w:r>
    </w:p>
    <w:p w:rsidR="00833920" w:rsidRDefault="00833920" w:rsidP="00F76332">
      <w:pPr>
        <w:pStyle w:val="a6"/>
        <w:tabs>
          <w:tab w:val="left" w:pos="9356"/>
        </w:tabs>
        <w:ind w:right="-709"/>
        <w:contextualSpacing/>
        <w:jc w:val="both"/>
      </w:pPr>
    </w:p>
    <w:p w:rsidR="00852F4D" w:rsidRDefault="00852F4D" w:rsidP="00F76332">
      <w:pPr>
        <w:pStyle w:val="a6"/>
        <w:tabs>
          <w:tab w:val="left" w:pos="9356"/>
        </w:tabs>
        <w:ind w:right="-709"/>
        <w:contextualSpacing/>
        <w:jc w:val="both"/>
      </w:pPr>
    </w:p>
    <w:p w:rsidR="001E6F48" w:rsidRDefault="001E6F48" w:rsidP="00F32D1C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"Правила  оказания услуг общественного питания", утвержденные постановлением Правительства Российской Федерации о</w:t>
      </w:r>
      <w:r w:rsidR="004D2123">
        <w:rPr>
          <w:rFonts w:ascii="Times New Roman" w:hAnsi="Times New Roman" w:cs="Times New Roman"/>
          <w:b/>
          <w:bCs/>
          <w:sz w:val="28"/>
          <w:szCs w:val="28"/>
        </w:rPr>
        <w:t xml:space="preserve">т 15.08.1997 г . </w:t>
      </w:r>
      <w:r w:rsidR="00B722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1036</w:t>
      </w:r>
      <w:r w:rsidR="0099473E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="005E1B1A">
        <w:rPr>
          <w:rFonts w:ascii="Times New Roman" w:hAnsi="Times New Roman" w:cs="Times New Roman"/>
          <w:b/>
          <w:bCs/>
          <w:sz w:val="28"/>
          <w:szCs w:val="28"/>
        </w:rPr>
        <w:t>далее - Правила № 1036)</w:t>
      </w:r>
    </w:p>
    <w:p w:rsidR="001E6F48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6F48" w:rsidRPr="00AF0DC4" w:rsidRDefault="004D2123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Правилами</w:t>
      </w:r>
      <w:r w:rsidR="001E6F48" w:rsidRPr="00AF0DC4">
        <w:rPr>
          <w:rFonts w:ascii="Times New Roman" w:hAnsi="Times New Roman" w:cs="Times New Roman"/>
          <w:bCs/>
          <w:sz w:val="28"/>
          <w:szCs w:val="28"/>
        </w:rPr>
        <w:t>, в частности, установлено следующее:</w:t>
      </w:r>
    </w:p>
    <w:p w:rsidR="00B7222E" w:rsidRPr="00B7222E" w:rsidRDefault="00B7222E" w:rsidP="00B72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7222E">
        <w:rPr>
          <w:rFonts w:ascii="Times New Roman" w:hAnsi="Times New Roman" w:cs="Times New Roman"/>
          <w:bCs/>
          <w:sz w:val="28"/>
          <w:szCs w:val="28"/>
        </w:rPr>
        <w:t>слуги общественного пи</w:t>
      </w:r>
      <w:r>
        <w:rPr>
          <w:rFonts w:ascii="Times New Roman" w:hAnsi="Times New Roman" w:cs="Times New Roman"/>
          <w:bCs/>
          <w:sz w:val="28"/>
          <w:szCs w:val="28"/>
        </w:rPr>
        <w:t>тания</w:t>
      </w:r>
      <w:r w:rsidRPr="00B7222E">
        <w:rPr>
          <w:rFonts w:ascii="Times New Roman" w:hAnsi="Times New Roman" w:cs="Times New Roman"/>
          <w:bCs/>
          <w:sz w:val="28"/>
          <w:szCs w:val="28"/>
        </w:rPr>
        <w:t xml:space="preserve">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высший, первый) определяются исполнителем в соответствии с государственным </w:t>
      </w:r>
      <w:hyperlink r:id="rId10" w:history="1">
        <w:r w:rsidRPr="00B7222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стандартом</w:t>
        </w:r>
      </w:hyperlink>
      <w:r w:rsidR="00266466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п.3 </w:t>
      </w:r>
      <w:r w:rsidRPr="00AF0DC4">
        <w:rPr>
          <w:rFonts w:ascii="Times New Roman" w:hAnsi="Times New Roman" w:cs="Times New Roman"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D5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в случае временного приостановления оказания услуг (для проведения плановых санитарных дней, ремонта и в других случаях) предприятие общественного питания обязано своевременно предоставить потребителю информацию о дате и сроках приостановления своей деятельности (</w:t>
      </w:r>
      <w:hyperlink r:id="rId11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4</w:t>
        </w:r>
      </w:hyperlink>
      <w:r w:rsidR="004D2123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предприятие общественного питания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 (ограничение курения, запрещение нахождения в верхней одежде и другие) (</w:t>
      </w:r>
      <w:hyperlink r:id="rId12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5</w:t>
        </w:r>
      </w:hyperlink>
      <w:r w:rsidRPr="00AF0DC4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4D212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646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D2123">
        <w:rPr>
          <w:rFonts w:ascii="Times New Roman" w:hAnsi="Times New Roman" w:cs="Times New Roman"/>
          <w:bCs/>
          <w:sz w:val="28"/>
          <w:szCs w:val="28"/>
        </w:rPr>
        <w:t>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предприятие общественного питания обязано соблюдать установленные в государственных стандартах, санитарных, противопожарных правилах, технических документах, других правилах и нормативных документах обязательные требования безопасности услуг для жизни, здоровья людей, окружающей среды и имущества (</w:t>
      </w:r>
      <w:hyperlink r:id="rId13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6</w:t>
        </w:r>
      </w:hyperlink>
      <w:r w:rsidR="00615DC2">
        <w:rPr>
          <w:rFonts w:ascii="Times New Roman" w:hAnsi="Times New Roman" w:cs="Times New Roman"/>
          <w:bCs/>
          <w:sz w:val="28"/>
          <w:szCs w:val="28"/>
        </w:rPr>
        <w:t xml:space="preserve"> Правил</w:t>
      </w:r>
      <w:r w:rsidR="004D212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предприятие общественного питания самостоятельно определяет перечень оказываемых услуг в сфере общественного питания. Он должен иметь ассортиментный перечень производимой им продукции общественного питания, соответствующий обязательным требованиям нормативных документов</w:t>
      </w:r>
      <w:r w:rsidR="00632BB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14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7</w:t>
        </w:r>
      </w:hyperlink>
      <w:r w:rsidR="002E63BA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предприятие общественного питания обязано иметь книгу отзывов и предложений, которая предоставляется потребителю по его требованию</w:t>
      </w:r>
      <w:r w:rsidR="00367B0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15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8</w:t>
        </w:r>
      </w:hyperlink>
      <w:r w:rsidR="00367B0B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1036).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6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11</w:t>
        </w:r>
      </w:hyperlink>
      <w:r w:rsidR="00AE36B3">
        <w:rPr>
          <w:rFonts w:ascii="Times New Roman" w:hAnsi="Times New Roman" w:cs="Times New Roman"/>
          <w:bCs/>
          <w:sz w:val="28"/>
          <w:szCs w:val="28"/>
        </w:rPr>
        <w:t xml:space="preserve"> Правил № </w:t>
      </w:r>
      <w:r w:rsidR="003E4F09">
        <w:rPr>
          <w:rFonts w:ascii="Times New Roman" w:hAnsi="Times New Roman" w:cs="Times New Roman"/>
          <w:bCs/>
          <w:sz w:val="28"/>
          <w:szCs w:val="28"/>
        </w:rPr>
        <w:t>1036</w:t>
      </w:r>
      <w:r w:rsidR="00A643CC">
        <w:rPr>
          <w:rFonts w:ascii="Times New Roman" w:hAnsi="Times New Roman" w:cs="Times New Roman"/>
          <w:bCs/>
          <w:sz w:val="28"/>
          <w:szCs w:val="28"/>
        </w:rPr>
        <w:t xml:space="preserve"> организация </w:t>
      </w:r>
      <w:r w:rsidR="003E4F09">
        <w:rPr>
          <w:rFonts w:ascii="Times New Roman" w:hAnsi="Times New Roman" w:cs="Times New Roman"/>
          <w:bCs/>
          <w:sz w:val="28"/>
          <w:szCs w:val="28"/>
        </w:rPr>
        <w:t>обязан</w:t>
      </w:r>
      <w:r w:rsidR="00A643CC">
        <w:rPr>
          <w:rFonts w:ascii="Times New Roman" w:hAnsi="Times New Roman" w:cs="Times New Roman"/>
          <w:bCs/>
          <w:sz w:val="28"/>
          <w:szCs w:val="28"/>
        </w:rPr>
        <w:t>а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довести до сведения потребителей фирменное наименование (наименование) своей организации, место ее нахождения (адрес), тип, класс и режим работы, размещая указанную информацию на вывеске. А индивидуальный предприниматель, осуществляющий свою деятельность в сфере общепита, должен предоставить потребителям информацию о государственной регистрации и наименовании зарегистрировавшего его органа.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 xml:space="preserve">Исполнитель, согласно </w:t>
      </w:r>
      <w:hyperlink r:id="rId17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12</w:t>
        </w:r>
      </w:hyperlink>
      <w:r w:rsidR="00AE36B3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1036, обязан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Информация должна содержать: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перечень услуг и условия их оказания;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цены в рублях и условия оплаты услуг;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сведения о весе (объеме) порций готовых блюд продукции общественного питания, емкости потребительской тары предлагаемой алкогольной продукции и объеме ее порции;</w:t>
      </w:r>
    </w:p>
    <w:p w:rsidR="00F829A6" w:rsidRPr="00AF0DC4" w:rsidRDefault="001E6F48" w:rsidP="00F8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сведения о пищевой ценности продукции общественного питания (калорийности, содержании белков, жиров, углеводов, витаминов, макр</w:t>
      </w:r>
      <w:proofErr w:type="gramStart"/>
      <w:r w:rsidRPr="00AF0DC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AF0DC4">
        <w:rPr>
          <w:rFonts w:ascii="Times New Roman" w:hAnsi="Times New Roman" w:cs="Times New Roman"/>
          <w:bCs/>
          <w:sz w:val="28"/>
          <w:szCs w:val="28"/>
        </w:rPr>
        <w:t xml:space="preserve"> и микроэлементов) и составе (в том числе наименования пищевых,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</w:t>
      </w:r>
      <w:r w:rsidR="00852F4D">
        <w:rPr>
          <w:rFonts w:ascii="Times New Roman" w:hAnsi="Times New Roman" w:cs="Times New Roman"/>
          <w:bCs/>
          <w:sz w:val="28"/>
          <w:szCs w:val="28"/>
        </w:rPr>
        <w:t>)</w:t>
      </w:r>
      <w:r w:rsidR="00CC69D8">
        <w:rPr>
          <w:rFonts w:ascii="Times New Roman" w:hAnsi="Times New Roman" w:cs="Times New Roman"/>
          <w:bCs/>
          <w:sz w:val="28"/>
          <w:szCs w:val="28"/>
        </w:rPr>
        <w:t>;</w:t>
      </w:r>
    </w:p>
    <w:p w:rsidR="001E6F48" w:rsidRPr="00AF0DC4" w:rsidRDefault="001E6F48" w:rsidP="00F82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указание нормативных документов, обязательным требованиям которых должны соответствовать продукция общественного питания и оказываемые услуги.</w:t>
      </w:r>
    </w:p>
    <w:p w:rsidR="001E6F48" w:rsidRPr="00AF0DC4" w:rsidRDefault="0082047A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Информация о продукции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F48" w:rsidRPr="00AF0DC4">
        <w:rPr>
          <w:rFonts w:ascii="Times New Roman" w:hAnsi="Times New Roman" w:cs="Times New Roman"/>
          <w:bCs/>
          <w:sz w:val="28"/>
          <w:szCs w:val="28"/>
        </w:rPr>
        <w:t xml:space="preserve">об услугах доводится до сведения потребителей посредством меню, прейскурантов или иными способами, принятыми при оказании таких услуг, согласно </w:t>
      </w:r>
      <w:hyperlink r:id="rId18" w:history="1">
        <w:r w:rsidR="001E6F48"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13</w:t>
        </w:r>
      </w:hyperlink>
      <w:r w:rsidR="00AE36B3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="001E6F48" w:rsidRPr="00AF0DC4">
        <w:rPr>
          <w:rFonts w:ascii="Times New Roman" w:hAnsi="Times New Roman" w:cs="Times New Roman"/>
          <w:bCs/>
          <w:sz w:val="28"/>
          <w:szCs w:val="28"/>
        </w:rPr>
        <w:t xml:space="preserve"> 1036.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>Потребителю должна быть предоставлена возможность ознакомления с меню, прейскурантами и условиями обслуживания как в зале, так и вне зала обслуживания.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9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15</w:t>
        </w:r>
      </w:hyperlink>
      <w:r w:rsidR="009970C4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 соответствующая информация доводится до сведения потребителей в месте предоставления услуг на русском языке, а дополнительно, по усмотрению исполнителя, на государственных языках субъектов Российской Федерации и родных языках народов Российской Федерации.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lastRenderedPageBreak/>
        <w:t>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1E6F48" w:rsidRPr="00AF0DC4" w:rsidRDefault="001E6F48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DC4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20" w:history="1">
        <w:r w:rsidRPr="00AF0DC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п. 16</w:t>
        </w:r>
      </w:hyperlink>
      <w:r w:rsidR="009970C4">
        <w:rPr>
          <w:rFonts w:ascii="Times New Roman" w:hAnsi="Times New Roman" w:cs="Times New Roman"/>
          <w:bCs/>
          <w:sz w:val="28"/>
          <w:szCs w:val="28"/>
        </w:rPr>
        <w:t xml:space="preserve"> Правил №</w:t>
      </w:r>
      <w:r w:rsidRPr="00AF0DC4">
        <w:rPr>
          <w:rFonts w:ascii="Times New Roman" w:hAnsi="Times New Roman" w:cs="Times New Roman"/>
          <w:bCs/>
          <w:sz w:val="28"/>
          <w:szCs w:val="28"/>
        </w:rPr>
        <w:t xml:space="preserve"> 1036 исполнитель обязан оказать услугу любому потребителю, обратившемуся к нему с намерением ее заказать, на условиях, согласованных сторонами. Условия оказания услуги, в том числе ее цена, устанавливаются одинаковыми для всех потребителей, за исключением случаев, когда предоставление льгот для отдельных категорий потребителей предусмотрено законом.</w:t>
      </w:r>
    </w:p>
    <w:p w:rsidR="00AF0DC4" w:rsidRPr="00AF0DC4" w:rsidRDefault="00AF0DC4" w:rsidP="001E6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4A3A" w:rsidRDefault="00104A3A" w:rsidP="00F32D1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92"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 к организациям общест</w:t>
      </w:r>
      <w:r w:rsidR="008276AF">
        <w:rPr>
          <w:rFonts w:ascii="Times New Roman" w:hAnsi="Times New Roman" w:cs="Times New Roman"/>
          <w:b/>
          <w:sz w:val="28"/>
          <w:szCs w:val="28"/>
        </w:rPr>
        <w:t>венного питания, изготовлению и</w:t>
      </w:r>
      <w:r w:rsidR="001D2E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2E9F">
        <w:rPr>
          <w:rFonts w:ascii="Times New Roman" w:hAnsi="Times New Roman" w:cs="Times New Roman"/>
          <w:b/>
          <w:sz w:val="28"/>
          <w:szCs w:val="28"/>
        </w:rPr>
        <w:t>о</w:t>
      </w:r>
      <w:r w:rsidRPr="003D2D92">
        <w:rPr>
          <w:rFonts w:ascii="Times New Roman" w:hAnsi="Times New Roman" w:cs="Times New Roman"/>
          <w:b/>
          <w:sz w:val="28"/>
          <w:szCs w:val="28"/>
        </w:rPr>
        <w:t>боротоспособности</w:t>
      </w:r>
      <w:proofErr w:type="spellEnd"/>
      <w:r w:rsidRPr="003D2D92">
        <w:rPr>
          <w:rFonts w:ascii="Times New Roman" w:hAnsi="Times New Roman" w:cs="Times New Roman"/>
          <w:b/>
          <w:sz w:val="28"/>
          <w:szCs w:val="28"/>
        </w:rPr>
        <w:t xml:space="preserve"> в них пищевых проду</w:t>
      </w:r>
      <w:r w:rsidR="00F91A0C">
        <w:rPr>
          <w:rFonts w:ascii="Times New Roman" w:hAnsi="Times New Roman" w:cs="Times New Roman"/>
          <w:b/>
          <w:sz w:val="28"/>
          <w:szCs w:val="28"/>
        </w:rPr>
        <w:t xml:space="preserve">ктов и продовольственного сырья.                                       </w:t>
      </w:r>
      <w:r w:rsidR="00F91A0C" w:rsidRPr="00F9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A0C">
        <w:rPr>
          <w:rFonts w:ascii="Times New Roman" w:hAnsi="Times New Roman" w:cs="Times New Roman"/>
          <w:b/>
          <w:sz w:val="28"/>
          <w:szCs w:val="28"/>
        </w:rPr>
        <w:t xml:space="preserve">Санитарные правила СП </w:t>
      </w:r>
      <w:r w:rsidR="00F91A0C" w:rsidRPr="00077759">
        <w:rPr>
          <w:rFonts w:ascii="Times New Roman" w:hAnsi="Times New Roman" w:cs="Times New Roman"/>
          <w:b/>
          <w:sz w:val="28"/>
          <w:szCs w:val="28"/>
        </w:rPr>
        <w:t>2.3.6.1079-01</w:t>
      </w:r>
    </w:p>
    <w:p w:rsidR="008276AF" w:rsidRDefault="008276AF" w:rsidP="000777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AF" w:rsidRDefault="009970C4" w:rsidP="001C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327E0">
        <w:rPr>
          <w:rFonts w:ascii="Times New Roman" w:hAnsi="Times New Roman" w:cs="Times New Roman"/>
          <w:sz w:val="28"/>
          <w:szCs w:val="28"/>
        </w:rPr>
        <w:t>Требования к размещению</w:t>
      </w:r>
    </w:p>
    <w:p w:rsidR="0082047A" w:rsidRDefault="0082047A" w:rsidP="001C2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A30" w:rsidRPr="00737C7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70">
        <w:rPr>
          <w:rFonts w:ascii="Times New Roman" w:hAnsi="Times New Roman" w:cs="Times New Roman"/>
          <w:i/>
          <w:sz w:val="28"/>
          <w:szCs w:val="28"/>
        </w:rPr>
        <w:t>При этом не должны ухудшаться условия проживания, отдыха, лечения, труда людей.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мест.</w:t>
      </w:r>
      <w:proofErr w:type="gramEnd"/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цеха организаций не рекомендуется размещать в подвальных и полуподвальных помещениях.</w:t>
      </w:r>
    </w:p>
    <w:p w:rsidR="00BC6A30" w:rsidRPr="0030423F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C70">
        <w:rPr>
          <w:rFonts w:ascii="Times New Roman" w:hAnsi="Times New Roman" w:cs="Times New Roman"/>
          <w:sz w:val="28"/>
          <w:szCs w:val="28"/>
        </w:rPr>
        <w:t xml:space="preserve">Организациям, расположенным в жилых зданиях, следует иметь входы, изолированные от жилой части здания. </w:t>
      </w:r>
      <w:r>
        <w:rPr>
          <w:rFonts w:ascii="Times New Roman" w:hAnsi="Times New Roman" w:cs="Times New Roman"/>
          <w:sz w:val="28"/>
          <w:szCs w:val="28"/>
        </w:rPr>
        <w:t>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</w:t>
      </w:r>
      <w:r w:rsidR="0087543B">
        <w:rPr>
          <w:rFonts w:ascii="Times New Roman" w:hAnsi="Times New Roman" w:cs="Times New Roman"/>
          <w:sz w:val="28"/>
          <w:szCs w:val="28"/>
        </w:rPr>
        <w:t>ец</w:t>
      </w:r>
      <w:r w:rsidR="00623EAA">
        <w:rPr>
          <w:rFonts w:ascii="Times New Roman" w:hAnsi="Times New Roman" w:cs="Times New Roman"/>
          <w:sz w:val="28"/>
          <w:szCs w:val="28"/>
        </w:rPr>
        <w:t>иальных загрузочных помещений (</w:t>
      </w:r>
      <w:r w:rsidR="0087543B">
        <w:rPr>
          <w:rFonts w:ascii="Times New Roman" w:hAnsi="Times New Roman" w:cs="Times New Roman"/>
          <w:sz w:val="28"/>
          <w:szCs w:val="28"/>
        </w:rPr>
        <w:t>п. 2.2</w:t>
      </w:r>
      <w:r w:rsidRPr="00BC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3F">
        <w:rPr>
          <w:rFonts w:ascii="Times New Roman" w:hAnsi="Times New Roman" w:cs="Times New Roman"/>
          <w:sz w:val="28"/>
          <w:szCs w:val="28"/>
        </w:rPr>
        <w:t>СП 2.3.6.1079-01</w:t>
      </w:r>
      <w:r w:rsidR="0087543B" w:rsidRPr="0030423F">
        <w:rPr>
          <w:rFonts w:ascii="Times New Roman" w:hAnsi="Times New Roman" w:cs="Times New Roman"/>
          <w:sz w:val="28"/>
          <w:szCs w:val="28"/>
        </w:rPr>
        <w:t>)</w:t>
      </w:r>
      <w:r w:rsidR="00623EAA">
        <w:rPr>
          <w:rFonts w:ascii="Times New Roman" w:hAnsi="Times New Roman" w:cs="Times New Roman"/>
          <w:sz w:val="28"/>
          <w:szCs w:val="28"/>
        </w:rPr>
        <w:t>.</w:t>
      </w:r>
    </w:p>
    <w:p w:rsidR="00BC6A30" w:rsidRPr="0030423F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</w:t>
      </w:r>
      <w:r w:rsidR="008E69B9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9F71A1">
        <w:rPr>
          <w:rFonts w:ascii="Times New Roman" w:hAnsi="Times New Roman" w:cs="Times New Roman"/>
          <w:sz w:val="28"/>
          <w:szCs w:val="28"/>
        </w:rPr>
        <w:t>п.2.3</w:t>
      </w:r>
      <w:r w:rsidRPr="00BC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3F">
        <w:rPr>
          <w:rFonts w:ascii="Times New Roman" w:hAnsi="Times New Roman" w:cs="Times New Roman"/>
          <w:sz w:val="28"/>
          <w:szCs w:val="28"/>
        </w:rPr>
        <w:t>СП 2.3.6.1079-01</w:t>
      </w:r>
      <w:r w:rsidR="009F71A1" w:rsidRPr="0030423F">
        <w:rPr>
          <w:rFonts w:ascii="Times New Roman" w:hAnsi="Times New Roman" w:cs="Times New Roman"/>
          <w:sz w:val="28"/>
          <w:szCs w:val="28"/>
        </w:rPr>
        <w:t>).</w:t>
      </w:r>
    </w:p>
    <w:p w:rsidR="00BC6A30" w:rsidRDefault="00BC6A30" w:rsidP="0055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производственных и складских помещениях не дол</w:t>
      </w:r>
      <w:r w:rsidR="00554683">
        <w:rPr>
          <w:rFonts w:ascii="Times New Roman" w:hAnsi="Times New Roman" w:cs="Times New Roman"/>
          <w:sz w:val="28"/>
          <w:szCs w:val="28"/>
        </w:rPr>
        <w:t xml:space="preserve">жны находиться посторонние </w:t>
      </w:r>
      <w:r w:rsidR="00722007">
        <w:rPr>
          <w:rFonts w:ascii="Times New Roman" w:hAnsi="Times New Roman" w:cs="Times New Roman"/>
          <w:sz w:val="28"/>
          <w:szCs w:val="28"/>
        </w:rPr>
        <w:t>лица (</w:t>
      </w:r>
      <w:r w:rsidR="00554683">
        <w:rPr>
          <w:rFonts w:ascii="Times New Roman" w:hAnsi="Times New Roman" w:cs="Times New Roman"/>
          <w:sz w:val="28"/>
          <w:szCs w:val="28"/>
        </w:rPr>
        <w:t xml:space="preserve">п.2.5 </w:t>
      </w:r>
      <w:r w:rsidR="00554683" w:rsidRPr="0030423F">
        <w:rPr>
          <w:rFonts w:ascii="Times New Roman" w:hAnsi="Times New Roman" w:cs="Times New Roman"/>
          <w:sz w:val="28"/>
          <w:szCs w:val="28"/>
        </w:rPr>
        <w:t>СП 2.3.6.1079-01).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</w:t>
      </w:r>
      <w:r w:rsidR="00737C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1 м во все стороны.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использование других специальных закрытых конструкций для сбора мусора и пищевых отходов.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C6A30" w:rsidRDefault="00BC6A30" w:rsidP="00FD6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мусоросборников располагается на расстоянии не менее 25 м от жилых домов, площадок для игр и отдыха</w:t>
      </w:r>
      <w:r w:rsidR="00406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6A0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6A04">
        <w:rPr>
          <w:rFonts w:ascii="Times New Roman" w:hAnsi="Times New Roman" w:cs="Times New Roman"/>
          <w:sz w:val="28"/>
          <w:szCs w:val="28"/>
        </w:rPr>
        <w:t>п.2.6</w:t>
      </w:r>
      <w:r w:rsidRPr="00BC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3F">
        <w:rPr>
          <w:rFonts w:ascii="Times New Roman" w:hAnsi="Times New Roman" w:cs="Times New Roman"/>
          <w:sz w:val="28"/>
          <w:szCs w:val="28"/>
        </w:rPr>
        <w:t>СП 2.3.6.1079-01</w:t>
      </w:r>
      <w:r w:rsidR="00406A04" w:rsidRPr="0030423F">
        <w:rPr>
          <w:rFonts w:ascii="Times New Roman" w:hAnsi="Times New Roman" w:cs="Times New Roman"/>
          <w:sz w:val="28"/>
          <w:szCs w:val="28"/>
        </w:rPr>
        <w:t>)</w:t>
      </w:r>
      <w:r w:rsidR="00623EAA">
        <w:rPr>
          <w:rFonts w:ascii="Times New Roman" w:hAnsi="Times New Roman" w:cs="Times New Roman"/>
          <w:sz w:val="28"/>
          <w:szCs w:val="28"/>
        </w:rPr>
        <w:t>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организаций рекомендуется предусматривать площадки для временной парковки транспорта персонала и посетителей.</w:t>
      </w:r>
    </w:p>
    <w:p w:rsidR="00BC6A30" w:rsidRDefault="00BC6A30" w:rsidP="00BC6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должны размещаться со стороны проезжей части автодорог и не расп</w:t>
      </w:r>
      <w:r w:rsidR="00FD6AF7">
        <w:rPr>
          <w:rFonts w:ascii="Times New Roman" w:hAnsi="Times New Roman" w:cs="Times New Roman"/>
          <w:sz w:val="28"/>
          <w:szCs w:val="28"/>
        </w:rPr>
        <w:t>ол</w:t>
      </w:r>
      <w:r w:rsidR="00623EAA">
        <w:rPr>
          <w:rFonts w:ascii="Times New Roman" w:hAnsi="Times New Roman" w:cs="Times New Roman"/>
          <w:sz w:val="28"/>
          <w:szCs w:val="28"/>
        </w:rPr>
        <w:t>агаться во дворах жилых домов (</w:t>
      </w:r>
      <w:r w:rsidR="00FD6AF7">
        <w:rPr>
          <w:rFonts w:ascii="Times New Roman" w:hAnsi="Times New Roman" w:cs="Times New Roman"/>
          <w:sz w:val="28"/>
          <w:szCs w:val="28"/>
        </w:rPr>
        <w:t xml:space="preserve">п.2.7 </w:t>
      </w:r>
      <w:r w:rsidR="00FD6AF7" w:rsidRPr="0030423F">
        <w:rPr>
          <w:rFonts w:ascii="Times New Roman" w:hAnsi="Times New Roman" w:cs="Times New Roman"/>
          <w:sz w:val="28"/>
          <w:szCs w:val="28"/>
        </w:rPr>
        <w:t>СП 2.3.6.1079-01).</w:t>
      </w:r>
    </w:p>
    <w:p w:rsidR="00613D68" w:rsidRPr="0030423F" w:rsidRDefault="00BC6A30" w:rsidP="000C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организации должна быть благоустроена и содержаться в чистоте</w:t>
      </w:r>
      <w:r w:rsidR="00056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594">
        <w:rPr>
          <w:rFonts w:ascii="Times New Roman" w:hAnsi="Times New Roman" w:cs="Times New Roman"/>
          <w:sz w:val="28"/>
          <w:szCs w:val="28"/>
        </w:rPr>
        <w:t>(</w:t>
      </w:r>
      <w:r w:rsidR="00FD6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D6AF7">
        <w:rPr>
          <w:rFonts w:ascii="Times New Roman" w:hAnsi="Times New Roman" w:cs="Times New Roman"/>
          <w:sz w:val="28"/>
          <w:szCs w:val="28"/>
        </w:rPr>
        <w:t>п.2.8</w:t>
      </w:r>
      <w:r w:rsidRPr="00BC6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3F">
        <w:rPr>
          <w:rFonts w:ascii="Times New Roman" w:hAnsi="Times New Roman" w:cs="Times New Roman"/>
          <w:sz w:val="28"/>
          <w:szCs w:val="28"/>
        </w:rPr>
        <w:t>СП 2.3.6.1079-01</w:t>
      </w:r>
      <w:r w:rsidR="00FD6AF7" w:rsidRPr="0030423F">
        <w:rPr>
          <w:rFonts w:ascii="Times New Roman" w:hAnsi="Times New Roman" w:cs="Times New Roman"/>
          <w:sz w:val="28"/>
          <w:szCs w:val="28"/>
        </w:rPr>
        <w:t>)</w:t>
      </w:r>
      <w:r w:rsidR="00BA0968">
        <w:rPr>
          <w:rFonts w:ascii="Times New Roman" w:hAnsi="Times New Roman" w:cs="Times New Roman"/>
          <w:sz w:val="28"/>
          <w:szCs w:val="28"/>
        </w:rPr>
        <w:t>.</w:t>
      </w:r>
    </w:p>
    <w:p w:rsidR="00BC6A30" w:rsidRDefault="00BC6A30" w:rsidP="00255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12" w:rsidRPr="00117BE6" w:rsidRDefault="00FD4412" w:rsidP="00FD4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17BE6">
        <w:rPr>
          <w:rFonts w:ascii="Times New Roman" w:hAnsi="Times New Roman" w:cs="Times New Roman"/>
          <w:bCs/>
          <w:sz w:val="28"/>
          <w:szCs w:val="28"/>
        </w:rPr>
        <w:t>Требования к водоснабжению и канализации</w:t>
      </w:r>
    </w:p>
    <w:p w:rsidR="00FD4412" w:rsidRPr="00117BE6" w:rsidRDefault="00FD4412" w:rsidP="00FD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</w:p>
    <w:p w:rsidR="00DD3C2C" w:rsidRPr="0030423F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46972">
        <w:rPr>
          <w:rFonts w:ascii="Times New Roman" w:hAnsi="Times New Roman" w:cs="Times New Roman"/>
          <w:sz w:val="28"/>
          <w:szCs w:val="28"/>
        </w:rPr>
        <w:t xml:space="preserve"> скважины, колодцев, каптажей (</w:t>
      </w:r>
      <w:r>
        <w:rPr>
          <w:rFonts w:ascii="Times New Roman" w:hAnsi="Times New Roman" w:cs="Times New Roman"/>
          <w:sz w:val="28"/>
          <w:szCs w:val="28"/>
        </w:rPr>
        <w:t xml:space="preserve">п.3.1 </w:t>
      </w:r>
      <w:r w:rsidRPr="0030423F">
        <w:rPr>
          <w:rFonts w:ascii="Times New Roman" w:hAnsi="Times New Roman" w:cs="Times New Roman"/>
          <w:sz w:val="28"/>
          <w:szCs w:val="28"/>
        </w:rPr>
        <w:t>СП 2.3.6.1079-01)</w:t>
      </w:r>
      <w:r w:rsidR="00BA0968">
        <w:rPr>
          <w:rFonts w:ascii="Times New Roman" w:hAnsi="Times New Roman" w:cs="Times New Roman"/>
          <w:sz w:val="28"/>
          <w:szCs w:val="28"/>
        </w:rPr>
        <w:t>.</w:t>
      </w:r>
    </w:p>
    <w:p w:rsidR="00DD3C2C" w:rsidRPr="00EA4560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Качество воды в системах водоснабжения организации должно отвечать гигиеническим требованиям, предъявляемым к качеству воды </w:t>
      </w:r>
      <w:hyperlink r:id="rId22" w:history="1">
        <w:r w:rsidRPr="00EA4560">
          <w:rPr>
            <w:rFonts w:ascii="Times New Roman" w:hAnsi="Times New Roman" w:cs="Times New Roman"/>
            <w:sz w:val="28"/>
            <w:szCs w:val="28"/>
          </w:rPr>
          <w:t>централизованных систем</w:t>
        </w:r>
      </w:hyperlink>
      <w:r w:rsidRPr="00EA4560">
        <w:rPr>
          <w:rFonts w:ascii="Times New Roman" w:hAnsi="Times New Roman" w:cs="Times New Roman"/>
          <w:sz w:val="28"/>
          <w:szCs w:val="28"/>
        </w:rPr>
        <w:t xml:space="preserve"> </w:t>
      </w:r>
      <w:r w:rsidRPr="00DD3C2C">
        <w:rPr>
          <w:rFonts w:ascii="Times New Roman" w:hAnsi="Times New Roman" w:cs="Times New Roman"/>
          <w:sz w:val="28"/>
          <w:szCs w:val="28"/>
        </w:rPr>
        <w:t xml:space="preserve">питьевого водоснабжения и </w:t>
      </w:r>
      <w:hyperlink r:id="rId23" w:history="1">
        <w:r w:rsidRPr="00EA4560">
          <w:rPr>
            <w:rFonts w:ascii="Times New Roman" w:hAnsi="Times New Roman" w:cs="Times New Roman"/>
            <w:sz w:val="28"/>
            <w:szCs w:val="28"/>
          </w:rPr>
          <w:t>нецентрализованного водоснабжения</w:t>
        </w:r>
      </w:hyperlink>
      <w:r w:rsidR="00BA0968">
        <w:t xml:space="preserve">                  </w:t>
      </w:r>
      <w:r w:rsidRPr="00EA4560">
        <w:rPr>
          <w:rFonts w:ascii="Times New Roman" w:hAnsi="Times New Roman" w:cs="Times New Roman"/>
          <w:sz w:val="28"/>
          <w:szCs w:val="28"/>
        </w:rPr>
        <w:t xml:space="preserve"> (п.3.2 СП 2.3.6.1079-01)</w:t>
      </w:r>
      <w:r w:rsidR="00BA0968">
        <w:rPr>
          <w:rFonts w:ascii="Times New Roman" w:hAnsi="Times New Roman" w:cs="Times New Roman"/>
          <w:sz w:val="28"/>
          <w:szCs w:val="28"/>
        </w:rPr>
        <w:t>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p w:rsidR="00DD3C2C" w:rsidRPr="0030423F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В организациях запрещае</w:t>
      </w:r>
      <w:r w:rsidR="00733484">
        <w:rPr>
          <w:rFonts w:ascii="Times New Roman" w:hAnsi="Times New Roman" w:cs="Times New Roman"/>
          <w:sz w:val="28"/>
          <w:szCs w:val="28"/>
        </w:rPr>
        <w:t xml:space="preserve">тся использовать привозную воду                                </w:t>
      </w:r>
      <w:r>
        <w:rPr>
          <w:rFonts w:ascii="Times New Roman" w:hAnsi="Times New Roman" w:cs="Times New Roman"/>
          <w:sz w:val="28"/>
          <w:szCs w:val="28"/>
        </w:rPr>
        <w:t>(п.3.4</w:t>
      </w:r>
      <w:r w:rsidR="00733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3F">
        <w:rPr>
          <w:rFonts w:ascii="Times New Roman" w:hAnsi="Times New Roman" w:cs="Times New Roman"/>
          <w:sz w:val="28"/>
          <w:szCs w:val="28"/>
        </w:rPr>
        <w:t>СП 2.3.6.1079-01)</w:t>
      </w:r>
      <w:r w:rsidR="00733484">
        <w:rPr>
          <w:rFonts w:ascii="Times New Roman" w:hAnsi="Times New Roman" w:cs="Times New Roman"/>
          <w:sz w:val="28"/>
          <w:szCs w:val="28"/>
        </w:rPr>
        <w:t>.</w:t>
      </w:r>
    </w:p>
    <w:p w:rsidR="00DD3C2C" w:rsidRPr="00EA4560" w:rsidRDefault="00DD3C2C" w:rsidP="00737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При отсутствии горячей или холодной воды организац</w:t>
      </w:r>
      <w:r w:rsidR="00E75B7F">
        <w:rPr>
          <w:rFonts w:ascii="Times New Roman" w:hAnsi="Times New Roman" w:cs="Times New Roman"/>
          <w:sz w:val="28"/>
          <w:szCs w:val="28"/>
        </w:rPr>
        <w:t>ия</w:t>
      </w:r>
      <w:r w:rsidR="002B5075">
        <w:rPr>
          <w:rFonts w:ascii="Times New Roman" w:hAnsi="Times New Roman" w:cs="Times New Roman"/>
          <w:sz w:val="28"/>
          <w:szCs w:val="28"/>
        </w:rPr>
        <w:t xml:space="preserve"> приостанавливает свою работу (</w:t>
      </w:r>
      <w:r w:rsidR="00E75B7F">
        <w:rPr>
          <w:rFonts w:ascii="Times New Roman" w:hAnsi="Times New Roman" w:cs="Times New Roman"/>
          <w:sz w:val="28"/>
          <w:szCs w:val="28"/>
        </w:rPr>
        <w:t xml:space="preserve">п.3.5 </w:t>
      </w:r>
      <w:r w:rsidR="00E75B7F" w:rsidRPr="0030423F">
        <w:rPr>
          <w:rFonts w:ascii="Times New Roman" w:hAnsi="Times New Roman" w:cs="Times New Roman"/>
          <w:sz w:val="28"/>
          <w:szCs w:val="28"/>
        </w:rPr>
        <w:t>СП 2.3.6.1079-01)</w:t>
      </w:r>
      <w:r w:rsidR="002B5075" w:rsidRPr="0030423F">
        <w:rPr>
          <w:rFonts w:ascii="Times New Roman" w:hAnsi="Times New Roman" w:cs="Times New Roman"/>
          <w:sz w:val="28"/>
          <w:szCs w:val="28"/>
        </w:rPr>
        <w:t>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Все стационарные организации оборудуются туалетами и раковинами для мытья рук посетителей. Совмещение туалетов для персона</w:t>
      </w:r>
      <w:r w:rsidR="009C2820">
        <w:rPr>
          <w:rFonts w:ascii="Times New Roman" w:hAnsi="Times New Roman" w:cs="Times New Roman"/>
          <w:sz w:val="28"/>
          <w:szCs w:val="28"/>
        </w:rPr>
        <w:t>ла</w:t>
      </w:r>
      <w:r w:rsidR="00737C70">
        <w:rPr>
          <w:rFonts w:ascii="Times New Roman" w:hAnsi="Times New Roman" w:cs="Times New Roman"/>
          <w:sz w:val="28"/>
          <w:szCs w:val="28"/>
        </w:rPr>
        <w:t xml:space="preserve"> и посетителей не допускается (</w:t>
      </w:r>
      <w:r w:rsidR="009C2820">
        <w:rPr>
          <w:rFonts w:ascii="Times New Roman" w:hAnsi="Times New Roman" w:cs="Times New Roman"/>
          <w:sz w:val="28"/>
          <w:szCs w:val="28"/>
        </w:rPr>
        <w:t xml:space="preserve">п.3.14 </w:t>
      </w:r>
      <w:r w:rsidR="00FB67C1" w:rsidRPr="0030423F">
        <w:rPr>
          <w:rFonts w:ascii="Times New Roman" w:hAnsi="Times New Roman" w:cs="Times New Roman"/>
          <w:sz w:val="28"/>
          <w:szCs w:val="28"/>
        </w:rPr>
        <w:t>СП 2.3.6.1079-01</w:t>
      </w:r>
      <w:r w:rsidR="00FB67C1">
        <w:rPr>
          <w:rFonts w:ascii="Times New Roman" w:hAnsi="Times New Roman" w:cs="Times New Roman"/>
          <w:b/>
          <w:sz w:val="28"/>
          <w:szCs w:val="28"/>
        </w:rPr>
        <w:t>).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C2C" w:rsidRPr="00DD3C2C" w:rsidRDefault="00DD3C2C" w:rsidP="008C29B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 Требования к условиям работы</w:t>
      </w:r>
    </w:p>
    <w:p w:rsidR="00DD3C2C" w:rsidRPr="00DD3C2C" w:rsidRDefault="00DD3C2C" w:rsidP="008C29B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в производственных помещениях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C2C" w:rsidRPr="00EA4560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При использовании систем кондиционирования воздуха параметры микроклимата в производственных помещениях должны соответствовать </w:t>
      </w:r>
      <w:r w:rsidRPr="00DD3C2C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оптимальным значениям санитарных </w:t>
      </w:r>
      <w:hyperlink r:id="rId24" w:history="1">
        <w:r w:rsidRPr="00DD3C2C">
          <w:rPr>
            <w:rFonts w:ascii="Times New Roman" w:hAnsi="Times New Roman" w:cs="Times New Roman"/>
            <w:color w:val="0000FF"/>
            <w:sz w:val="28"/>
            <w:szCs w:val="28"/>
          </w:rPr>
          <w:t>норм</w:t>
        </w:r>
      </w:hyperlink>
      <w:r w:rsidRPr="00DD3C2C">
        <w:rPr>
          <w:rFonts w:ascii="Times New Roman" w:hAnsi="Times New Roman" w:cs="Times New Roman"/>
          <w:sz w:val="28"/>
          <w:szCs w:val="28"/>
        </w:rPr>
        <w:t>. При наличии систем вентиляции с механическим или естественным побудителем параметры до</w:t>
      </w:r>
      <w:r w:rsidR="00D1111A">
        <w:rPr>
          <w:rFonts w:ascii="Times New Roman" w:hAnsi="Times New Roman" w:cs="Times New Roman"/>
          <w:sz w:val="28"/>
          <w:szCs w:val="28"/>
        </w:rPr>
        <w:t>лж</w:t>
      </w:r>
      <w:r w:rsidR="009A23B9">
        <w:rPr>
          <w:rFonts w:ascii="Times New Roman" w:hAnsi="Times New Roman" w:cs="Times New Roman"/>
          <w:sz w:val="28"/>
          <w:szCs w:val="28"/>
        </w:rPr>
        <w:t>ны отвечать допустимым нормам (</w:t>
      </w:r>
      <w:r w:rsidR="00D1111A">
        <w:rPr>
          <w:rFonts w:ascii="Times New Roman" w:hAnsi="Times New Roman" w:cs="Times New Roman"/>
          <w:sz w:val="28"/>
          <w:szCs w:val="28"/>
        </w:rPr>
        <w:t xml:space="preserve">п.4.3 </w:t>
      </w:r>
      <w:r w:rsidR="00D1111A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Устройство и оборудование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  <w:r w:rsidR="004612A5">
        <w:rPr>
          <w:rFonts w:ascii="Times New Roman" w:hAnsi="Times New Roman" w:cs="Times New Roman"/>
          <w:sz w:val="28"/>
          <w:szCs w:val="28"/>
        </w:rPr>
        <w:t xml:space="preserve"> (</w:t>
      </w:r>
      <w:r w:rsidR="001D02A2">
        <w:rPr>
          <w:rFonts w:ascii="Times New Roman" w:hAnsi="Times New Roman" w:cs="Times New Roman"/>
          <w:sz w:val="28"/>
          <w:szCs w:val="28"/>
        </w:rPr>
        <w:t xml:space="preserve">п.4.6 </w:t>
      </w:r>
      <w:r w:rsidR="001D02A2" w:rsidRPr="00EA4560">
        <w:rPr>
          <w:rFonts w:ascii="Times New Roman" w:hAnsi="Times New Roman" w:cs="Times New Roman"/>
          <w:sz w:val="28"/>
          <w:szCs w:val="28"/>
        </w:rPr>
        <w:t>СП 2.3.6.1079-01</w:t>
      </w:r>
      <w:r w:rsidR="001D02A2">
        <w:rPr>
          <w:rFonts w:ascii="Times New Roman" w:hAnsi="Times New Roman" w:cs="Times New Roman"/>
          <w:sz w:val="28"/>
          <w:szCs w:val="28"/>
        </w:rPr>
        <w:t>).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 Содержание вредных веществ в воздухе рабочей зоны производственных помещений не должно превышать предельно допустимых концентраций </w:t>
      </w:r>
      <w:hyperlink r:id="rId25" w:history="1">
        <w:r w:rsidRPr="00DD3C2C">
          <w:rPr>
            <w:rFonts w:ascii="Times New Roman" w:hAnsi="Times New Roman" w:cs="Times New Roman"/>
            <w:color w:val="0000FF"/>
            <w:sz w:val="28"/>
            <w:szCs w:val="28"/>
          </w:rPr>
          <w:t>(ПДК)</w:t>
        </w:r>
      </w:hyperlink>
      <w:r w:rsidRPr="00DD3C2C">
        <w:rPr>
          <w:rFonts w:ascii="Times New Roman" w:hAnsi="Times New Roman" w:cs="Times New Roman"/>
          <w:sz w:val="28"/>
          <w:szCs w:val="28"/>
        </w:rPr>
        <w:t xml:space="preserve"> вредных веществ в воздухе рабочей зоны</w:t>
      </w:r>
      <w:proofErr w:type="gramStart"/>
      <w:r w:rsidRPr="00DD3C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23B9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812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812C1">
        <w:rPr>
          <w:rFonts w:ascii="Times New Roman" w:hAnsi="Times New Roman" w:cs="Times New Roman"/>
          <w:sz w:val="28"/>
          <w:szCs w:val="28"/>
        </w:rPr>
        <w:t>.4.9</w:t>
      </w:r>
      <w:r w:rsid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 Для предотвращения образования и попадания в воздух производственных помещений вредных веществ необходимо: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строго соблюдать технологические процессы приготовления блюд;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при эксплуатации газовых плит обеспечивать полное сгорание топлива;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>операции, связанные с просеиванием муки, сахарной пудры и других сыпучих продуктов, производить на рабочем месте, оборудованном местной вытяжной вентиляцией;</w:t>
      </w:r>
    </w:p>
    <w:p w:rsidR="00DD3C2C" w:rsidRPr="00DD3C2C" w:rsidRDefault="00DD3C2C" w:rsidP="00DD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2C">
        <w:rPr>
          <w:rFonts w:ascii="Times New Roman" w:hAnsi="Times New Roman" w:cs="Times New Roman"/>
          <w:sz w:val="28"/>
          <w:szCs w:val="28"/>
        </w:rPr>
        <w:t xml:space="preserve">все работы проводить только при включенной приточно-вытяжной </w:t>
      </w:r>
      <w:r w:rsidR="00BA0968">
        <w:rPr>
          <w:rFonts w:ascii="Times New Roman" w:hAnsi="Times New Roman" w:cs="Times New Roman"/>
          <w:sz w:val="28"/>
          <w:szCs w:val="28"/>
        </w:rPr>
        <w:t>или местной вытяжной вентиляции</w:t>
      </w:r>
      <w:r w:rsidR="009A23B9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>
        <w:rPr>
          <w:rFonts w:ascii="Times New Roman" w:hAnsi="Times New Roman" w:cs="Times New Roman"/>
          <w:sz w:val="28"/>
          <w:szCs w:val="28"/>
        </w:rPr>
        <w:t>(</w:t>
      </w:r>
      <w:r w:rsidR="00B812C1">
        <w:rPr>
          <w:rFonts w:ascii="Times New Roman" w:hAnsi="Times New Roman" w:cs="Times New Roman"/>
          <w:sz w:val="28"/>
          <w:szCs w:val="28"/>
        </w:rPr>
        <w:t>п.4.10</w:t>
      </w:r>
      <w:r w:rsid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</w:t>
      </w:r>
      <w:r w:rsidR="007113B5">
        <w:rPr>
          <w:rFonts w:ascii="Times New Roman" w:hAnsi="Times New Roman" w:cs="Times New Roman"/>
          <w:sz w:val="28"/>
          <w:szCs w:val="28"/>
        </w:rPr>
        <w:t>щественных зданий</w:t>
      </w:r>
      <w:r w:rsidR="009A23B9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>
        <w:rPr>
          <w:rFonts w:ascii="Times New Roman" w:hAnsi="Times New Roman" w:cs="Times New Roman"/>
          <w:sz w:val="28"/>
          <w:szCs w:val="28"/>
        </w:rPr>
        <w:t>(</w:t>
      </w:r>
      <w:r w:rsidR="00B812C1">
        <w:rPr>
          <w:rFonts w:ascii="Times New Roman" w:hAnsi="Times New Roman" w:cs="Times New Roman"/>
          <w:sz w:val="28"/>
          <w:szCs w:val="28"/>
        </w:rPr>
        <w:t>п.4.18</w:t>
      </w:r>
      <w:r w:rsid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9A23B9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>
        <w:rPr>
          <w:rFonts w:ascii="Times New Roman" w:hAnsi="Times New Roman" w:cs="Times New Roman"/>
          <w:sz w:val="28"/>
          <w:szCs w:val="28"/>
        </w:rPr>
        <w:t>(</w:t>
      </w:r>
      <w:r w:rsidR="00B812C1">
        <w:rPr>
          <w:rFonts w:ascii="Times New Roman" w:hAnsi="Times New Roman" w:cs="Times New Roman"/>
          <w:sz w:val="28"/>
          <w:szCs w:val="28"/>
        </w:rPr>
        <w:t>п.4.19</w:t>
      </w:r>
      <w:r w:rsid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B812C1">
        <w:rPr>
          <w:rFonts w:ascii="Times New Roman" w:hAnsi="Times New Roman" w:cs="Times New Roman"/>
          <w:sz w:val="28"/>
          <w:szCs w:val="28"/>
        </w:rPr>
        <w:t xml:space="preserve">  </w:t>
      </w:r>
      <w:r w:rsidR="009A23B9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защиты работающих от шума в помещениях, где размещается оборудование, генерирующее шум, осуществляются следующие мероприятия по защите от его вредного воздействия:</w:t>
      </w:r>
      <w:proofErr w:type="gramEnd"/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отделка помещений звукопоглощающими материалами;</w:t>
      </w:r>
    </w:p>
    <w:p w:rsidR="008D63DA" w:rsidRDefault="008A6F28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3DA">
        <w:rPr>
          <w:rFonts w:ascii="Times New Roman" w:hAnsi="Times New Roman" w:cs="Times New Roman"/>
          <w:sz w:val="28"/>
          <w:szCs w:val="28"/>
        </w:rPr>
        <w:t xml:space="preserve">установка электродвигателей на амортизаторы с применением звукопоглощающих кожухов, установка оборудования на </w:t>
      </w:r>
      <w:proofErr w:type="spellStart"/>
      <w:r w:rsidR="008D63DA">
        <w:rPr>
          <w:rFonts w:ascii="Times New Roman" w:hAnsi="Times New Roman" w:cs="Times New Roman"/>
          <w:sz w:val="28"/>
          <w:szCs w:val="28"/>
        </w:rPr>
        <w:t>вибропоглощающие</w:t>
      </w:r>
      <w:proofErr w:type="spellEnd"/>
      <w:r w:rsidR="008D63DA">
        <w:rPr>
          <w:rFonts w:ascii="Times New Roman" w:hAnsi="Times New Roman" w:cs="Times New Roman"/>
          <w:sz w:val="28"/>
          <w:szCs w:val="28"/>
        </w:rPr>
        <w:t xml:space="preserve"> фундаменты;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устранение неисправностей, увеличивающих шум при работе оборудования;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креплением движущихся частей машин и механизмов, проверка состояния амортизационных прокладок, смазки и т.д.;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своевременная профилактика и ремонт оборудования;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оборудования в режимах, указанных в паспорте заводов-изготовителей;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рабочих мест, машин и механизмов таким образом, чтобы воздействие шума на работников было минимальным;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выходной мощности музыкального оформления в помещениях для посетителей;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мест кратковременного отдыха работников в помещениях, оборудованных средствами звукоизоляции и звукопоглощения;</w:t>
      </w:r>
    </w:p>
    <w:p w:rsidR="008D63DA" w:rsidRDefault="008D63DA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 горячих цехах подвесных потолков на расс</w:t>
      </w:r>
      <w:r w:rsidR="00BF2AFA">
        <w:rPr>
          <w:rFonts w:ascii="Times New Roman" w:hAnsi="Times New Roman" w:cs="Times New Roman"/>
          <w:sz w:val="28"/>
          <w:szCs w:val="28"/>
        </w:rPr>
        <w:t>тоянии 40 - 50 см от перекрытия</w:t>
      </w:r>
      <w:r w:rsidR="009A23B9" w:rsidRP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>
        <w:rPr>
          <w:rFonts w:ascii="Times New Roman" w:hAnsi="Times New Roman" w:cs="Times New Roman"/>
          <w:sz w:val="28"/>
          <w:szCs w:val="28"/>
        </w:rPr>
        <w:t>(</w:t>
      </w:r>
      <w:r w:rsidR="00B812C1">
        <w:rPr>
          <w:rFonts w:ascii="Times New Roman" w:hAnsi="Times New Roman" w:cs="Times New Roman"/>
          <w:sz w:val="28"/>
          <w:szCs w:val="28"/>
        </w:rPr>
        <w:t>п.4.20</w:t>
      </w:r>
      <w:r w:rsidR="009A23B9">
        <w:rPr>
          <w:rFonts w:ascii="Times New Roman" w:hAnsi="Times New Roman" w:cs="Times New Roman"/>
          <w:sz w:val="28"/>
          <w:szCs w:val="28"/>
        </w:rPr>
        <w:t xml:space="preserve"> </w:t>
      </w:r>
      <w:r w:rsidR="009A23B9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46488F" w:rsidRDefault="0046488F" w:rsidP="008D6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2BE" w:rsidRDefault="001512BE" w:rsidP="00151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устройству и содержанию помещений</w:t>
      </w:r>
    </w:p>
    <w:p w:rsidR="001512BE" w:rsidRDefault="001512BE" w:rsidP="0015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2BE" w:rsidRDefault="001512BE" w:rsidP="00151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</w:p>
    <w:p w:rsidR="001512BE" w:rsidRDefault="001512BE" w:rsidP="00151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доготовочных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организациях, работающих на полуфабрикатах</w:t>
      </w:r>
      <w:r w:rsidR="000E683B">
        <w:rPr>
          <w:rFonts w:ascii="Times New Roman" w:hAnsi="Times New Roman" w:cs="Times New Roman"/>
          <w:sz w:val="28"/>
          <w:szCs w:val="28"/>
        </w:rPr>
        <w:t>, работа на сырье не проводится</w:t>
      </w:r>
      <w:r w:rsidR="00331F05" w:rsidRPr="00331F05">
        <w:rPr>
          <w:rFonts w:ascii="Times New Roman" w:hAnsi="Times New Roman" w:cs="Times New Roman"/>
          <w:sz w:val="28"/>
          <w:szCs w:val="28"/>
        </w:rPr>
        <w:t xml:space="preserve"> </w:t>
      </w:r>
      <w:r w:rsidR="00331F05">
        <w:rPr>
          <w:rFonts w:ascii="Times New Roman" w:hAnsi="Times New Roman" w:cs="Times New Roman"/>
          <w:sz w:val="28"/>
          <w:szCs w:val="28"/>
        </w:rPr>
        <w:t>(</w:t>
      </w:r>
      <w:r w:rsidR="00BF2AFA">
        <w:rPr>
          <w:rFonts w:ascii="Times New Roman" w:hAnsi="Times New Roman" w:cs="Times New Roman"/>
          <w:sz w:val="28"/>
          <w:szCs w:val="28"/>
        </w:rPr>
        <w:t>п.5.1</w:t>
      </w:r>
      <w:r w:rsidR="00331F05">
        <w:rPr>
          <w:rFonts w:ascii="Times New Roman" w:hAnsi="Times New Roman" w:cs="Times New Roman"/>
          <w:sz w:val="28"/>
          <w:szCs w:val="28"/>
        </w:rPr>
        <w:t xml:space="preserve"> </w:t>
      </w:r>
      <w:r w:rsidR="00331F05" w:rsidRPr="00EA4560">
        <w:rPr>
          <w:rFonts w:ascii="Times New Roman" w:hAnsi="Times New Roman" w:cs="Times New Roman"/>
          <w:sz w:val="28"/>
          <w:szCs w:val="28"/>
        </w:rPr>
        <w:t>СП 2.3.6.1079-01).</w:t>
      </w:r>
    </w:p>
    <w:p w:rsidR="00EA4560" w:rsidRDefault="00EA4560" w:rsidP="002C0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12" w:rsidRDefault="00615DC2" w:rsidP="00FD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B72110" w:rsidRDefault="00B72110" w:rsidP="00FD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5DE0" w:rsidRDefault="00E43995" w:rsidP="00F32D1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995">
        <w:rPr>
          <w:rFonts w:ascii="Times New Roman" w:hAnsi="Times New Roman" w:cs="Times New Roman"/>
          <w:b/>
          <w:bCs/>
          <w:sz w:val="28"/>
          <w:szCs w:val="28"/>
        </w:rPr>
        <w:t>Санитарно – эпидемиологические  тре</w:t>
      </w:r>
      <w:r w:rsidR="00F91A0C">
        <w:rPr>
          <w:rFonts w:ascii="Times New Roman" w:hAnsi="Times New Roman" w:cs="Times New Roman"/>
          <w:b/>
          <w:bCs/>
          <w:sz w:val="28"/>
          <w:szCs w:val="28"/>
        </w:rPr>
        <w:t xml:space="preserve">бования к условиям  проживания в </w:t>
      </w:r>
      <w:r w:rsidRPr="00E43995">
        <w:rPr>
          <w:rFonts w:ascii="Times New Roman" w:hAnsi="Times New Roman" w:cs="Times New Roman"/>
          <w:b/>
          <w:bCs/>
          <w:sz w:val="28"/>
          <w:szCs w:val="28"/>
        </w:rPr>
        <w:t xml:space="preserve"> жилых зданиях и помещениях. Санитарно – эп</w:t>
      </w:r>
      <w:r w:rsidR="00F91A0C">
        <w:rPr>
          <w:rFonts w:ascii="Times New Roman" w:hAnsi="Times New Roman" w:cs="Times New Roman"/>
          <w:b/>
          <w:bCs/>
          <w:sz w:val="28"/>
          <w:szCs w:val="28"/>
        </w:rPr>
        <w:t xml:space="preserve">идемиологические правила и нормативы </w:t>
      </w:r>
      <w:r w:rsidRPr="00E439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43995">
        <w:rPr>
          <w:rFonts w:ascii="Times New Roman" w:hAnsi="Times New Roman" w:cs="Times New Roman"/>
          <w:b/>
          <w:bCs/>
          <w:sz w:val="28"/>
          <w:szCs w:val="28"/>
        </w:rPr>
        <w:t>СаНПиН</w:t>
      </w:r>
      <w:proofErr w:type="spellEnd"/>
      <w:r w:rsidRPr="00E43995">
        <w:rPr>
          <w:rFonts w:ascii="Times New Roman" w:hAnsi="Times New Roman" w:cs="Times New Roman"/>
          <w:b/>
          <w:bCs/>
          <w:sz w:val="28"/>
          <w:szCs w:val="28"/>
        </w:rPr>
        <w:t xml:space="preserve">  2.1.2.2645-10</w:t>
      </w:r>
    </w:p>
    <w:p w:rsidR="00460864" w:rsidRDefault="00460864" w:rsidP="00DB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0F7" w:rsidRPr="001335CD" w:rsidRDefault="00034CEF" w:rsidP="00897B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B40F7" w:rsidRPr="001335CD">
        <w:rPr>
          <w:rFonts w:ascii="Times New Roman" w:hAnsi="Times New Roman" w:cs="Times New Roman"/>
          <w:sz w:val="28"/>
          <w:szCs w:val="28"/>
        </w:rPr>
        <w:t xml:space="preserve">Гигиенические требования к жилым помещениям и помещениям общественного назначения, размещаемых в жилых зданиях </w:t>
      </w:r>
      <w:proofErr w:type="gramEnd"/>
    </w:p>
    <w:p w:rsidR="00DB40F7" w:rsidRPr="001335CD" w:rsidRDefault="00DB40F7" w:rsidP="00DB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CD" w:rsidRPr="00EA4560" w:rsidRDefault="001335CD" w:rsidP="00BF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5CD">
        <w:rPr>
          <w:rFonts w:ascii="Times New Roman" w:hAnsi="Times New Roman" w:cs="Times New Roman"/>
          <w:sz w:val="28"/>
          <w:szCs w:val="28"/>
        </w:rPr>
        <w:t xml:space="preserve"> В жилых зданиях допускается размещение помещений общественного назначения, инженерного оборудования и коммуникаций при условии соблюдения гигиенических нормативов по шуму, инфразвуку, в</w:t>
      </w:r>
      <w:r w:rsidR="00460864">
        <w:rPr>
          <w:rFonts w:ascii="Times New Roman" w:hAnsi="Times New Roman" w:cs="Times New Roman"/>
          <w:sz w:val="28"/>
          <w:szCs w:val="28"/>
        </w:rPr>
        <w:t>иб</w:t>
      </w:r>
      <w:r w:rsidR="00E434D5">
        <w:rPr>
          <w:rFonts w:ascii="Times New Roman" w:hAnsi="Times New Roman" w:cs="Times New Roman"/>
          <w:sz w:val="28"/>
          <w:szCs w:val="28"/>
        </w:rPr>
        <w:t>рации, электромагнитным полям (</w:t>
      </w:r>
      <w:r w:rsidR="00460864">
        <w:rPr>
          <w:rFonts w:ascii="Times New Roman" w:hAnsi="Times New Roman" w:cs="Times New Roman"/>
          <w:sz w:val="28"/>
          <w:szCs w:val="28"/>
        </w:rPr>
        <w:t xml:space="preserve">п. 3.2 </w:t>
      </w:r>
      <w:proofErr w:type="spellStart"/>
      <w:r w:rsidR="00460864" w:rsidRPr="00EA4560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460864" w:rsidRPr="00EA4560">
        <w:rPr>
          <w:rFonts w:ascii="Times New Roman" w:hAnsi="Times New Roman" w:cs="Times New Roman"/>
          <w:bCs/>
          <w:sz w:val="28"/>
          <w:szCs w:val="28"/>
        </w:rPr>
        <w:t xml:space="preserve">  2.1.2.2645-10</w:t>
      </w:r>
      <w:proofErr w:type="gramStart"/>
      <w:r w:rsidR="00460864" w:rsidRPr="00EA4560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="00681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1335CD" w:rsidRPr="001335CD" w:rsidRDefault="001335CD" w:rsidP="00133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CD">
        <w:rPr>
          <w:rFonts w:ascii="Times New Roman" w:hAnsi="Times New Roman" w:cs="Times New Roman"/>
          <w:sz w:val="28"/>
          <w:szCs w:val="28"/>
        </w:rPr>
        <w:t xml:space="preserve">Помещения общественного назначения, встроенные в жилые здания, должны иметь входы, изолированные от жилой части здания, при этом участки для стоянки автотранспорта персонала должны располагаться за </w:t>
      </w:r>
      <w:r w:rsidR="00720E4E">
        <w:rPr>
          <w:rFonts w:ascii="Times New Roman" w:hAnsi="Times New Roman" w:cs="Times New Roman"/>
          <w:sz w:val="28"/>
          <w:szCs w:val="28"/>
        </w:rPr>
        <w:t xml:space="preserve">пределами придомовой территории </w:t>
      </w:r>
      <w:r w:rsidR="00E434D5" w:rsidRPr="00E434D5">
        <w:rPr>
          <w:rFonts w:ascii="Times New Roman" w:hAnsi="Times New Roman" w:cs="Times New Roman"/>
          <w:sz w:val="28"/>
          <w:szCs w:val="28"/>
        </w:rPr>
        <w:t xml:space="preserve"> </w:t>
      </w:r>
      <w:r w:rsidR="00720E4E">
        <w:rPr>
          <w:rFonts w:ascii="Times New Roman" w:hAnsi="Times New Roman" w:cs="Times New Roman"/>
          <w:sz w:val="28"/>
          <w:szCs w:val="28"/>
        </w:rPr>
        <w:t>(</w:t>
      </w:r>
      <w:r w:rsidR="00E434D5">
        <w:rPr>
          <w:rFonts w:ascii="Times New Roman" w:hAnsi="Times New Roman" w:cs="Times New Roman"/>
          <w:sz w:val="28"/>
          <w:szCs w:val="28"/>
        </w:rPr>
        <w:t xml:space="preserve">п.3.3 </w:t>
      </w:r>
      <w:proofErr w:type="spellStart"/>
      <w:r w:rsidR="00E434D5" w:rsidRPr="00EA4560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E434D5" w:rsidRPr="00EA4560">
        <w:rPr>
          <w:rFonts w:ascii="Times New Roman" w:hAnsi="Times New Roman" w:cs="Times New Roman"/>
          <w:bCs/>
          <w:sz w:val="28"/>
          <w:szCs w:val="28"/>
        </w:rPr>
        <w:t xml:space="preserve">  2.1.2.2645-10).</w:t>
      </w:r>
    </w:p>
    <w:p w:rsidR="001335CD" w:rsidRPr="001335CD" w:rsidRDefault="001335CD" w:rsidP="00133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5CD">
        <w:rPr>
          <w:rFonts w:ascii="Times New Roman" w:hAnsi="Times New Roman" w:cs="Times New Roman"/>
          <w:sz w:val="28"/>
          <w:szCs w:val="28"/>
        </w:rPr>
        <w:t>Загрузка материалов, продукции для помещений общественного назначения со стороны двора жилого дома, где расположены окна и входы в квартиры, не допускается. Загрузку следует выполнять: с торцов жилых зданий, не имеющих окон; из подземных тоннелей или закрытых дебаркадеров; со стороны магистралей.</w:t>
      </w:r>
    </w:p>
    <w:p w:rsidR="00681A30" w:rsidRDefault="001335CD" w:rsidP="00681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35CD">
        <w:rPr>
          <w:rFonts w:ascii="Times New Roman" w:hAnsi="Times New Roman" w:cs="Times New Roman"/>
          <w:sz w:val="28"/>
          <w:szCs w:val="28"/>
        </w:rPr>
        <w:t>Загрузочные помещения допускается не ус</w:t>
      </w:r>
      <w:r w:rsidR="00681A30">
        <w:rPr>
          <w:rFonts w:ascii="Times New Roman" w:hAnsi="Times New Roman" w:cs="Times New Roman"/>
          <w:sz w:val="28"/>
          <w:szCs w:val="28"/>
        </w:rPr>
        <w:t xml:space="preserve">траивать при площади встроенных </w:t>
      </w:r>
      <w:r w:rsidRPr="001335CD">
        <w:rPr>
          <w:rFonts w:ascii="Times New Roman" w:hAnsi="Times New Roman" w:cs="Times New Roman"/>
          <w:sz w:val="28"/>
          <w:szCs w:val="28"/>
        </w:rPr>
        <w:t>общественн</w:t>
      </w:r>
      <w:r w:rsidR="00681A30">
        <w:rPr>
          <w:rFonts w:ascii="Times New Roman" w:hAnsi="Times New Roman" w:cs="Times New Roman"/>
          <w:sz w:val="28"/>
          <w:szCs w:val="28"/>
        </w:rPr>
        <w:t>ых помещений до</w:t>
      </w:r>
      <w:r w:rsidR="00B72110">
        <w:rPr>
          <w:rFonts w:ascii="Times New Roman" w:hAnsi="Times New Roman" w:cs="Times New Roman"/>
          <w:sz w:val="28"/>
          <w:szCs w:val="28"/>
        </w:rPr>
        <w:t xml:space="preserve"> </w:t>
      </w:r>
      <w:r w:rsidR="00681A30">
        <w:rPr>
          <w:rFonts w:ascii="Times New Roman" w:hAnsi="Times New Roman" w:cs="Times New Roman"/>
          <w:sz w:val="28"/>
          <w:szCs w:val="28"/>
        </w:rPr>
        <w:t xml:space="preserve">150 </w:t>
      </w:r>
      <w:r w:rsidR="00D810B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810B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810BD">
        <w:rPr>
          <w:rFonts w:ascii="Times New Roman" w:hAnsi="Times New Roman" w:cs="Times New Roman"/>
          <w:sz w:val="28"/>
          <w:szCs w:val="28"/>
        </w:rPr>
        <w:t xml:space="preserve"> </w:t>
      </w:r>
      <w:r w:rsidR="00C03BD6">
        <w:rPr>
          <w:rFonts w:ascii="Times New Roman" w:hAnsi="Times New Roman" w:cs="Times New Roman"/>
          <w:sz w:val="28"/>
          <w:szCs w:val="28"/>
        </w:rPr>
        <w:t xml:space="preserve"> </w:t>
      </w:r>
      <w:r w:rsidR="00681A30">
        <w:rPr>
          <w:rFonts w:ascii="Times New Roman" w:hAnsi="Times New Roman" w:cs="Times New Roman"/>
          <w:sz w:val="28"/>
          <w:szCs w:val="28"/>
        </w:rPr>
        <w:t xml:space="preserve">(п.3.7 </w:t>
      </w:r>
      <w:proofErr w:type="spellStart"/>
      <w:r w:rsidR="00681A30" w:rsidRPr="00EA4560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681A30" w:rsidRPr="00EA4560">
        <w:rPr>
          <w:rFonts w:ascii="Times New Roman" w:hAnsi="Times New Roman" w:cs="Times New Roman"/>
          <w:bCs/>
          <w:sz w:val="28"/>
          <w:szCs w:val="28"/>
        </w:rPr>
        <w:t xml:space="preserve">  2.1.2.2645-10)</w:t>
      </w:r>
      <w:r w:rsidR="00681A30">
        <w:rPr>
          <w:rFonts w:ascii="Times New Roman" w:hAnsi="Times New Roman" w:cs="Times New Roman"/>
          <w:bCs/>
          <w:sz w:val="28"/>
          <w:szCs w:val="28"/>
        </w:rPr>
        <w:t>.</w:t>
      </w:r>
    </w:p>
    <w:p w:rsidR="00A55636" w:rsidRDefault="00A55636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AD7" w:rsidRPr="0093380A" w:rsidRDefault="00F70AD7" w:rsidP="00720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73FA" w:rsidRPr="008A03EF" w:rsidRDefault="00B55847" w:rsidP="00A914DE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Свод правил </w:t>
      </w:r>
      <w:r w:rsidR="00897BB4">
        <w:rPr>
          <w:rFonts w:ascii="Times New Roman" w:eastAsia="Calibri" w:hAnsi="Times New Roman" w:cs="Times New Roman"/>
          <w:b/>
          <w:sz w:val="28"/>
          <w:szCs w:val="28"/>
        </w:rPr>
        <w:t>54.13330.2011 "</w:t>
      </w:r>
      <w:r w:rsidR="00EE2763" w:rsidRPr="00EE2763">
        <w:rPr>
          <w:rFonts w:ascii="Times New Roman" w:eastAsia="Calibri" w:hAnsi="Times New Roman" w:cs="Times New Roman"/>
          <w:b/>
          <w:sz w:val="28"/>
          <w:szCs w:val="28"/>
        </w:rPr>
        <w:t>Свод правил. Здания многоквартирные.</w:t>
      </w:r>
      <w:r w:rsidR="005E4FB0">
        <w:rPr>
          <w:rFonts w:ascii="Times New Roman" w:eastAsia="Calibri" w:hAnsi="Times New Roman" w:cs="Times New Roman"/>
          <w:b/>
          <w:sz w:val="28"/>
          <w:szCs w:val="28"/>
        </w:rPr>
        <w:t xml:space="preserve"> Актуализированная редакция СНиП</w:t>
      </w:r>
      <w:r w:rsidR="008A03EF">
        <w:rPr>
          <w:rFonts w:ascii="Times New Roman" w:eastAsia="Calibri" w:hAnsi="Times New Roman" w:cs="Times New Roman"/>
          <w:b/>
          <w:sz w:val="28"/>
          <w:szCs w:val="28"/>
        </w:rPr>
        <w:t xml:space="preserve"> 31-01-2003"</w:t>
      </w:r>
    </w:p>
    <w:p w:rsidR="00DF73FA" w:rsidRPr="00F250B7" w:rsidRDefault="00DF73FA" w:rsidP="00DF73FA">
      <w:pPr>
        <w:pStyle w:val="ConsPlusTitle"/>
        <w:jc w:val="center"/>
        <w:rPr>
          <w:sz w:val="28"/>
          <w:szCs w:val="28"/>
        </w:rPr>
      </w:pPr>
    </w:p>
    <w:p w:rsidR="00841183" w:rsidRPr="00D831CA" w:rsidRDefault="00841183" w:rsidP="00675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CA">
        <w:rPr>
          <w:rFonts w:ascii="Times New Roman" w:hAnsi="Times New Roman" w:cs="Times New Roman"/>
          <w:sz w:val="28"/>
          <w:szCs w:val="28"/>
        </w:rPr>
        <w:t xml:space="preserve"> В подвальном, цокольном, первом и втором этажах жи</w:t>
      </w:r>
      <w:r w:rsidR="00EA63C6">
        <w:rPr>
          <w:rFonts w:ascii="Times New Roman" w:hAnsi="Times New Roman" w:cs="Times New Roman"/>
          <w:sz w:val="28"/>
          <w:szCs w:val="28"/>
        </w:rPr>
        <w:t xml:space="preserve">лого здания </w:t>
      </w:r>
      <w:r w:rsidRPr="00D831CA">
        <w:rPr>
          <w:rFonts w:ascii="Times New Roman" w:hAnsi="Times New Roman" w:cs="Times New Roman"/>
          <w:sz w:val="28"/>
          <w:szCs w:val="28"/>
        </w:rPr>
        <w:t xml:space="preserve"> допускается размещение встроенных и встроенно-пристроенных помещений общественного назначения, за исключением объектов, оказывающих вредное воздействие </w:t>
      </w:r>
      <w:r w:rsidR="00675880">
        <w:rPr>
          <w:rFonts w:ascii="Times New Roman" w:hAnsi="Times New Roman" w:cs="Times New Roman"/>
          <w:sz w:val="28"/>
          <w:szCs w:val="28"/>
        </w:rPr>
        <w:t>на человека</w:t>
      </w:r>
      <w:r w:rsidR="00717C40">
        <w:rPr>
          <w:rFonts w:ascii="Times New Roman" w:hAnsi="Times New Roman" w:cs="Times New Roman"/>
          <w:sz w:val="28"/>
          <w:szCs w:val="28"/>
        </w:rPr>
        <w:t>.</w:t>
      </w:r>
    </w:p>
    <w:p w:rsidR="00841183" w:rsidRPr="002C0874" w:rsidRDefault="00B55847" w:rsidP="00B55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размещать </w:t>
      </w:r>
      <w:r w:rsidR="00841183" w:rsidRPr="00D831CA">
        <w:rPr>
          <w:rFonts w:ascii="Times New Roman" w:hAnsi="Times New Roman" w:cs="Times New Roman"/>
          <w:sz w:val="28"/>
          <w:szCs w:val="28"/>
        </w:rPr>
        <w:t>предприятия питания и досуга с числом мест более 50, общей площадью более 250 м</w:t>
      </w:r>
      <w:proofErr w:type="gramStart"/>
      <w:r w:rsidR="00841183" w:rsidRPr="00D831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41183" w:rsidRPr="00D831CA">
        <w:rPr>
          <w:rFonts w:ascii="Times New Roman" w:hAnsi="Times New Roman" w:cs="Times New Roman"/>
          <w:sz w:val="28"/>
          <w:szCs w:val="28"/>
        </w:rPr>
        <w:t>; все предприятия, функционирующие с музыкальным сопровождением, в том числе дискотеки, танцевальные</w:t>
      </w:r>
      <w:r w:rsidR="000115AA">
        <w:rPr>
          <w:rFonts w:ascii="Times New Roman" w:hAnsi="Times New Roman" w:cs="Times New Roman"/>
          <w:sz w:val="28"/>
          <w:szCs w:val="28"/>
        </w:rPr>
        <w:t xml:space="preserve"> с</w:t>
      </w:r>
      <w:r w:rsidR="000B47C5">
        <w:rPr>
          <w:rFonts w:ascii="Times New Roman" w:hAnsi="Times New Roman" w:cs="Times New Roman"/>
          <w:sz w:val="28"/>
          <w:szCs w:val="28"/>
        </w:rPr>
        <w:t>тудии, театры, а также казино (</w:t>
      </w:r>
      <w:r w:rsidR="000115AA">
        <w:rPr>
          <w:rFonts w:ascii="Times New Roman" w:hAnsi="Times New Roman" w:cs="Times New Roman"/>
          <w:sz w:val="28"/>
          <w:szCs w:val="28"/>
        </w:rPr>
        <w:t>п.</w:t>
      </w:r>
      <w:r w:rsidR="004612A5">
        <w:rPr>
          <w:rFonts w:ascii="Times New Roman" w:hAnsi="Times New Roman" w:cs="Times New Roman"/>
          <w:sz w:val="28"/>
          <w:szCs w:val="28"/>
        </w:rPr>
        <w:t>4.</w:t>
      </w:r>
      <w:r w:rsidR="000115AA">
        <w:rPr>
          <w:rFonts w:ascii="Times New Roman" w:hAnsi="Times New Roman" w:cs="Times New Roman"/>
          <w:sz w:val="28"/>
          <w:szCs w:val="28"/>
        </w:rPr>
        <w:t xml:space="preserve">10 </w:t>
      </w:r>
      <w:r w:rsidR="000115AA" w:rsidRPr="002C0874">
        <w:rPr>
          <w:rFonts w:ascii="Times New Roman" w:hAnsi="Times New Roman" w:cs="Times New Roman"/>
          <w:sz w:val="28"/>
          <w:szCs w:val="28"/>
        </w:rPr>
        <w:t>СП  54.13330.2011)</w:t>
      </w:r>
      <w:r w:rsidR="000B47C5">
        <w:rPr>
          <w:rFonts w:ascii="Times New Roman" w:hAnsi="Times New Roman" w:cs="Times New Roman"/>
          <w:sz w:val="28"/>
          <w:szCs w:val="28"/>
        </w:rPr>
        <w:t>.</w:t>
      </w:r>
    </w:p>
    <w:p w:rsidR="00841183" w:rsidRDefault="00841183" w:rsidP="00841183">
      <w:pPr>
        <w:pStyle w:val="ConsPlusNormal"/>
        <w:ind w:firstLine="540"/>
        <w:jc w:val="both"/>
      </w:pPr>
      <w:r w:rsidRPr="00D831CA">
        <w:rPr>
          <w:rFonts w:ascii="Times New Roman" w:hAnsi="Times New Roman" w:cs="Times New Roman"/>
          <w:sz w:val="28"/>
          <w:szCs w:val="28"/>
        </w:rPr>
        <w:t>Загрузка помещений общественного назначения со стороны двора жилого дома, где расположены окна жилых комнат квартир и входы в жилую часть дома, в целях защиты жильцов от шума и выхлопных газов не допускается</w:t>
      </w:r>
      <w:r w:rsidR="00EA63C6">
        <w:t>.</w:t>
      </w:r>
    </w:p>
    <w:p w:rsidR="00841183" w:rsidRPr="00D831CA" w:rsidRDefault="00841183" w:rsidP="00841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CA">
        <w:rPr>
          <w:rFonts w:ascii="Times New Roman" w:hAnsi="Times New Roman" w:cs="Times New Roman"/>
          <w:sz w:val="28"/>
          <w:szCs w:val="28"/>
        </w:rPr>
        <w:t>Загрузку помещений общественного назначения, встроенных в жилые здания, следует выполнять: с торцов жилых зданий, не имеющих окон; из подземных туннелей; со стороны магистралей (улиц) при наличии специальных загрузочных помещений.</w:t>
      </w:r>
    </w:p>
    <w:p w:rsidR="00841183" w:rsidRDefault="00841183" w:rsidP="00841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1CA">
        <w:rPr>
          <w:rFonts w:ascii="Times New Roman" w:hAnsi="Times New Roman" w:cs="Times New Roman"/>
          <w:sz w:val="28"/>
          <w:szCs w:val="28"/>
        </w:rPr>
        <w:t>Допускается не предусматривать указанные загрузочные помещения при площади встроенных о</w:t>
      </w:r>
      <w:r w:rsidR="000115AA">
        <w:rPr>
          <w:rFonts w:ascii="Times New Roman" w:hAnsi="Times New Roman" w:cs="Times New Roman"/>
          <w:sz w:val="28"/>
          <w:szCs w:val="28"/>
        </w:rPr>
        <w:t>бщественных помещений до 150 м</w:t>
      </w:r>
      <w:proofErr w:type="gramStart"/>
      <w:r w:rsidR="000115A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115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A63C6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="000115AA">
        <w:rPr>
          <w:rFonts w:ascii="Times New Roman" w:hAnsi="Times New Roman" w:cs="Times New Roman"/>
          <w:sz w:val="28"/>
          <w:szCs w:val="28"/>
        </w:rPr>
        <w:t>п.4.12</w:t>
      </w:r>
      <w:r w:rsidR="000115AA" w:rsidRPr="000115AA">
        <w:rPr>
          <w:rFonts w:ascii="Times New Roman" w:hAnsi="Times New Roman" w:cs="Times New Roman"/>
          <w:sz w:val="24"/>
          <w:szCs w:val="24"/>
        </w:rPr>
        <w:t xml:space="preserve"> </w:t>
      </w:r>
      <w:r w:rsidR="00EA63C6">
        <w:rPr>
          <w:rFonts w:ascii="Times New Roman" w:hAnsi="Times New Roman" w:cs="Times New Roman"/>
          <w:sz w:val="28"/>
          <w:szCs w:val="28"/>
        </w:rPr>
        <w:t xml:space="preserve">СП </w:t>
      </w:r>
      <w:r w:rsidR="000115AA" w:rsidRPr="00A55636">
        <w:rPr>
          <w:rFonts w:ascii="Times New Roman" w:hAnsi="Times New Roman" w:cs="Times New Roman"/>
          <w:sz w:val="28"/>
          <w:szCs w:val="28"/>
        </w:rPr>
        <w:t>54.13330.2011).</w:t>
      </w:r>
    </w:p>
    <w:p w:rsidR="0000234F" w:rsidRPr="00A55636" w:rsidRDefault="0000234F" w:rsidP="00841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946972" w:rsidRDefault="00B65E53" w:rsidP="0063145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E78" w:rsidRPr="009E16C1" w:rsidRDefault="00422359" w:rsidP="00BE4C97">
      <w:pPr>
        <w:autoSpaceDE w:val="0"/>
        <w:autoSpaceDN w:val="0"/>
        <w:adjustRightInd w:val="0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1B6E78" w:rsidRPr="00946972">
          <w:rPr>
            <w:rFonts w:ascii="Times New Roman" w:hAnsi="Times New Roman" w:cs="Times New Roman"/>
            <w:b/>
            <w:sz w:val="28"/>
            <w:szCs w:val="28"/>
          </w:rPr>
          <w:t>ГОСТ 30389 -2013</w:t>
        </w:r>
      </w:hyperlink>
      <w:r w:rsidR="001B6E78" w:rsidRPr="00946972">
        <w:rPr>
          <w:rFonts w:ascii="Times New Roman" w:hAnsi="Times New Roman" w:cs="Times New Roman"/>
          <w:b/>
          <w:sz w:val="28"/>
          <w:szCs w:val="28"/>
        </w:rPr>
        <w:t xml:space="preserve"> "Услуги общественного питания. Предприятия общественного питания. Классификация и общие требования"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(объекты) общественного питания могут быть расположены: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зданиях,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 и медицинских организациях, офисах компаний;</w:t>
      </w:r>
      <w:proofErr w:type="gramEnd"/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1B6E78" w:rsidRDefault="008A45C1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транспорте (</w:t>
      </w:r>
      <w:r w:rsidR="002F2091">
        <w:rPr>
          <w:rFonts w:ascii="Times New Roman" w:hAnsi="Times New Roman" w:cs="Times New Roman"/>
          <w:sz w:val="28"/>
          <w:szCs w:val="28"/>
        </w:rPr>
        <w:t xml:space="preserve">п.5.1 </w:t>
      </w:r>
      <w:hyperlink r:id="rId28" w:history="1">
        <w:r w:rsidR="002F2091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2F2091" w:rsidRPr="002F2091">
        <w:t>)</w:t>
      </w:r>
      <w:r w:rsidR="00164307">
        <w:t>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(объекты) общественного питания могут быть постоянно действующ</w:t>
      </w:r>
      <w:r w:rsidR="002F2091">
        <w:rPr>
          <w:rFonts w:ascii="Times New Roman" w:hAnsi="Times New Roman" w:cs="Times New Roman"/>
          <w:sz w:val="28"/>
          <w:szCs w:val="28"/>
        </w:rPr>
        <w:t>и</w:t>
      </w:r>
      <w:r w:rsidR="00164307">
        <w:rPr>
          <w:rFonts w:ascii="Times New Roman" w:hAnsi="Times New Roman" w:cs="Times New Roman"/>
          <w:sz w:val="28"/>
          <w:szCs w:val="28"/>
        </w:rPr>
        <w:t>ми и сезонными (летними и пр.) (</w:t>
      </w:r>
      <w:r w:rsidR="002F2091">
        <w:rPr>
          <w:rFonts w:ascii="Times New Roman" w:hAnsi="Times New Roman" w:cs="Times New Roman"/>
          <w:sz w:val="28"/>
          <w:szCs w:val="28"/>
        </w:rPr>
        <w:t xml:space="preserve">п.5.2 </w:t>
      </w:r>
      <w:hyperlink r:id="rId29" w:history="1">
        <w:r w:rsidR="002F2091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2F2091"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правовых актов, нормативных правовых и нормативных документов, действующих на территории г</w:t>
      </w:r>
      <w:r w:rsidR="00D14082">
        <w:rPr>
          <w:rFonts w:ascii="Times New Roman" w:hAnsi="Times New Roman" w:cs="Times New Roman"/>
          <w:sz w:val="28"/>
          <w:szCs w:val="28"/>
        </w:rPr>
        <w:t xml:space="preserve">осударства, принявшего стандарт (п.5.3 </w:t>
      </w:r>
      <w:hyperlink r:id="rId30" w:history="1">
        <w:r w:rsidR="00D14082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D14082"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Предприятия (объекты) общественного питания любого типа должны иметь удобные подъездные пути и пешеходные доступы к входу, необходимые справочно-информационные указатели.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Территория, прилегающая к предприятию (объекту),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благоустроена и освещена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темное время суток.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территории, прилегающей к ресторану, должна быть оборудована автостоянка, в том числе для инвал</w:t>
      </w:r>
      <w:r w:rsidR="00D14082">
        <w:rPr>
          <w:rFonts w:ascii="Times New Roman" w:hAnsi="Times New Roman" w:cs="Times New Roman"/>
          <w:sz w:val="28"/>
          <w:szCs w:val="28"/>
        </w:rPr>
        <w:t xml:space="preserve">идов </w:t>
      </w:r>
      <w:r w:rsidR="006661D0">
        <w:rPr>
          <w:rFonts w:ascii="Times New Roman" w:hAnsi="Times New Roman" w:cs="Times New Roman"/>
          <w:sz w:val="28"/>
          <w:szCs w:val="28"/>
        </w:rPr>
        <w:t xml:space="preserve">(не менее трех </w:t>
      </w:r>
      <w:proofErr w:type="spellStart"/>
      <w:r w:rsidR="006661D0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="006661D0">
        <w:rPr>
          <w:rFonts w:ascii="Times New Roman" w:hAnsi="Times New Roman" w:cs="Times New Roman"/>
          <w:sz w:val="28"/>
          <w:szCs w:val="28"/>
        </w:rPr>
        <w:t xml:space="preserve">) </w:t>
      </w:r>
      <w:r w:rsidR="00BE4C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61D0">
        <w:rPr>
          <w:rFonts w:ascii="Times New Roman" w:hAnsi="Times New Roman" w:cs="Times New Roman"/>
          <w:sz w:val="28"/>
          <w:szCs w:val="28"/>
        </w:rPr>
        <w:t>(п.5</w:t>
      </w:r>
      <w:r w:rsidR="00D14082">
        <w:rPr>
          <w:rFonts w:ascii="Times New Roman" w:hAnsi="Times New Roman" w:cs="Times New Roman"/>
          <w:sz w:val="28"/>
          <w:szCs w:val="28"/>
        </w:rPr>
        <w:t>.4</w:t>
      </w:r>
      <w:r w:rsidR="006661D0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D14082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D14082">
        <w:t>)</w:t>
      </w:r>
      <w:r w:rsidR="006661D0">
        <w:t>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Архитектурно</w:t>
      </w:r>
      <w:r w:rsidR="002B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3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планировочные решения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</w:t>
      </w:r>
      <w:r w:rsidR="006661D0">
        <w:rPr>
          <w:rFonts w:ascii="Times New Roman" w:hAnsi="Times New Roman" w:cs="Times New Roman"/>
          <w:sz w:val="28"/>
          <w:szCs w:val="28"/>
        </w:rPr>
        <w:t xml:space="preserve">осударства, принявшего стандарт                           </w:t>
      </w:r>
      <w:r w:rsidR="007D6C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61D0">
        <w:rPr>
          <w:rFonts w:ascii="Times New Roman" w:hAnsi="Times New Roman" w:cs="Times New Roman"/>
          <w:sz w:val="28"/>
          <w:szCs w:val="28"/>
        </w:rPr>
        <w:t xml:space="preserve">  (п.5.5 </w:t>
      </w:r>
      <w:hyperlink r:id="rId32" w:history="1">
        <w:r w:rsidR="006661D0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6661D0">
        <w:t>)</w:t>
      </w:r>
      <w:r w:rsidR="00186428">
        <w:t>.</w:t>
      </w:r>
    </w:p>
    <w:p w:rsidR="001B6E78" w:rsidRDefault="001B6E78" w:rsidP="00186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 ориентацию потребителей как в обычной</w:t>
      </w:r>
      <w:r w:rsidR="00186428">
        <w:rPr>
          <w:rFonts w:ascii="Times New Roman" w:hAnsi="Times New Roman" w:cs="Times New Roman"/>
          <w:sz w:val="28"/>
          <w:szCs w:val="28"/>
        </w:rPr>
        <w:t xml:space="preserve">, так и в чрезвычайной ситуации </w:t>
      </w:r>
      <w:proofErr w:type="gramStart"/>
      <w:r w:rsidR="001864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86428">
        <w:rPr>
          <w:rFonts w:ascii="Times New Roman" w:hAnsi="Times New Roman" w:cs="Times New Roman"/>
          <w:sz w:val="28"/>
          <w:szCs w:val="28"/>
        </w:rPr>
        <w:t xml:space="preserve">п. 5.6 </w:t>
      </w:r>
      <w:hyperlink r:id="rId33" w:history="1">
        <w:r w:rsidR="00186428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186428"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Стационарные предприятия (объекты) общественного питания всех типов должны быть оснащены инженерными системами и оборудованием, обеспечивающими необходимый уровень комфорта по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ГОСТ 30494</w:t>
        </w:r>
      </w:hyperlink>
      <w:r w:rsidR="00186428">
        <w:t xml:space="preserve">                             </w:t>
      </w:r>
      <w:r w:rsidR="00186428">
        <w:rPr>
          <w:rFonts w:ascii="Times New Roman" w:hAnsi="Times New Roman" w:cs="Times New Roman"/>
          <w:sz w:val="28"/>
          <w:szCs w:val="28"/>
        </w:rPr>
        <w:t xml:space="preserve"> (п.5.7 </w:t>
      </w:r>
      <w:hyperlink r:id="rId35" w:history="1">
        <w:r w:rsidR="00186428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186428">
        <w:t>)</w:t>
      </w:r>
      <w:r w:rsidR="006C01E8">
        <w:t>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размещении предприятий (объектов) общественного питания в жилых зданиях их помещения должны соответствовать требованиям строительных правил по уровню шума, вибрации и соблюдать требования звукоизоляции по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ГОСТ 30494</w:t>
        </w:r>
      </w:hyperlink>
      <w:r>
        <w:rPr>
          <w:rFonts w:ascii="Times New Roman" w:hAnsi="Times New Roman" w:cs="Times New Roman"/>
          <w:sz w:val="28"/>
          <w:szCs w:val="28"/>
        </w:rPr>
        <w:t>. Предприятия общественного питания, занимающие часть жилого здания, должны быть оборудован</w:t>
      </w:r>
      <w:r w:rsidR="00E13568">
        <w:rPr>
          <w:rFonts w:ascii="Times New Roman" w:hAnsi="Times New Roman" w:cs="Times New Roman"/>
          <w:sz w:val="28"/>
          <w:szCs w:val="28"/>
        </w:rPr>
        <w:t>ы отдельными входами (выходами)</w:t>
      </w:r>
      <w:r w:rsidR="00E931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3568">
        <w:rPr>
          <w:rFonts w:ascii="Times New Roman" w:hAnsi="Times New Roman" w:cs="Times New Roman"/>
          <w:sz w:val="28"/>
          <w:szCs w:val="28"/>
        </w:rPr>
        <w:t xml:space="preserve"> (п.</w:t>
      </w:r>
      <w:r w:rsidR="00E93147">
        <w:rPr>
          <w:rFonts w:ascii="Times New Roman" w:hAnsi="Times New Roman" w:cs="Times New Roman"/>
          <w:sz w:val="28"/>
          <w:szCs w:val="28"/>
        </w:rPr>
        <w:t xml:space="preserve">5.8 </w:t>
      </w:r>
      <w:hyperlink r:id="rId37" w:history="1">
        <w:r w:rsidR="00E93147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E93147">
        <w:rPr>
          <w:rFonts w:ascii="Times New Roman" w:hAnsi="Times New Roman" w:cs="Times New Roman"/>
          <w:sz w:val="28"/>
          <w:szCs w:val="28"/>
        </w:rPr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Предприятия (объекты)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ее нахождения (адрес), тип предприятия и режим работы, размещая указанную информацию на вывеске и/или в других местах, удобных для ознакомления потребителей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нормативными правовыми документами, действующими на территории государства, при</w:t>
      </w:r>
      <w:r w:rsidR="006C01E8">
        <w:rPr>
          <w:rFonts w:ascii="Times New Roman" w:hAnsi="Times New Roman" w:cs="Times New Roman"/>
          <w:sz w:val="28"/>
          <w:szCs w:val="28"/>
        </w:rPr>
        <w:t xml:space="preserve">нявшего стандарт (п.5.9 </w:t>
      </w:r>
      <w:r w:rsidR="00994C09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="00994C09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994C09">
        <w:rPr>
          <w:rFonts w:ascii="Times New Roman" w:hAnsi="Times New Roman" w:cs="Times New Roman"/>
          <w:sz w:val="28"/>
          <w:szCs w:val="28"/>
        </w:rPr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строящихся и реконструируемых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</w:t>
      </w:r>
      <w:r w:rsidR="00994C09">
        <w:rPr>
          <w:rFonts w:ascii="Times New Roman" w:hAnsi="Times New Roman" w:cs="Times New Roman"/>
          <w:sz w:val="28"/>
          <w:szCs w:val="28"/>
        </w:rPr>
        <w:t>ос</w:t>
      </w:r>
      <w:r w:rsidR="007960E4">
        <w:rPr>
          <w:rFonts w:ascii="Times New Roman" w:hAnsi="Times New Roman" w:cs="Times New Roman"/>
          <w:sz w:val="28"/>
          <w:szCs w:val="28"/>
        </w:rPr>
        <w:t xml:space="preserve">ударства, принявшего стандарт </w:t>
      </w:r>
      <w:r w:rsidR="006056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60E4">
        <w:rPr>
          <w:rFonts w:ascii="Times New Roman" w:hAnsi="Times New Roman" w:cs="Times New Roman"/>
          <w:sz w:val="28"/>
          <w:szCs w:val="28"/>
        </w:rPr>
        <w:t>(</w:t>
      </w:r>
      <w:r w:rsidR="00994C09">
        <w:rPr>
          <w:rFonts w:ascii="Times New Roman" w:hAnsi="Times New Roman" w:cs="Times New Roman"/>
          <w:sz w:val="28"/>
          <w:szCs w:val="28"/>
        </w:rPr>
        <w:t xml:space="preserve">п.5.10 </w:t>
      </w:r>
      <w:hyperlink r:id="rId39" w:history="1">
        <w:r w:rsidR="00994C09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994C0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предприятиях (объектах)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</w:t>
      </w:r>
      <w:r w:rsidR="00A370B5">
        <w:rPr>
          <w:rFonts w:ascii="Times New Roman" w:hAnsi="Times New Roman" w:cs="Times New Roman"/>
          <w:sz w:val="28"/>
          <w:szCs w:val="28"/>
        </w:rPr>
        <w:t>ического, детского питания и др</w:t>
      </w:r>
      <w:r w:rsidR="00EB32B8">
        <w:rPr>
          <w:rFonts w:ascii="Times New Roman" w:hAnsi="Times New Roman" w:cs="Times New Roman"/>
          <w:sz w:val="28"/>
          <w:szCs w:val="28"/>
        </w:rPr>
        <w:t>.</w:t>
      </w:r>
      <w:r w:rsidR="00A370B5">
        <w:rPr>
          <w:rFonts w:ascii="Times New Roman" w:hAnsi="Times New Roman" w:cs="Times New Roman"/>
          <w:sz w:val="28"/>
          <w:szCs w:val="28"/>
        </w:rPr>
        <w:t xml:space="preserve"> (п.5.11 </w:t>
      </w:r>
      <w:hyperlink r:id="rId40" w:history="1">
        <w:r w:rsidR="00A370B5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A370B5">
        <w:rPr>
          <w:rFonts w:ascii="Times New Roman" w:hAnsi="Times New Roman" w:cs="Times New Roman"/>
          <w:sz w:val="28"/>
          <w:szCs w:val="28"/>
        </w:rPr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 планировка производственных помещений и оборудования в этих помещениях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действующих на территории государства, принявшего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0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370B5" w:rsidRPr="00A370B5">
        <w:rPr>
          <w:rFonts w:ascii="Times New Roman" w:hAnsi="Times New Roman" w:cs="Times New Roman"/>
          <w:sz w:val="28"/>
          <w:szCs w:val="28"/>
        </w:rPr>
        <w:t xml:space="preserve"> </w:t>
      </w:r>
      <w:r w:rsidR="00A370B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370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70B5">
        <w:rPr>
          <w:rFonts w:ascii="Times New Roman" w:hAnsi="Times New Roman" w:cs="Times New Roman"/>
          <w:sz w:val="28"/>
          <w:szCs w:val="28"/>
        </w:rPr>
        <w:t xml:space="preserve">.5.12 </w:t>
      </w:r>
      <w:hyperlink r:id="rId41" w:history="1">
        <w:r w:rsidR="00A370B5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A370B5">
        <w:rPr>
          <w:rFonts w:ascii="Times New Roman" w:hAnsi="Times New Roman" w:cs="Times New Roman"/>
          <w:sz w:val="28"/>
          <w:szCs w:val="28"/>
        </w:rPr>
        <w:t>).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</w:t>
      </w:r>
      <w:r w:rsidR="00B5404E">
        <w:rPr>
          <w:rFonts w:ascii="Times New Roman" w:hAnsi="Times New Roman" w:cs="Times New Roman"/>
          <w:sz w:val="28"/>
          <w:szCs w:val="28"/>
        </w:rPr>
        <w:t>ь оборудованы грузовыми лифтами</w:t>
      </w:r>
      <w:r w:rsidR="00BF47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404E">
        <w:rPr>
          <w:rFonts w:ascii="Times New Roman" w:hAnsi="Times New Roman" w:cs="Times New Roman"/>
          <w:sz w:val="28"/>
          <w:szCs w:val="28"/>
        </w:rPr>
        <w:t xml:space="preserve">  </w:t>
      </w:r>
      <w:r w:rsidR="00BF47A2" w:rsidRPr="00BF47A2">
        <w:rPr>
          <w:rFonts w:ascii="Times New Roman" w:hAnsi="Times New Roman" w:cs="Times New Roman"/>
          <w:sz w:val="28"/>
          <w:szCs w:val="28"/>
        </w:rPr>
        <w:t xml:space="preserve"> </w:t>
      </w:r>
      <w:r w:rsidR="00BF47A2">
        <w:rPr>
          <w:rFonts w:ascii="Times New Roman" w:hAnsi="Times New Roman" w:cs="Times New Roman"/>
          <w:sz w:val="28"/>
          <w:szCs w:val="28"/>
        </w:rPr>
        <w:t xml:space="preserve">(п.5.13  </w:t>
      </w:r>
      <w:hyperlink r:id="rId42" w:history="1">
        <w:r w:rsidR="00BF47A2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BF47A2">
        <w:rPr>
          <w:rFonts w:ascii="Times New Roman" w:hAnsi="Times New Roman" w:cs="Times New Roman"/>
          <w:sz w:val="28"/>
          <w:szCs w:val="28"/>
        </w:rPr>
        <w:t>).</w:t>
      </w:r>
    </w:p>
    <w:p w:rsidR="001B6E78" w:rsidRDefault="001B6E78" w:rsidP="00BF4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</w:t>
      </w:r>
      <w:r w:rsidR="00BF47A2">
        <w:rPr>
          <w:rFonts w:ascii="Times New Roman" w:hAnsi="Times New Roman" w:cs="Times New Roman"/>
          <w:sz w:val="28"/>
          <w:szCs w:val="28"/>
        </w:rPr>
        <w:t>ской направленности предприятия</w:t>
      </w:r>
      <w:r w:rsidR="00636F7E">
        <w:rPr>
          <w:rFonts w:ascii="Times New Roman" w:hAnsi="Times New Roman" w:cs="Times New Roman"/>
          <w:sz w:val="28"/>
          <w:szCs w:val="28"/>
        </w:rPr>
        <w:t>.</w:t>
      </w:r>
    </w:p>
    <w:p w:rsidR="001B6E78" w:rsidRDefault="001B6E78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6628C7" w:rsidRDefault="001B6E78" w:rsidP="009B2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(объекты) питания должны иметь меню различного дизайна на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 стендов, световых табло, сенсорных мониторов и дисплеев и др.). В буфетах, кафетериях, магазинах кулинарии оформляют прейскуранты и ценники </w:t>
      </w:r>
      <w:r w:rsidR="009B21C7">
        <w:rPr>
          <w:rFonts w:ascii="Times New Roman" w:hAnsi="Times New Roman" w:cs="Times New Roman"/>
          <w:sz w:val="28"/>
          <w:szCs w:val="28"/>
        </w:rPr>
        <w:t>на реализуемые продукты питания</w:t>
      </w:r>
      <w:r w:rsidR="00BF47A2" w:rsidRPr="00BF47A2">
        <w:rPr>
          <w:rFonts w:ascii="Times New Roman" w:hAnsi="Times New Roman" w:cs="Times New Roman"/>
          <w:sz w:val="28"/>
          <w:szCs w:val="28"/>
        </w:rPr>
        <w:t xml:space="preserve"> </w:t>
      </w:r>
      <w:r w:rsidR="00BF47A2">
        <w:rPr>
          <w:rFonts w:ascii="Times New Roman" w:hAnsi="Times New Roman" w:cs="Times New Roman"/>
          <w:sz w:val="28"/>
          <w:szCs w:val="28"/>
        </w:rPr>
        <w:t xml:space="preserve">(п.5.14  </w:t>
      </w:r>
      <w:hyperlink r:id="rId43" w:history="1">
        <w:r w:rsidR="00BF47A2" w:rsidRPr="002F2091">
          <w:rPr>
            <w:rFonts w:ascii="Times New Roman" w:hAnsi="Times New Roman" w:cs="Times New Roman"/>
            <w:sz w:val="28"/>
            <w:szCs w:val="28"/>
          </w:rPr>
          <w:t>ГОСТ 30389 -2013</w:t>
        </w:r>
      </w:hyperlink>
      <w:r w:rsidR="00BF47A2">
        <w:rPr>
          <w:rFonts w:ascii="Times New Roman" w:hAnsi="Times New Roman" w:cs="Times New Roman"/>
          <w:sz w:val="28"/>
          <w:szCs w:val="28"/>
        </w:rPr>
        <w:t>).</w:t>
      </w:r>
    </w:p>
    <w:p w:rsidR="006628C7" w:rsidRDefault="006628C7" w:rsidP="001B6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8C7" w:rsidRPr="00DA707C" w:rsidRDefault="00CA5188" w:rsidP="002F06F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7C">
        <w:rPr>
          <w:rFonts w:ascii="Times New Roman" w:hAnsi="Times New Roman" w:cs="Times New Roman"/>
          <w:b/>
          <w:sz w:val="28"/>
          <w:szCs w:val="28"/>
        </w:rPr>
        <w:t xml:space="preserve">Технический регламент Таможенного союза </w:t>
      </w:r>
      <w:r w:rsidRPr="00DA707C">
        <w:rPr>
          <w:b/>
          <w:bCs/>
          <w:szCs w:val="28"/>
        </w:rPr>
        <w:t xml:space="preserve"> </w:t>
      </w:r>
      <w:r w:rsidRPr="00DA707C">
        <w:rPr>
          <w:rFonts w:ascii="Times New Roman" w:hAnsi="Times New Roman" w:cs="Times New Roman"/>
          <w:b/>
          <w:bCs/>
          <w:sz w:val="28"/>
          <w:szCs w:val="28"/>
        </w:rPr>
        <w:t xml:space="preserve">021/2011 «О </w:t>
      </w:r>
      <w:r w:rsidR="00FE7D51">
        <w:rPr>
          <w:rFonts w:ascii="Times New Roman" w:hAnsi="Times New Roman" w:cs="Times New Roman"/>
          <w:b/>
          <w:bCs/>
          <w:sz w:val="28"/>
          <w:szCs w:val="28"/>
        </w:rPr>
        <w:t>безопасности пищевой продукции»</w:t>
      </w:r>
    </w:p>
    <w:p w:rsidR="006628C7" w:rsidRPr="00CA5188" w:rsidRDefault="006628C7" w:rsidP="0082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8C7" w:rsidRPr="00CA5188" w:rsidRDefault="006628C7" w:rsidP="0066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188">
        <w:rPr>
          <w:rFonts w:ascii="Times New Roman" w:hAnsi="Times New Roman" w:cs="Times New Roman"/>
          <w:sz w:val="28"/>
          <w:szCs w:val="28"/>
        </w:rPr>
        <w:t xml:space="preserve">Изготовители, продавцы и лица, выполняющие функции иностранных изготовителей пищевой продукции, </w:t>
      </w:r>
      <w:r w:rsidRPr="00154B6C">
        <w:rPr>
          <w:rFonts w:ascii="Times New Roman" w:hAnsi="Times New Roman" w:cs="Times New Roman"/>
          <w:i/>
          <w:sz w:val="28"/>
          <w:szCs w:val="28"/>
        </w:rPr>
        <w:t>обязаны</w:t>
      </w:r>
      <w:r w:rsidRPr="00CA5188">
        <w:rPr>
          <w:rFonts w:ascii="Times New Roman" w:hAnsi="Times New Roman" w:cs="Times New Roman"/>
          <w:sz w:val="28"/>
          <w:szCs w:val="28"/>
        </w:rPr>
        <w:t xml:space="preserve"> осуществлять процессы ее производства (изготовления), хранения, перевозки (транспортирования) и реализации таким образом, чтобы такая продукция соответствовала требованиям, установленным к ней настоящим техническим регламентом и (или) техническими регламентами Таможенного союза на о</w:t>
      </w:r>
      <w:r w:rsidR="002F06F2">
        <w:rPr>
          <w:rFonts w:ascii="Times New Roman" w:hAnsi="Times New Roman" w:cs="Times New Roman"/>
          <w:sz w:val="28"/>
          <w:szCs w:val="28"/>
        </w:rPr>
        <w:t xml:space="preserve">тдельные виды пищевой продукции (п.1 статьи 10 </w:t>
      </w:r>
      <w:proofErr w:type="gramStart"/>
      <w:r w:rsidR="002F06F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2F06F2">
        <w:rPr>
          <w:rFonts w:ascii="Times New Roman" w:hAnsi="Times New Roman" w:cs="Times New Roman"/>
          <w:sz w:val="28"/>
          <w:szCs w:val="28"/>
        </w:rPr>
        <w:t xml:space="preserve"> ТС </w:t>
      </w:r>
      <w:r w:rsidR="002F06F2" w:rsidRPr="00CA5188">
        <w:rPr>
          <w:rFonts w:ascii="Times New Roman" w:hAnsi="Times New Roman" w:cs="Times New Roman"/>
          <w:bCs/>
          <w:sz w:val="28"/>
          <w:szCs w:val="28"/>
        </w:rPr>
        <w:t>021/2011</w:t>
      </w:r>
      <w:r w:rsidR="002F06F2">
        <w:rPr>
          <w:rFonts w:ascii="Times New Roman" w:hAnsi="Times New Roman" w:cs="Times New Roman"/>
          <w:bCs/>
          <w:sz w:val="28"/>
          <w:szCs w:val="28"/>
        </w:rPr>
        <w:t>).</w:t>
      </w:r>
    </w:p>
    <w:p w:rsidR="006628C7" w:rsidRPr="00CA5188" w:rsidRDefault="006628C7" w:rsidP="00662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188">
        <w:rPr>
          <w:rFonts w:ascii="Times New Roman" w:hAnsi="Times New Roman" w:cs="Times New Roman"/>
          <w:sz w:val="28"/>
          <w:szCs w:val="28"/>
        </w:rPr>
        <w:t xml:space="preserve">При осуществлении процессов производства (изготовления) пищевой продукции, связанных с требованиями безопасности такой продукции, изготовитель должен разработать, внедрить и поддерживать процедуры, основанные на принципах </w:t>
      </w:r>
      <w:hyperlink r:id="rId44" w:history="1">
        <w:r w:rsidRPr="00CA5188">
          <w:rPr>
            <w:rFonts w:ascii="Times New Roman" w:hAnsi="Times New Roman" w:cs="Times New Roman"/>
            <w:color w:val="0000FF"/>
            <w:sz w:val="28"/>
            <w:szCs w:val="28"/>
          </w:rPr>
          <w:t>ХАССП</w:t>
        </w:r>
      </w:hyperlink>
      <w:r w:rsidRPr="00CA5188">
        <w:rPr>
          <w:rFonts w:ascii="Times New Roman" w:hAnsi="Times New Roman" w:cs="Times New Roman"/>
          <w:sz w:val="28"/>
          <w:szCs w:val="28"/>
        </w:rPr>
        <w:t xml:space="preserve"> (в английской транскрипции HACCP -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Hazard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188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CA5188">
        <w:rPr>
          <w:rFonts w:ascii="Times New Roman" w:hAnsi="Times New Roman" w:cs="Times New Roman"/>
          <w:sz w:val="28"/>
          <w:szCs w:val="28"/>
        </w:rPr>
        <w:t>)</w:t>
      </w:r>
      <w:r w:rsidR="002F06F2">
        <w:rPr>
          <w:rFonts w:ascii="Times New Roman" w:hAnsi="Times New Roman" w:cs="Times New Roman"/>
          <w:sz w:val="28"/>
          <w:szCs w:val="28"/>
        </w:rPr>
        <w:t>( п.</w:t>
      </w:r>
      <w:r w:rsidR="00DA707C">
        <w:rPr>
          <w:rFonts w:ascii="Times New Roman" w:hAnsi="Times New Roman" w:cs="Times New Roman"/>
          <w:sz w:val="28"/>
          <w:szCs w:val="28"/>
        </w:rPr>
        <w:t xml:space="preserve">2 статьи 10 </w:t>
      </w:r>
      <w:proofErr w:type="gramStart"/>
      <w:r w:rsidR="00DA707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DA707C">
        <w:rPr>
          <w:rFonts w:ascii="Times New Roman" w:hAnsi="Times New Roman" w:cs="Times New Roman"/>
          <w:sz w:val="28"/>
          <w:szCs w:val="28"/>
        </w:rPr>
        <w:t xml:space="preserve"> ТС </w:t>
      </w:r>
      <w:r w:rsidR="00DA707C" w:rsidRPr="00CA5188">
        <w:rPr>
          <w:rFonts w:ascii="Times New Roman" w:hAnsi="Times New Roman" w:cs="Times New Roman"/>
          <w:bCs/>
          <w:sz w:val="28"/>
          <w:szCs w:val="28"/>
        </w:rPr>
        <w:t>021/2011</w:t>
      </w:r>
      <w:r w:rsidR="00DA70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1B6E78" w:rsidRPr="00CA5188" w:rsidRDefault="001B6E78" w:rsidP="00841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E78" w:rsidRPr="00CA5188" w:rsidRDefault="001B6E78" w:rsidP="00841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B6E78" w:rsidRPr="00CA5188" w:rsidSect="00B65E53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D6EC5"/>
    <w:multiLevelType w:val="hybridMultilevel"/>
    <w:tmpl w:val="73A051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46"/>
    <w:rsid w:val="0000234F"/>
    <w:rsid w:val="000115AA"/>
    <w:rsid w:val="00024D83"/>
    <w:rsid w:val="00034CEF"/>
    <w:rsid w:val="00050A0F"/>
    <w:rsid w:val="000549FB"/>
    <w:rsid w:val="00056594"/>
    <w:rsid w:val="00075B53"/>
    <w:rsid w:val="00077759"/>
    <w:rsid w:val="00097E16"/>
    <w:rsid w:val="000B16C7"/>
    <w:rsid w:val="000B47C5"/>
    <w:rsid w:val="000C1051"/>
    <w:rsid w:val="000D2DC0"/>
    <w:rsid w:val="000D3A86"/>
    <w:rsid w:val="000D5720"/>
    <w:rsid w:val="000E683B"/>
    <w:rsid w:val="000F3EBE"/>
    <w:rsid w:val="000F3FD1"/>
    <w:rsid w:val="00104A3A"/>
    <w:rsid w:val="00117BE6"/>
    <w:rsid w:val="001335CD"/>
    <w:rsid w:val="001512BE"/>
    <w:rsid w:val="00154B6C"/>
    <w:rsid w:val="001579E6"/>
    <w:rsid w:val="00164307"/>
    <w:rsid w:val="00186428"/>
    <w:rsid w:val="001B010C"/>
    <w:rsid w:val="001B059C"/>
    <w:rsid w:val="001B6A1E"/>
    <w:rsid w:val="001B6E78"/>
    <w:rsid w:val="001C2BE4"/>
    <w:rsid w:val="001C4731"/>
    <w:rsid w:val="001C5DE0"/>
    <w:rsid w:val="001D02A2"/>
    <w:rsid w:val="001D2E9F"/>
    <w:rsid w:val="001E6F48"/>
    <w:rsid w:val="00245E15"/>
    <w:rsid w:val="00252DFE"/>
    <w:rsid w:val="0025511A"/>
    <w:rsid w:val="00266466"/>
    <w:rsid w:val="00280D52"/>
    <w:rsid w:val="00290F6C"/>
    <w:rsid w:val="00294380"/>
    <w:rsid w:val="002B34DB"/>
    <w:rsid w:val="002B5075"/>
    <w:rsid w:val="002C0874"/>
    <w:rsid w:val="002E63BA"/>
    <w:rsid w:val="002E66E6"/>
    <w:rsid w:val="002E75F4"/>
    <w:rsid w:val="002F06F2"/>
    <w:rsid w:val="002F2091"/>
    <w:rsid w:val="0030423F"/>
    <w:rsid w:val="00304497"/>
    <w:rsid w:val="00305A72"/>
    <w:rsid w:val="00316BEC"/>
    <w:rsid w:val="00331F05"/>
    <w:rsid w:val="0033505E"/>
    <w:rsid w:val="0035199F"/>
    <w:rsid w:val="00367B0B"/>
    <w:rsid w:val="003759AC"/>
    <w:rsid w:val="003762AD"/>
    <w:rsid w:val="00376B02"/>
    <w:rsid w:val="003814FF"/>
    <w:rsid w:val="003A3E16"/>
    <w:rsid w:val="003C4887"/>
    <w:rsid w:val="003D0FCB"/>
    <w:rsid w:val="003D2D92"/>
    <w:rsid w:val="003E4F09"/>
    <w:rsid w:val="003E6E7F"/>
    <w:rsid w:val="003F7F19"/>
    <w:rsid w:val="00406A04"/>
    <w:rsid w:val="00406F65"/>
    <w:rsid w:val="00422359"/>
    <w:rsid w:val="0042266A"/>
    <w:rsid w:val="004303A6"/>
    <w:rsid w:val="00440323"/>
    <w:rsid w:val="00460864"/>
    <w:rsid w:val="004612A5"/>
    <w:rsid w:val="0046488F"/>
    <w:rsid w:val="00481A5C"/>
    <w:rsid w:val="004875A0"/>
    <w:rsid w:val="004A4572"/>
    <w:rsid w:val="004B0EF1"/>
    <w:rsid w:val="004B4CEA"/>
    <w:rsid w:val="004C25D0"/>
    <w:rsid w:val="004D2123"/>
    <w:rsid w:val="005001F3"/>
    <w:rsid w:val="0053512E"/>
    <w:rsid w:val="0055046D"/>
    <w:rsid w:val="00550D90"/>
    <w:rsid w:val="00552992"/>
    <w:rsid w:val="00554683"/>
    <w:rsid w:val="00554C1D"/>
    <w:rsid w:val="005A0A45"/>
    <w:rsid w:val="005A387F"/>
    <w:rsid w:val="005E1B1A"/>
    <w:rsid w:val="005E4FB0"/>
    <w:rsid w:val="005F1CB0"/>
    <w:rsid w:val="006056D1"/>
    <w:rsid w:val="00613D68"/>
    <w:rsid w:val="00614C86"/>
    <w:rsid w:val="00615DC2"/>
    <w:rsid w:val="00623EAA"/>
    <w:rsid w:val="00631454"/>
    <w:rsid w:val="00632BB1"/>
    <w:rsid w:val="00636F7E"/>
    <w:rsid w:val="00650A84"/>
    <w:rsid w:val="00653A61"/>
    <w:rsid w:val="006628C7"/>
    <w:rsid w:val="006661D0"/>
    <w:rsid w:val="00675880"/>
    <w:rsid w:val="00681A30"/>
    <w:rsid w:val="00684A9A"/>
    <w:rsid w:val="006A5BD4"/>
    <w:rsid w:val="006B6C68"/>
    <w:rsid w:val="006C01E8"/>
    <w:rsid w:val="006C1F05"/>
    <w:rsid w:val="006F2640"/>
    <w:rsid w:val="006F72E3"/>
    <w:rsid w:val="007113B5"/>
    <w:rsid w:val="0071518F"/>
    <w:rsid w:val="00717C40"/>
    <w:rsid w:val="00720E4E"/>
    <w:rsid w:val="00722007"/>
    <w:rsid w:val="00724FF5"/>
    <w:rsid w:val="00732935"/>
    <w:rsid w:val="00733484"/>
    <w:rsid w:val="00733FA6"/>
    <w:rsid w:val="00737C70"/>
    <w:rsid w:val="007541C5"/>
    <w:rsid w:val="00780E46"/>
    <w:rsid w:val="007960E4"/>
    <w:rsid w:val="007A29C5"/>
    <w:rsid w:val="007A6A12"/>
    <w:rsid w:val="007D6C94"/>
    <w:rsid w:val="007D7E10"/>
    <w:rsid w:val="007E0111"/>
    <w:rsid w:val="007F3969"/>
    <w:rsid w:val="007F6799"/>
    <w:rsid w:val="008075E0"/>
    <w:rsid w:val="0082047A"/>
    <w:rsid w:val="00827093"/>
    <w:rsid w:val="00827492"/>
    <w:rsid w:val="008276AF"/>
    <w:rsid w:val="00833920"/>
    <w:rsid w:val="00841183"/>
    <w:rsid w:val="0084495D"/>
    <w:rsid w:val="00852F4D"/>
    <w:rsid w:val="00856B2B"/>
    <w:rsid w:val="00874542"/>
    <w:rsid w:val="0087543B"/>
    <w:rsid w:val="00897BB4"/>
    <w:rsid w:val="008A03EF"/>
    <w:rsid w:val="008A364B"/>
    <w:rsid w:val="008A45C1"/>
    <w:rsid w:val="008A6F28"/>
    <w:rsid w:val="008B6C7E"/>
    <w:rsid w:val="008C29BA"/>
    <w:rsid w:val="008D63DA"/>
    <w:rsid w:val="008E12F9"/>
    <w:rsid w:val="008E57A9"/>
    <w:rsid w:val="008E69B9"/>
    <w:rsid w:val="0093380A"/>
    <w:rsid w:val="00933C8D"/>
    <w:rsid w:val="00946972"/>
    <w:rsid w:val="00950276"/>
    <w:rsid w:val="009579E4"/>
    <w:rsid w:val="009671A0"/>
    <w:rsid w:val="0099473E"/>
    <w:rsid w:val="00994C09"/>
    <w:rsid w:val="009970C4"/>
    <w:rsid w:val="009A23B9"/>
    <w:rsid w:val="009B21C7"/>
    <w:rsid w:val="009B6E2D"/>
    <w:rsid w:val="009C099A"/>
    <w:rsid w:val="009C2820"/>
    <w:rsid w:val="009D240D"/>
    <w:rsid w:val="009E16C1"/>
    <w:rsid w:val="009F71A1"/>
    <w:rsid w:val="00A03837"/>
    <w:rsid w:val="00A21E76"/>
    <w:rsid w:val="00A370B5"/>
    <w:rsid w:val="00A470B6"/>
    <w:rsid w:val="00A55636"/>
    <w:rsid w:val="00A61BC5"/>
    <w:rsid w:val="00A62156"/>
    <w:rsid w:val="00A643CC"/>
    <w:rsid w:val="00A8191F"/>
    <w:rsid w:val="00A914DE"/>
    <w:rsid w:val="00A97339"/>
    <w:rsid w:val="00AE36B3"/>
    <w:rsid w:val="00AF0DC4"/>
    <w:rsid w:val="00AF20A3"/>
    <w:rsid w:val="00AF7D4F"/>
    <w:rsid w:val="00B12272"/>
    <w:rsid w:val="00B33D0C"/>
    <w:rsid w:val="00B5404E"/>
    <w:rsid w:val="00B55847"/>
    <w:rsid w:val="00B605D7"/>
    <w:rsid w:val="00B65E53"/>
    <w:rsid w:val="00B67026"/>
    <w:rsid w:val="00B72110"/>
    <w:rsid w:val="00B7222E"/>
    <w:rsid w:val="00B812C1"/>
    <w:rsid w:val="00B879F2"/>
    <w:rsid w:val="00BA0968"/>
    <w:rsid w:val="00BC6A30"/>
    <w:rsid w:val="00BD59FA"/>
    <w:rsid w:val="00BE4C97"/>
    <w:rsid w:val="00BF2514"/>
    <w:rsid w:val="00BF2AFA"/>
    <w:rsid w:val="00BF47A2"/>
    <w:rsid w:val="00BF72E7"/>
    <w:rsid w:val="00C03BD6"/>
    <w:rsid w:val="00C11394"/>
    <w:rsid w:val="00C3601E"/>
    <w:rsid w:val="00C4093D"/>
    <w:rsid w:val="00C55F51"/>
    <w:rsid w:val="00C64741"/>
    <w:rsid w:val="00C656D4"/>
    <w:rsid w:val="00C94114"/>
    <w:rsid w:val="00C97A5A"/>
    <w:rsid w:val="00CA5188"/>
    <w:rsid w:val="00CC69D8"/>
    <w:rsid w:val="00CC7454"/>
    <w:rsid w:val="00CE204A"/>
    <w:rsid w:val="00D1111A"/>
    <w:rsid w:val="00D14082"/>
    <w:rsid w:val="00D239CB"/>
    <w:rsid w:val="00D2475E"/>
    <w:rsid w:val="00D327E0"/>
    <w:rsid w:val="00D3337D"/>
    <w:rsid w:val="00D434BF"/>
    <w:rsid w:val="00D731DF"/>
    <w:rsid w:val="00D75746"/>
    <w:rsid w:val="00D810BD"/>
    <w:rsid w:val="00D831CA"/>
    <w:rsid w:val="00D91BC7"/>
    <w:rsid w:val="00D97599"/>
    <w:rsid w:val="00DA4671"/>
    <w:rsid w:val="00DA707C"/>
    <w:rsid w:val="00DB40F7"/>
    <w:rsid w:val="00DD3C2C"/>
    <w:rsid w:val="00DF19B8"/>
    <w:rsid w:val="00DF73FA"/>
    <w:rsid w:val="00E13568"/>
    <w:rsid w:val="00E2616A"/>
    <w:rsid w:val="00E434D5"/>
    <w:rsid w:val="00E43995"/>
    <w:rsid w:val="00E46A41"/>
    <w:rsid w:val="00E51410"/>
    <w:rsid w:val="00E75A67"/>
    <w:rsid w:val="00E75B7F"/>
    <w:rsid w:val="00E93147"/>
    <w:rsid w:val="00EA4560"/>
    <w:rsid w:val="00EA63C6"/>
    <w:rsid w:val="00EA6EEE"/>
    <w:rsid w:val="00EB297D"/>
    <w:rsid w:val="00EB32B8"/>
    <w:rsid w:val="00EE2763"/>
    <w:rsid w:val="00EE45FE"/>
    <w:rsid w:val="00EF2CC3"/>
    <w:rsid w:val="00F135FA"/>
    <w:rsid w:val="00F250B7"/>
    <w:rsid w:val="00F26FA6"/>
    <w:rsid w:val="00F32D1C"/>
    <w:rsid w:val="00F61F89"/>
    <w:rsid w:val="00F67941"/>
    <w:rsid w:val="00F70AD7"/>
    <w:rsid w:val="00F72B3D"/>
    <w:rsid w:val="00F76332"/>
    <w:rsid w:val="00F829A6"/>
    <w:rsid w:val="00F91A0C"/>
    <w:rsid w:val="00F95DD2"/>
    <w:rsid w:val="00FA31B7"/>
    <w:rsid w:val="00FA50D2"/>
    <w:rsid w:val="00FB67C1"/>
    <w:rsid w:val="00FD4412"/>
    <w:rsid w:val="00FD6AF7"/>
    <w:rsid w:val="00FE0422"/>
    <w:rsid w:val="00FE6027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C1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3EB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F3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F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C1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3EB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F3E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F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E4CC13A293CF6B3D77F0C29FB3711B99C033CBC8062BC027EF821B4CC2471A9CFAF454595C94DA49N0I" TargetMode="External"/><Relationship Id="rId18" Type="http://schemas.openxmlformats.org/officeDocument/2006/relationships/hyperlink" Target="consultantplus://offline/ref=2EE4CC13A293CF6B3D77F0C29FB3711B99C033CBC8062BC027EF821B4CC2471A9CFAF454595C94D949N8I" TargetMode="External"/><Relationship Id="rId26" Type="http://schemas.openxmlformats.org/officeDocument/2006/relationships/hyperlink" Target="consultantplus://offline/ref=952DCA9CCE360471535837CD7310E3BA857C1105A8F43C4F47257BB59934867C4DEDFAF1430B8108a1V3I" TargetMode="External"/><Relationship Id="rId39" Type="http://schemas.openxmlformats.org/officeDocument/2006/relationships/hyperlink" Target="consultantplus://offline/ref=27B7B73184F04FBDD6F4620F0929249E22D7677F63BEC0CAD5D2EFC7D6LD62I" TargetMode="External"/><Relationship Id="rId21" Type="http://schemas.openxmlformats.org/officeDocument/2006/relationships/hyperlink" Target="consultantplus://offline/ref=19C0AC0812534822189B267C81142BABB7BFEA889A2E6CA89517EB483086CA323299AD1C8F1F47B3c4I" TargetMode="External"/><Relationship Id="rId34" Type="http://schemas.openxmlformats.org/officeDocument/2006/relationships/hyperlink" Target="consultantplus://offline/ref=8C0AE44C81872CC356D10920CC86C290F1E696121D4EB7CF40123686M4F2K" TargetMode="External"/><Relationship Id="rId42" Type="http://schemas.openxmlformats.org/officeDocument/2006/relationships/hyperlink" Target="consultantplus://offline/ref=27B7B73184F04FBDD6F4620F0929249E22D7677F63BEC0CAD5D2EFC7D6LD62I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consultantplus://offline/ref=2DB60028F5862A9823D451CA8B2D68182BE9DB2663FB1129DA8D8BF771B66505988EEE71F7A0F8AFD30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E4CC13A293CF6B3D77F0C29FB3711B99C033CBC8062BC027EF821B4CC2471A9CFAF454595C94D549N9I" TargetMode="External"/><Relationship Id="rId29" Type="http://schemas.openxmlformats.org/officeDocument/2006/relationships/hyperlink" Target="consultantplus://offline/ref=27B7B73184F04FBDD6F4620F0929249E22D7677F63BEC0CAD5D2EFC7D6LD62I" TargetMode="External"/><Relationship Id="rId11" Type="http://schemas.openxmlformats.org/officeDocument/2006/relationships/hyperlink" Target="consultantplus://offline/ref=2EE4CC13A293CF6B3D77F0C29FB3711B99C033CBC8062BC027EF821B4CC2471A9CFAF454595C94DC49NEI" TargetMode="External"/><Relationship Id="rId24" Type="http://schemas.openxmlformats.org/officeDocument/2006/relationships/hyperlink" Target="consultantplus://offline/ref=93338FA0A6903C96494481EF06063306BF3C733A5747BD4BCCE23B0A27CF82CA3EE6FD62D63DC756lCG" TargetMode="External"/><Relationship Id="rId32" Type="http://schemas.openxmlformats.org/officeDocument/2006/relationships/hyperlink" Target="consultantplus://offline/ref=27B7B73184F04FBDD6F4620F0929249E22D7677F63BEC0CAD5D2EFC7D6LD62I" TargetMode="External"/><Relationship Id="rId37" Type="http://schemas.openxmlformats.org/officeDocument/2006/relationships/hyperlink" Target="consultantplus://offline/ref=27B7B73184F04FBDD6F4620F0929249E22D7677F63BEC0CAD5D2EFC7D6LD62I" TargetMode="External"/><Relationship Id="rId40" Type="http://schemas.openxmlformats.org/officeDocument/2006/relationships/hyperlink" Target="consultantplus://offline/ref=27B7B73184F04FBDD6F4620F0929249E22D7677F63BEC0CAD5D2EFC7D6LD62I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E4CC13A293CF6B3D77F0C29FB3711B99C033CBC8062BC027EF821B4CC2471A9CFAF454595C94DF49N8I" TargetMode="External"/><Relationship Id="rId23" Type="http://schemas.openxmlformats.org/officeDocument/2006/relationships/hyperlink" Target="consultantplus://offline/ref=93338FA0A6903C96494481EF06063306B23F773D5B47BD4BCCE23B0A27CF82CA3EE6FD62D63DC456l8G" TargetMode="External"/><Relationship Id="rId28" Type="http://schemas.openxmlformats.org/officeDocument/2006/relationships/hyperlink" Target="consultantplus://offline/ref=27B7B73184F04FBDD6F4620F0929249E22D7677F63BEC0CAD5D2EFC7D6LD62I" TargetMode="External"/><Relationship Id="rId36" Type="http://schemas.openxmlformats.org/officeDocument/2006/relationships/hyperlink" Target="consultantplus://offline/ref=8C0AE44C81872CC356D10920CC86C290F1E696121D4EB7CF40123686M4F2K" TargetMode="External"/><Relationship Id="rId49" Type="http://schemas.openxmlformats.org/officeDocument/2006/relationships/customXml" Target="../customXml/item4.xml"/><Relationship Id="rId10" Type="http://schemas.openxmlformats.org/officeDocument/2006/relationships/hyperlink" Target="consultantplus://offline/ref=942F8E95C2D05889D09300868319E1BB4BF1D848D7338D4787F525FD6564B5BC43FC6D5857C0B8D642o7K" TargetMode="External"/><Relationship Id="rId19" Type="http://schemas.openxmlformats.org/officeDocument/2006/relationships/hyperlink" Target="consultantplus://offline/ref=2EE4CC13A293CF6B3D77F0C29FB3711B99C033CBC8062BC027EF821B4CC2471A9CFAF454595C94D949NAI" TargetMode="External"/><Relationship Id="rId31" Type="http://schemas.openxmlformats.org/officeDocument/2006/relationships/hyperlink" Target="consultantplus://offline/ref=27B7B73184F04FBDD6F4620F0929249E22D7677F63BEC0CAD5D2EFC7D6LD62I" TargetMode="External"/><Relationship Id="rId44" Type="http://schemas.openxmlformats.org/officeDocument/2006/relationships/hyperlink" Target="consultantplus://offline/ref=59712045D6A4C19F19CB9EA2D8B6BE664C8C4D6ACC3248A5BACFCE38F0CC7560672537D1975B5FP3T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4B413ED97F60CC67A30B2A7D9B943FA6C692A4264DFB8EF5A7260B2F59D44CDB6527DC4F6B5A15d3k5G" TargetMode="External"/><Relationship Id="rId14" Type="http://schemas.openxmlformats.org/officeDocument/2006/relationships/hyperlink" Target="consultantplus://offline/ref=2EE4CC13A293CF6B3D77F0C29FB3711B99C033CBC8062BC027EF821B4CC2471A9CFAF454595C94DF49N9I" TargetMode="External"/><Relationship Id="rId22" Type="http://schemas.openxmlformats.org/officeDocument/2006/relationships/hyperlink" Target="consultantplus://offline/ref=93338FA0A6903C96494481EF06063306B73A7D395F49E041C4BB370820C0DDDD39AFF163D63DC26A5Fl2G" TargetMode="External"/><Relationship Id="rId27" Type="http://schemas.openxmlformats.org/officeDocument/2006/relationships/hyperlink" Target="consultantplus://offline/ref=27B7B73184F04FBDD6F4620F0929249E22D7677F63BEC0CAD5D2EFC7D6LD62I" TargetMode="External"/><Relationship Id="rId30" Type="http://schemas.openxmlformats.org/officeDocument/2006/relationships/hyperlink" Target="consultantplus://offline/ref=27B7B73184F04FBDD6F4620F0929249E22D7677F63BEC0CAD5D2EFC7D6LD62I" TargetMode="External"/><Relationship Id="rId35" Type="http://schemas.openxmlformats.org/officeDocument/2006/relationships/hyperlink" Target="consultantplus://offline/ref=27B7B73184F04FBDD6F4620F0929249E22D7677F63BEC0CAD5D2EFC7D6LD62I" TargetMode="External"/><Relationship Id="rId43" Type="http://schemas.openxmlformats.org/officeDocument/2006/relationships/hyperlink" Target="consultantplus://offline/ref=27B7B73184F04FBDD6F4620F0929249E22D7677F63BEC0CAD5D2EFC7D6LD62I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consultantplus://offline/ref=674B413ED97F60CC67A30B2A7D9B943FA6C692A4264DFB8EF5A7260B2F59D44CDB6527D847d6k3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EE4CC13A293CF6B3D77F0C29FB3711B99C033CBC8062BC027EF821B4CC2471A9CFAF454595C94DC49N1I" TargetMode="External"/><Relationship Id="rId17" Type="http://schemas.openxmlformats.org/officeDocument/2006/relationships/hyperlink" Target="consultantplus://offline/ref=2EE4CC13A293CF6B3D77F0C29FB3711B99C033CBC8062BC027EF821B4CC2471A9CFAF454595C94DF49N0I" TargetMode="External"/><Relationship Id="rId25" Type="http://schemas.openxmlformats.org/officeDocument/2006/relationships/hyperlink" Target="consultantplus://offline/ref=93338FA0A6903C96494481EF06063306B73A7D3E5E45E041C4BB370820C0DDDD39AFF163D63DC26C5FlBG" TargetMode="External"/><Relationship Id="rId33" Type="http://schemas.openxmlformats.org/officeDocument/2006/relationships/hyperlink" Target="consultantplus://offline/ref=27B7B73184F04FBDD6F4620F0929249E22D7677F63BEC0CAD5D2EFC7D6LD62I" TargetMode="External"/><Relationship Id="rId38" Type="http://schemas.openxmlformats.org/officeDocument/2006/relationships/hyperlink" Target="consultantplus://offline/ref=27B7B73184F04FBDD6F4620F0929249E22D7677F63BEC0CAD5D2EFC7D6LD62I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2EE4CC13A293CF6B3D77F0C29FB3711B99C033CBC8062BC027EF821B4CC2471A9CFAF454595C94D949NFI" TargetMode="External"/><Relationship Id="rId41" Type="http://schemas.openxmlformats.org/officeDocument/2006/relationships/hyperlink" Target="consultantplus://offline/ref=27B7B73184F04FBDD6F4620F0929249E22D7677F63BEC0CAD5D2EFC7D6LD6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5EE55-D728-4347-A51F-95DC22918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642C9-CA12-49A5-86EF-A75EE9A6D704}"/>
</file>

<file path=customXml/itemProps3.xml><?xml version="1.0" encoding="utf-8"?>
<ds:datastoreItem xmlns:ds="http://schemas.openxmlformats.org/officeDocument/2006/customXml" ds:itemID="{89648DA5-4434-44A5-BF59-3B828FD11E5A}"/>
</file>

<file path=customXml/itemProps4.xml><?xml version="1.0" encoding="utf-8"?>
<ds:datastoreItem xmlns:ds="http://schemas.openxmlformats.org/officeDocument/2006/customXml" ds:itemID="{44DFFB0F-B7B1-4CCF-9063-1899CAC72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4687</Words>
  <Characters>26722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 Ирина Геннадиевна</dc:creator>
  <cp:lastModifiedBy>Зуева Ольга Вячеславна</cp:lastModifiedBy>
  <cp:revision>2</cp:revision>
  <cp:lastPrinted>2017-05-18T08:47:00Z</cp:lastPrinted>
  <dcterms:created xsi:type="dcterms:W3CDTF">2017-06-02T07:37:00Z</dcterms:created>
  <dcterms:modified xsi:type="dcterms:W3CDTF">2017-06-02T07:37:00Z</dcterms:modified>
</cp:coreProperties>
</file>