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46" w:rsidRPr="00D24877" w:rsidRDefault="00BB224A" w:rsidP="00D2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64F86D" wp14:editId="7A9B50CD">
                <wp:extent cx="152400" cy="152400"/>
                <wp:effectExtent l="0" t="0" r="0" b="0"/>
                <wp:docPr id="3" name="Прямоугольник 3" descr="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5119D" id="Прямоугольник 3" o:spid="_x0000_s1026" alt="🟢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1A1446" w:rsidRPr="00D24877">
        <w:rPr>
          <w:rFonts w:ascii="Times New Roman" w:hAnsi="Times New Roman" w:cs="Times New Roman"/>
          <w:sz w:val="24"/>
          <w:szCs w:val="24"/>
        </w:rPr>
        <w:t>Пенсионный фонд напоминает о </w:t>
      </w:r>
      <w:r w:rsidR="00D24877">
        <w:rPr>
          <w:rFonts w:ascii="Times New Roman" w:hAnsi="Times New Roman" w:cs="Times New Roman"/>
          <w:sz w:val="24"/>
          <w:szCs w:val="24"/>
        </w:rPr>
        <w:t xml:space="preserve">мерах поддержки </w:t>
      </w:r>
      <w:r w:rsidR="001A1446" w:rsidRPr="00D24877">
        <w:rPr>
          <w:rFonts w:ascii="Times New Roman" w:hAnsi="Times New Roman" w:cs="Times New Roman"/>
          <w:sz w:val="24"/>
          <w:szCs w:val="24"/>
        </w:rPr>
        <w:t>детей</w:t>
      </w:r>
      <w:bookmarkEnd w:id="0"/>
    </w:p>
    <w:p w:rsidR="001A1446" w:rsidRPr="001A1446" w:rsidRDefault="001A1446" w:rsidP="001A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Территориальные органы Пенсионного фонда РФ назначают пенсии по случаю потери кормильца; устанавливают ежемесячные выплаты по уходу за детьми-инвалидами и назначают этой категории детей социальные пенсии по инвалидности, а также ежемесячные денежные выплаты. </w:t>
      </w:r>
    </w:p>
    <w:p w:rsidR="001A1446" w:rsidRPr="001A1446" w:rsidRDefault="00D24877" w:rsidP="00D24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оба родителя которых неизвестны, устанавливается социальная пенсия. При усыновлении такого ребёнка выплата данного вида пенсии прекращается.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1446" w:rsidRPr="001A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Пенсия по случаю потери кормильца, назначаемая территориальными органами Пенсионного фонда РФ бывает страховая и социальная. И страховую, и социальную пенсию по потери кормильца получают дети до 18 лет. В случае обучения в образовательном учреждении по очной форме (кроме образовательных учреждений дополнительного образования) до окончания очного обучения, но не дольше, чем до достижения возраста 23 лет (детям чернобыльцев — до 25 лет). Размеры социальных и страховых пенсий по случаю потери кормильца разные. </w:t>
      </w:r>
    </w:p>
    <w:p w:rsidR="001A1446" w:rsidRPr="001A1446" w:rsidRDefault="001A1446" w:rsidP="001A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 назначением социальной пенсии по инвалидности, дети-инвалиды входят в число федеральных льготников и имеют право на получение ежемесячных денежных выплат, </w:t>
      </w:r>
      <w:r w:rsidR="0052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набора социальных услуг. </w:t>
      </w:r>
      <w:r w:rsidR="0052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могут быть установлены ежемесячные выплаты по уходу к пенсии детей-инвалидов неработающим родителям (усыновителям) и опекунам (попечителям). Размер денежной выплаты составляет 10 тыс. рублей. Этот размер ещё умножается на районный коэффициент, действующий по месту жительства. </w:t>
      </w:r>
    </w:p>
    <w:p w:rsidR="001A1446" w:rsidRPr="001A1446" w:rsidRDefault="001A1446" w:rsidP="001A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уход за ребенком-инвалидом осуществляет не родитель или опекун, а другое неработающее трудоспособное лицо, то размер выплаты составляет 1 тыс. 200 рублей (плюс районный коэффициент</w:t>
      </w:r>
      <w:r w:rsidR="005279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A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0BF" w:rsidRDefault="00CF20BF"/>
    <w:sectPr w:rsidR="00CF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62AF1"/>
    <w:multiLevelType w:val="multilevel"/>
    <w:tmpl w:val="4D28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B251D"/>
    <w:multiLevelType w:val="multilevel"/>
    <w:tmpl w:val="F292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4A"/>
    <w:rsid w:val="001A1446"/>
    <w:rsid w:val="0052790C"/>
    <w:rsid w:val="00734E73"/>
    <w:rsid w:val="00AB0ED1"/>
    <w:rsid w:val="00BB224A"/>
    <w:rsid w:val="00CF20BF"/>
    <w:rsid w:val="00D2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90FEE-D587-40FF-B494-E24CE2E0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1446"/>
    <w:rPr>
      <w:color w:val="0000FF"/>
      <w:u w:val="single"/>
    </w:rPr>
  </w:style>
  <w:style w:type="paragraph" w:customStyle="1" w:styleId="text-style-text">
    <w:name w:val="text-style-text"/>
    <w:basedOn w:val="a"/>
    <w:rsid w:val="001A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9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04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FF127-0495-41DE-9F04-BC1929AAA0FC}"/>
</file>

<file path=customXml/itemProps2.xml><?xml version="1.0" encoding="utf-8"?>
<ds:datastoreItem xmlns:ds="http://schemas.openxmlformats.org/officeDocument/2006/customXml" ds:itemID="{C818A578-DB2A-428D-9ADB-3DFF1529EEA9}"/>
</file>

<file path=customXml/itemProps3.xml><?xml version="1.0" encoding="utf-8"?>
<ds:datastoreItem xmlns:ds="http://schemas.openxmlformats.org/officeDocument/2006/customXml" ds:itemID="{879397AB-4F73-4FFF-84C1-77CDB1A344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2021-06-08T07:22:00Z</dcterms:created>
  <dcterms:modified xsi:type="dcterms:W3CDTF">2021-06-08T07:22:00Z</dcterms:modified>
</cp:coreProperties>
</file>