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9C" w:rsidRDefault="00850C9C" w:rsidP="00850C9C">
      <w:pPr>
        <w:pStyle w:val="a6"/>
        <w:jc w:val="right"/>
        <w:rPr>
          <w:rFonts w:ascii="Times New Roman" w:hAnsi="Times New Roman"/>
          <w:sz w:val="28"/>
          <w:szCs w:val="28"/>
        </w:rPr>
      </w:pPr>
      <w:bookmarkStart w:id="0" w:name="_Hlk181261567"/>
      <w:bookmarkStart w:id="1" w:name="_Hlk181261718"/>
      <w:bookmarkStart w:id="2" w:name="_GoBack"/>
      <w:bookmarkEnd w:id="2"/>
      <w:r>
        <w:rPr>
          <w:rFonts w:ascii="Times New Roman" w:hAnsi="Times New Roman"/>
          <w:sz w:val="28"/>
          <w:szCs w:val="28"/>
        </w:rPr>
        <w:t>Приложение</w:t>
      </w:r>
    </w:p>
    <w:p w:rsidR="00850C9C" w:rsidRDefault="00850C9C" w:rsidP="00850C9C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Пресс-релиз</w:t>
      </w:r>
    </w:p>
    <w:p w:rsidR="00850C9C" w:rsidRPr="00777F76" w:rsidRDefault="00850C9C" w:rsidP="00850C9C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Разрешительный режим на кассах</w:t>
      </w:r>
    </w:p>
    <w:p w:rsidR="00850C9C" w:rsidRPr="00777F76" w:rsidRDefault="00850C9C" w:rsidP="00850C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9C" w:rsidRPr="00777F76" w:rsidRDefault="00850C9C" w:rsidP="00850C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F76">
        <w:rPr>
          <w:rFonts w:ascii="Times New Roman" w:hAnsi="Times New Roman"/>
          <w:sz w:val="28"/>
          <w:szCs w:val="28"/>
        </w:rPr>
        <w:t>С 1 апреля 2024 года поэтапно вводится режим проверок на кассах для товаров, подлежащих маркировке, для следующих категорий: табак, пиво, молочная продукция, упакованная вода, антисептики, БАД, обувь, фотоаппараты, шины, одежда, духи и безалкогольные напитки.</w:t>
      </w:r>
    </w:p>
    <w:p w:rsidR="00850C9C" w:rsidRPr="00777F76" w:rsidRDefault="00850C9C" w:rsidP="00850C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F76">
        <w:rPr>
          <w:rFonts w:ascii="Times New Roman" w:hAnsi="Times New Roman"/>
          <w:sz w:val="28"/>
          <w:szCs w:val="28"/>
        </w:rPr>
        <w:t>С этой даты поэтапно наступает запрет продажи товара, подлежащего обязательной маркировке, если при проверке кода маркировки на кассе верхнеуровневое кассовое ПО выдало ошибку.</w:t>
      </w: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color w:val="auto"/>
          <w:sz w:val="28"/>
          <w:szCs w:val="28"/>
        </w:rPr>
        <w:t>Как происходит проверка на кассе товара с маркировкой?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777F76">
        <w:rPr>
          <w:sz w:val="28"/>
          <w:szCs w:val="28"/>
        </w:rPr>
        <w:t xml:space="preserve">В режиме онлайн кассовое программное обеспечение обращается </w:t>
      </w:r>
      <w:r>
        <w:rPr>
          <w:sz w:val="28"/>
          <w:szCs w:val="28"/>
        </w:rPr>
        <w:br/>
      </w:r>
      <w:r w:rsidRPr="00777F76">
        <w:rPr>
          <w:sz w:val="28"/>
          <w:szCs w:val="28"/>
        </w:rPr>
        <w:t>к системе маркировки "Честный знак" по каждому коду маркировки. Если по данным из системы маркировки продажа товара запрещена, программное обеспечение уведомляет об этом продавца.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777F76">
        <w:rPr>
          <w:sz w:val="28"/>
          <w:szCs w:val="28"/>
        </w:rPr>
        <w:t xml:space="preserve">Проверка в режиме офлайн применяется в случаи, когда связь </w:t>
      </w:r>
      <w:r>
        <w:rPr>
          <w:sz w:val="28"/>
          <w:szCs w:val="28"/>
        </w:rPr>
        <w:br/>
      </w:r>
      <w:r w:rsidRPr="00777F76">
        <w:rPr>
          <w:sz w:val="28"/>
          <w:szCs w:val="28"/>
        </w:rPr>
        <w:t>с информационной системой маркировки невозможна по техническим причинам. В этом случае решение о продаже товара с маркировкой принимается на основании данных из локальной базы данных продавца. 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color w:val="auto"/>
          <w:sz w:val="28"/>
          <w:szCs w:val="28"/>
        </w:rPr>
        <w:t>В каких случаях запрещена продажа маркированного товара?</w:t>
      </w:r>
    </w:p>
    <w:p w:rsidR="00850C9C" w:rsidRPr="00777F76" w:rsidRDefault="00850C9C" w:rsidP="00850C9C">
      <w:pPr>
        <w:shd w:val="clear" w:color="auto" w:fill="FFFFFF"/>
        <w:spacing w:after="0" w:line="240" w:lineRule="auto"/>
        <w:ind w:firstLine="738"/>
        <w:jc w:val="both"/>
        <w:rPr>
          <w:rFonts w:ascii="Times New Roman" w:hAnsi="Times New Roman"/>
          <w:sz w:val="28"/>
          <w:szCs w:val="28"/>
        </w:rPr>
      </w:pPr>
      <w:r w:rsidRPr="00777F76">
        <w:rPr>
          <w:rFonts w:ascii="Times New Roman" w:hAnsi="Times New Roman"/>
          <w:sz w:val="28"/>
          <w:szCs w:val="28"/>
        </w:rPr>
        <w:t>в системе маркировки отсутствует информация о маркировке средствами идентификации товара;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в системе маркировки отсутствуют сведения о вводе в оборот товара или нанесении кода маркировки на товар;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товар выведен из оборота;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срок годности истек;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товар запрещен к реализации по решению органов государственного контроля (надзора);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цена реализации товара ниже или выше максимальной розничной цены;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38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код проверки кода маркировки не соответствует характеристикам средства идентификации. 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777F76">
        <w:rPr>
          <w:sz w:val="28"/>
          <w:szCs w:val="28"/>
        </w:rPr>
        <w:t>Поскольку случаи запрета продаж из-за отсутствия или некорректности информации о коде маркировки в системе уже предусмотрены действующим законодательством, введение режима проверок на кассе и контроля со стороны кассового программного обеспечения помогает продавцу соблюдать правила продажи товаров с маркировкой.</w:t>
      </w:r>
    </w:p>
    <w:p w:rsidR="00850C9C" w:rsidRPr="00777F76" w:rsidRDefault="00850C9C" w:rsidP="00850C9C">
      <w:pPr>
        <w:pStyle w:val="a5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color w:val="auto"/>
          <w:sz w:val="28"/>
          <w:szCs w:val="28"/>
        </w:rPr>
        <w:t>Сроки запуска разрешительного режима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Введение разрешительного режима вводится в несколько этапов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и имеет отличия по срокам для товарных групп, категорий продавцов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и применения проверок в онлайн и офлайн режимах.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С 1 апреля 2024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>режим онлайн проверки ста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обязательным для табачных изделий, пива и слабоалкогольных напитков в кегах. С этой же даты контроль за максимальной розничной ценой (МРЦ) становится обязательным для табачных изделий. 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мая 2024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онлайн проверки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стал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обязательным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в крупных торговых сетях для упакованной воды и молочной продукции.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Под крупной торговой сетью понимается пятьдесят и более торговых точек, которые принадлежат одному или нескольким юридическим лицам, входящим в единую группу в соответствии с Федеральным законом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>"О защите конкуренции", или используются под единым коммерческим наименованием или иным средством индивидуализации. </w:t>
      </w:r>
    </w:p>
    <w:p w:rsidR="00850C9C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сентября 2024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онлайн проверки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стал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обязательным для молочной продукции и упакованной воды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всех участников оборота, включая мелкорозничные торговые объекты.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ноября 2024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>режим онлайн проверки становится обязательным для пива и слабоалкогольных напитков в потребительских упаковках, антисептиков, БАДов, обуви, фотоаппаратов, шин, одежды, духов.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5 февраля 2025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онлайн проверки становится обязательным для безалкогольных напитков, указанных в пп. "а" п. 3 </w:t>
      </w:r>
      <w:hyperlink r:id="rId5" w:history="1">
        <w:r w:rsidRPr="00777F7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Постановления №887</w:t>
        </w:r>
      </w:hyperlink>
      <w:r w:rsidRPr="00777F76">
        <w:rPr>
          <w:rFonts w:ascii="Times New Roman" w:hAnsi="Times New Roman"/>
          <w:sz w:val="28"/>
          <w:szCs w:val="28"/>
          <w:shd w:val="clear" w:color="auto" w:fill="FFFFFF"/>
        </w:rPr>
        <w:t>. 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апреля 2025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>вводится проверка в режиме онлайн наличия сведений о вводе в оборот молочной продукции для всей розницы. 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марта 2025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>становится обязательной проверка в режиме офлайн для всех товарных групп, кроме безалкогольных напитков. 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 1 июня 2025 года - </w:t>
      </w:r>
      <w:r w:rsidRPr="00777F76">
        <w:rPr>
          <w:rFonts w:ascii="Times New Roman" w:hAnsi="Times New Roman"/>
          <w:sz w:val="28"/>
          <w:szCs w:val="28"/>
          <w:shd w:val="clear" w:color="auto" w:fill="FFFFFF"/>
        </w:rPr>
        <w:t xml:space="preserve">режим онлайн проверки становится обязательным для безалкогольных напитков, указанных в пп. "б" п. 3 </w:t>
      </w:r>
      <w:hyperlink r:id="rId6" w:history="1">
        <w:r w:rsidRPr="00777F76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Постановления №887</w:t>
        </w:r>
      </w:hyperlink>
      <w:r w:rsidRPr="00777F76">
        <w:rPr>
          <w:rFonts w:ascii="Times New Roman" w:hAnsi="Times New Roman"/>
          <w:sz w:val="28"/>
          <w:szCs w:val="28"/>
          <w:shd w:val="clear" w:color="auto" w:fill="FFFFFF"/>
        </w:rPr>
        <w:t>, а также становится обязательной проверка в режиме офлайн для всех товаров товарной группы безалкогольные напитки. </w:t>
      </w:r>
    </w:p>
    <w:p w:rsidR="00850C9C" w:rsidRPr="00777F76" w:rsidRDefault="00850C9C" w:rsidP="00850C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color w:val="auto"/>
          <w:sz w:val="28"/>
          <w:szCs w:val="28"/>
        </w:rPr>
        <w:t>Как подготовиться рознице к старту режима проверок на кассах?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 xml:space="preserve">Получить в личном кабинете системы маркировки "Честный знак" ключ доступа для осуществления проверок товаров с маркировкой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777F76">
        <w:rPr>
          <w:rFonts w:ascii="Times New Roman" w:hAnsi="Times New Roman" w:cs="Times New Roman"/>
          <w:sz w:val="28"/>
          <w:szCs w:val="28"/>
        </w:rPr>
        <w:t>на кассе перед продажей (ключ доступа нужно получить на каждый ИНН).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>Обратиться к поставщику кассового программного обеспечения для обновления до актуальной версии с проверочным режимом и ввести свой ключ доступа для выполнения проверок.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 xml:space="preserve">Провести обучение кассиров на отработку запрета продажи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777F76">
        <w:rPr>
          <w:rFonts w:ascii="Times New Roman" w:hAnsi="Times New Roman" w:cs="Times New Roman"/>
          <w:sz w:val="28"/>
          <w:szCs w:val="28"/>
        </w:rPr>
        <w:t>на кассе.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>Выборочная проверка на приемке товара через мобильное приложение "Честный ЗНАК. Бизнес".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>Выстроить бизнес-процессы по товарам с маркировкой, которые не прошли проверку на кассе.</w:t>
      </w:r>
    </w:p>
    <w:p w:rsidR="00850C9C" w:rsidRPr="00777F76" w:rsidRDefault="00850C9C" w:rsidP="00850C9C">
      <w:pPr>
        <w:pStyle w:val="a4"/>
        <w:numPr>
          <w:ilvl w:val="0"/>
          <w:numId w:val="1"/>
        </w:numPr>
        <w:shd w:val="clear" w:color="auto" w:fill="FFFFFF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76">
        <w:rPr>
          <w:rFonts w:ascii="Times New Roman" w:hAnsi="Times New Roman" w:cs="Times New Roman"/>
          <w:sz w:val="28"/>
          <w:szCs w:val="28"/>
        </w:rPr>
        <w:t xml:space="preserve">На добровольной основе начать проверку на кассах уже сейчас, </w:t>
      </w:r>
      <w:r w:rsidRPr="00777F76">
        <w:rPr>
          <w:rFonts w:ascii="Times New Roman" w:hAnsi="Times New Roman" w:cs="Times New Roman"/>
          <w:sz w:val="28"/>
          <w:szCs w:val="28"/>
        </w:rPr>
        <w:br/>
        <w:t>это позволит своевременно подготовиться к выполнению новых обязательных требований.</w:t>
      </w:r>
    </w:p>
    <w:p w:rsidR="00850C9C" w:rsidRPr="00777F76" w:rsidRDefault="00850C9C" w:rsidP="00850C9C">
      <w:pPr>
        <w:pStyle w:val="a4"/>
        <w:shd w:val="clear" w:color="auto" w:fill="FFFFFF"/>
        <w:ind w:left="738"/>
        <w:jc w:val="both"/>
        <w:rPr>
          <w:rFonts w:ascii="Times New Roman" w:hAnsi="Times New Roman" w:cs="Times New Roman"/>
          <w:sz w:val="28"/>
          <w:szCs w:val="28"/>
        </w:rPr>
      </w:pPr>
    </w:p>
    <w:p w:rsidR="00850C9C" w:rsidRPr="00777F76" w:rsidRDefault="00850C9C" w:rsidP="00850C9C">
      <w:pPr>
        <w:pStyle w:val="3"/>
        <w:shd w:val="clear" w:color="auto" w:fill="FFFFFF"/>
        <w:spacing w:before="0"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7F76">
        <w:rPr>
          <w:rFonts w:ascii="Times New Roman" w:hAnsi="Times New Roman" w:cs="Times New Roman"/>
          <w:color w:val="auto"/>
          <w:sz w:val="28"/>
          <w:szCs w:val="28"/>
        </w:rPr>
        <w:t>Разрешительный режим не распространяется на:</w:t>
      </w:r>
    </w:p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случаи применения контрольно-кассовой техники в режиме, </w:t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не предусматривающем обязательной передачи фискальных документов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налоговые органы и оператору информационной системы мониторинга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в электронной форме через оператора фискальных данных;</w:t>
      </w:r>
    </w:p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продавцов, которые подпадают под действие положений абзаца восьмого пункта 2 и пункта 3 статьи 2 Федерального закона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"О применении контрольно-кассовой техники при осуществлении расчетов в Российской Федерации";</w:t>
      </w:r>
    </w:p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продавцов, которые не являются участниками оборота товаров </w:t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соответствии с правилами маркировки отдельных видов товаров,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которых введена обязательная маркировка;</w:t>
      </w:r>
    </w:p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</w:t>
      </w:r>
    </w:p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д) случаи предложения к реализации (продаже) товаров посредством торгового автомата;</w:t>
      </w:r>
    </w:p>
    <w:p w:rsidR="00850C9C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F76">
        <w:rPr>
          <w:rFonts w:ascii="Times New Roman" w:hAnsi="Times New Roman" w:cs="Times New Roman"/>
          <w:sz w:val="28"/>
          <w:szCs w:val="28"/>
          <w:shd w:val="clear" w:color="auto" w:fill="FFFFFF"/>
        </w:rPr>
        <w:t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bookmarkEnd w:id="0"/>
    <w:p w:rsidR="00850C9C" w:rsidRDefault="00850C9C" w:rsidP="00850C9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D24">
        <w:rPr>
          <w:rFonts w:ascii="Times New Roman" w:hAnsi="Times New Roman"/>
          <w:sz w:val="28"/>
          <w:szCs w:val="28"/>
        </w:rPr>
        <w:t xml:space="preserve">Согласно части 16 статьи 20.1 Федерального закона от 28 декабря 2008 г. № 381-ФЗ </w:t>
      </w:r>
      <w:r>
        <w:rPr>
          <w:rFonts w:ascii="Times New Roman" w:hAnsi="Times New Roman"/>
          <w:sz w:val="28"/>
          <w:szCs w:val="28"/>
        </w:rPr>
        <w:t>"</w:t>
      </w:r>
      <w:r w:rsidRPr="00402D24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402D24">
        <w:rPr>
          <w:rFonts w:ascii="Times New Roman" w:hAnsi="Times New Roman"/>
          <w:sz w:val="28"/>
          <w:szCs w:val="28"/>
        </w:rPr>
        <w:t xml:space="preserve">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информации об обороте таких товаров в информационную систему маркировки в соответствии с законодательством Российской Федерации. </w:t>
      </w:r>
    </w:p>
    <w:p w:rsidR="00850C9C" w:rsidRDefault="00850C9C" w:rsidP="00850C9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D24">
        <w:rPr>
          <w:rFonts w:ascii="Times New Roman" w:hAnsi="Times New Roman"/>
          <w:sz w:val="28"/>
          <w:szCs w:val="28"/>
        </w:rPr>
        <w:t>За непредставление и (или) нарушение порядка и сроков представления в информационную систему маркировки сведений либо представление неполных и (или) недостоверных сведений предусмотрена административная ответственность в соответствии со статьей 15.12.1 КоАП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402D24">
        <w:rPr>
          <w:rFonts w:ascii="Times New Roman" w:hAnsi="Times New Roman"/>
          <w:sz w:val="28"/>
          <w:szCs w:val="28"/>
        </w:rPr>
        <w:t xml:space="preserve">. </w:t>
      </w:r>
    </w:p>
    <w:p w:rsidR="00850C9C" w:rsidRDefault="00850C9C" w:rsidP="00850C9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02D24">
        <w:rPr>
          <w:rFonts w:ascii="Times New Roman" w:hAnsi="Times New Roman"/>
          <w:sz w:val="28"/>
          <w:szCs w:val="28"/>
        </w:rPr>
        <w:t xml:space="preserve">Таким образом, с 1 апреля 2024 года участники оборота, осуществляющие розничную продажу товаров, подлежащих обязательной маркировке средствами идентификации, с использованием контрольно-кассовой техники и не выполняющие обязательных требований, предусмотренных постановлением № 1944, по передаче </w:t>
      </w:r>
      <w:r>
        <w:rPr>
          <w:rFonts w:ascii="Times New Roman" w:hAnsi="Times New Roman"/>
          <w:sz w:val="28"/>
          <w:szCs w:val="28"/>
        </w:rPr>
        <w:br/>
      </w:r>
      <w:r w:rsidRPr="00402D24">
        <w:rPr>
          <w:rFonts w:ascii="Times New Roman" w:hAnsi="Times New Roman"/>
          <w:sz w:val="28"/>
          <w:szCs w:val="28"/>
        </w:rPr>
        <w:t xml:space="preserve">в информационную систему маркировки сведений при сканировании средства идентификации на товаре на кассе (посредством запросов </w:t>
      </w:r>
      <w:r>
        <w:rPr>
          <w:rFonts w:ascii="Times New Roman" w:hAnsi="Times New Roman"/>
          <w:sz w:val="28"/>
          <w:szCs w:val="28"/>
        </w:rPr>
        <w:br/>
      </w:r>
      <w:r w:rsidRPr="00402D24">
        <w:rPr>
          <w:rFonts w:ascii="Times New Roman" w:hAnsi="Times New Roman"/>
          <w:sz w:val="28"/>
          <w:szCs w:val="28"/>
        </w:rPr>
        <w:t xml:space="preserve">на проверку кода маркировки) и автоматизированных обращений </w:t>
      </w:r>
      <w:r>
        <w:rPr>
          <w:rFonts w:ascii="Times New Roman" w:hAnsi="Times New Roman"/>
          <w:sz w:val="28"/>
          <w:szCs w:val="28"/>
        </w:rPr>
        <w:br/>
      </w:r>
      <w:r w:rsidRPr="00402D24">
        <w:rPr>
          <w:rFonts w:ascii="Times New Roman" w:hAnsi="Times New Roman"/>
          <w:sz w:val="28"/>
          <w:szCs w:val="28"/>
        </w:rPr>
        <w:t xml:space="preserve">в информационную систему маркировки (в целях формирования </w:t>
      </w:r>
      <w:r>
        <w:rPr>
          <w:rFonts w:ascii="Times New Roman" w:hAnsi="Times New Roman"/>
          <w:sz w:val="28"/>
          <w:szCs w:val="28"/>
        </w:rPr>
        <w:br/>
      </w:r>
      <w:r w:rsidRPr="00402D24">
        <w:rPr>
          <w:rFonts w:ascii="Times New Roman" w:hAnsi="Times New Roman"/>
          <w:sz w:val="28"/>
          <w:szCs w:val="28"/>
        </w:rPr>
        <w:t xml:space="preserve">и актуализации у участника оборота баз данных кодов идентификации), могут быть привлечены к ответственности по статье 15.12.1 КоАП в виде наложения административного штрафа: для должностных лиц в размере от одной тысячи до десяти тысяч рублей; для юридических лиц от пятидесяти тысяч до ста тысяч рублей). </w:t>
      </w:r>
    </w:p>
    <w:p w:rsidR="00850C9C" w:rsidRDefault="00850C9C" w:rsidP="00850C9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74F29">
        <w:rPr>
          <w:rFonts w:ascii="Times New Roman" w:hAnsi="Times New Roman"/>
          <w:iCs/>
          <w:sz w:val="28"/>
          <w:szCs w:val="28"/>
        </w:rPr>
        <w:t xml:space="preserve">По </w:t>
      </w:r>
      <w:r>
        <w:rPr>
          <w:rFonts w:ascii="Times New Roman" w:hAnsi="Times New Roman"/>
          <w:iCs/>
          <w:sz w:val="28"/>
          <w:szCs w:val="28"/>
        </w:rPr>
        <w:t xml:space="preserve">данным оператора системы маркировки ООО "Оператор ЦРПТ" </w:t>
      </w:r>
      <w:r>
        <w:rPr>
          <w:rFonts w:ascii="Times New Roman" w:hAnsi="Times New Roman"/>
          <w:iCs/>
          <w:sz w:val="28"/>
          <w:szCs w:val="28"/>
        </w:rPr>
        <w:br/>
        <w:t>с 1 апреля 2024 года сведения о продажах табака и разливного пива без проверок кода маркировки передаются в Роспотребнадзор.</w:t>
      </w:r>
    </w:p>
    <w:bookmarkEnd w:id="1"/>
    <w:p w:rsidR="00850C9C" w:rsidRPr="00777F76" w:rsidRDefault="00850C9C" w:rsidP="00850C9C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9E9" w:rsidRDefault="00E849E9"/>
    <w:sectPr w:rsidR="00E8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60BB2"/>
    <w:multiLevelType w:val="multilevel"/>
    <w:tmpl w:val="0718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9C"/>
    <w:rsid w:val="00850C9C"/>
    <w:rsid w:val="00E849E9"/>
    <w:rsid w:val="00F9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B06D2-BFCE-4D3C-BED0-EE1B53B4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9C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0C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0C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0C9C"/>
    <w:pPr>
      <w:spacing w:after="0" w:line="240" w:lineRule="auto"/>
      <w:ind w:left="720"/>
      <w:contextualSpacing/>
    </w:pPr>
    <w:rPr>
      <w:rFonts w:eastAsiaTheme="minorEastAsia" w:cstheme="minorBidi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850C9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Текст в заданном формате"/>
    <w:basedOn w:val="a"/>
    <w:qFormat/>
    <w:rsid w:val="00850C9C"/>
    <w:pPr>
      <w:spacing w:after="0" w:line="240" w:lineRule="auto"/>
    </w:pPr>
    <w:rPr>
      <w:rFonts w:ascii="Liberation Mono" w:eastAsia="Calibri" w:hAnsi="Liberation Mono" w:cs="Liberation Mon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upload/%D0%9F%D0%9F%D0%A0_887_31_05_%D0%9F%D1%80%D0%B0%D0%B2%D0%B8%D0%BB%D0%B0_%D0%BC%D0%B0%D1%80%D0%BA%D0%B8%D1%80%D0%BE%D0%B2%D0%BA%D0%B8_%D0%BE%D1%82%D0%B4%D0%B5%D0%BB%D1%8C%D0%BD%D1%8B%D1%85_%D0%B2%D0%B8%D0%B4%D0%BE%D0%B2_%D0%91%D0%90_%D0%BD%D0%B0%D0%BF%D0%B8%D1%82%D0%BA%D0%BE%D0%B2_compressed%20(1)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xn--80ajghhoc2aj1c8b.xn--p1ai/upload/%D0%9F%D0%9F%D0%A0_887_31_05_%D0%9F%D1%80%D0%B0%D0%B2%D0%B8%D0%BB%D0%B0_%D0%BC%D0%B0%D1%80%D0%BA%D0%B8%D1%80%D0%BE%D0%B2%D0%BA%D0%B8_%D0%BE%D1%82%D0%B4%D0%B5%D0%BB%D1%8C%D0%BD%D1%8B%D1%85_%D0%B2%D0%B8%D0%B4%D0%BE%D0%B2_%D0%91%D0%90_%D0%BD%D0%B0%D0%BF%D0%B8%D1%82%D0%BA%D0%BE%D0%B2_compressed%20(1)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AE6DF-AB4F-4A99-BDD8-B4517414C8FA}"/>
</file>

<file path=customXml/itemProps2.xml><?xml version="1.0" encoding="utf-8"?>
<ds:datastoreItem xmlns:ds="http://schemas.openxmlformats.org/officeDocument/2006/customXml" ds:itemID="{C260CB77-CA21-45E8-B55E-B9D707A442D2}"/>
</file>

<file path=customXml/itemProps3.xml><?xml version="1.0" encoding="utf-8"?>
<ds:datastoreItem xmlns:ds="http://schemas.openxmlformats.org/officeDocument/2006/customXml" ds:itemID="{494FB673-C0A3-49E5-A3DB-95E603707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7182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Валерьевна</dc:creator>
  <cp:keywords/>
  <dc:description/>
  <cp:lastModifiedBy>Зуева Ольга Вячеславна</cp:lastModifiedBy>
  <cp:revision>2</cp:revision>
  <dcterms:created xsi:type="dcterms:W3CDTF">2024-11-05T12:15:00Z</dcterms:created>
  <dcterms:modified xsi:type="dcterms:W3CDTF">2024-11-05T12:15:00Z</dcterms:modified>
</cp:coreProperties>
</file>