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41" w:rsidRDefault="007C48A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E13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13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5E13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SBR012-2309200036</w:t>
            </w:r>
          </w:p>
        </w:tc>
      </w:tr>
      <w:tr w:rsidR="005E13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5E1341" w:rsidRDefault="005E134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0"/>
        <w:gridCol w:w="3591"/>
        <w:gridCol w:w="1368"/>
        <w:gridCol w:w="1322"/>
        <w:gridCol w:w="2306"/>
        <w:gridCol w:w="1409"/>
      </w:tblGrid>
      <w:tr w:rsidR="005E134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111,8 кв.м (подвал), кадастровый номер 34:34:010067:333. Волгоград, Тракторозаводский район, ул. им. Баумана,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376 000.00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203,5 кв.м (подвал), кадастровый номер 34:34:020070:291. Волгоград, Краснооктябрьский район, </w:t>
            </w:r>
            <w:r>
              <w:rPr>
                <w:color w:val="000000"/>
              </w:rPr>
              <w:t>пр-кт Волжский, 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352 000.00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171,1 кв.м (подвал), кадастровый номер 34:34:020079:2217. Волгоград, </w:t>
            </w:r>
            <w:r>
              <w:rPr>
                <w:color w:val="000000"/>
              </w:rPr>
              <w:t>Краснооктябрьский район, ул. им. Кузнецова, 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1 924 000.00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64,8 кв.м (цокольный этаж), када</w:t>
            </w:r>
            <w:r>
              <w:rPr>
                <w:color w:val="000000"/>
              </w:rPr>
              <w:t>стровый номер 34:34:020065:1451. Волгоград, Краснооктябрьский район, ул. им. Хользунова,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585 000.00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5E1341" w:rsidRDefault="005E13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E13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13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E13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1341" w:rsidRDefault="007C48A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E1341" w:rsidRDefault="005E1341">
            <w:pPr>
              <w:rPr>
                <w:color w:val="000000"/>
              </w:rPr>
            </w:pPr>
          </w:p>
        </w:tc>
      </w:tr>
      <w:tr w:rsidR="005E13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E13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E13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E13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1341" w:rsidRDefault="007C48A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E1341" w:rsidRDefault="005E1341">
            <w:pPr>
              <w:rPr>
                <w:color w:val="000000"/>
              </w:rPr>
            </w:pPr>
          </w:p>
        </w:tc>
      </w:tr>
    </w:tbl>
    <w:p w:rsidR="005E1341" w:rsidRDefault="005E134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E134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5E1341">
            <w:pPr>
              <w:rPr>
                <w:color w:val="000000"/>
              </w:rPr>
            </w:pP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E1341" w:rsidRDefault="005E134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286"/>
      </w:tblGrid>
      <w:tr w:rsidR="005E134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5E1341">
            <w:pPr>
              <w:rPr>
                <w:color w:val="000000"/>
              </w:rPr>
            </w:pP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24.10.2023 08:50:31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24.10.2023 08:50:33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24.10.2023 08:50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>1268674</w:t>
            </w:r>
          </w:p>
        </w:tc>
      </w:tr>
      <w:tr w:rsidR="005E13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7C48A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341" w:rsidRDefault="005E1341">
            <w:pPr>
              <w:rPr>
                <w:color w:val="000000"/>
              </w:rPr>
            </w:pPr>
          </w:p>
        </w:tc>
      </w:tr>
    </w:tbl>
    <w:p w:rsidR="005E1341" w:rsidRDefault="005E1341"/>
    <w:sectPr w:rsidR="005E1341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E1341"/>
    <w:rsid w:val="007C48A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2023-10-24T05:45:00+00:00</DatePub>
    <LongName xmlns="e4d50f4a-1345-415d-aadd-f942b5769167">П Р О Т О К О Л № 23-24.1 от 24.10.2023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23-24 от 20.09.2023</LongName>
    <Public xmlns="e4d50f4a-1345-415d-aadd-f942b5769167">true</Public>
    <VidTorgov xmlns="e4d50f4a-1345-415d-aadd-f942b5769167">Электронный аукцион</VidTorgov>
    <DateEndRcv xmlns="e4d50f4a-1345-415d-aadd-f942b5769167">2023-10-23T08:00:00+00:00</DateEndRcv>
    <DateOfSale xmlns="e4d50f4a-1345-415d-aadd-f942b5769167">2023-10-25T05:00:00+00:00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AB3B607-D72E-4DFD-B1C7-3B6CC580E4CD}"/>
</file>

<file path=customXml/itemProps2.xml><?xml version="1.0" encoding="utf-8"?>
<ds:datastoreItem xmlns:ds="http://schemas.openxmlformats.org/officeDocument/2006/customXml" ds:itemID="{C0789CE6-A671-44AA-86C9-E0B50856F24D}"/>
</file>

<file path=customXml/itemProps3.xml><?xml version="1.0" encoding="utf-8"?>
<ds:datastoreItem xmlns:ds="http://schemas.openxmlformats.org/officeDocument/2006/customXml" ds:itemID="{C8AAAD1E-A0FD-4DE2-9039-5D41CDE80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23-24.1 от 24.10.2023 приема заявок и признания несостоявшимся электронного аукциона по продаже объектов МИ</dc:title>
  <dc:creator>Клименко Мария Васильевна</dc:creator>
  <cp:lastModifiedBy>Клименко Мария Васильевна</cp:lastModifiedBy>
  <cp:revision>2</cp:revision>
  <dcterms:created xsi:type="dcterms:W3CDTF">2023-10-24T05:51:00Z</dcterms:created>
  <dcterms:modified xsi:type="dcterms:W3CDTF">2023-10-24T05:51:00Z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