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2E" w:rsidRDefault="0086099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812C2E" w:rsidRDefault="00812C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2C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SBR012-2303090042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812C2E" w:rsidRDefault="00812C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2C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538,9 кв.м (кадастровый номер 34:34:030044:102) с земельным участком площадью 1901 кв.м (кадастровый номер 34:3</w:t>
            </w:r>
            <w:r>
              <w:rPr>
                <w:color w:val="000000"/>
              </w:rPr>
              <w:t>4:030044:85). Волгоград, Дзержинский район, ул. Историческая, д. 181л, строен. 2.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6 213 418.88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12C2E" w:rsidRDefault="00812C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2C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12C2E">
            <w:pPr>
              <w:rPr>
                <w:color w:val="000000"/>
              </w:rPr>
            </w:pP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 </w:t>
            </w:r>
            <w:r>
              <w:rPr>
                <w:color w:val="000000"/>
              </w:rPr>
              <w:t>победитель</w:t>
            </w:r>
          </w:p>
        </w:tc>
      </w:tr>
    </w:tbl>
    <w:p w:rsidR="00812C2E" w:rsidRDefault="00812C2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12C2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812C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12C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12C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12C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12C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03.04.2023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3106709.44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812C2E" w:rsidRDefault="00812C2E">
            <w:pPr>
              <w:rPr>
                <w:color w:val="000000"/>
              </w:rPr>
            </w:pPr>
          </w:p>
        </w:tc>
      </w:tr>
    </w:tbl>
    <w:p w:rsidR="00812C2E" w:rsidRDefault="00812C2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812C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12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812C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812C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12C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8941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343710016406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Полякова Ольга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12C2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12C2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12C2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3106709.44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07.04.2023 10:40</w:t>
                  </w:r>
                </w:p>
              </w:tc>
            </w:tr>
          </w:tbl>
          <w:p w:rsidR="00812C2E" w:rsidRDefault="00812C2E">
            <w:pPr>
              <w:rPr>
                <w:color w:val="000000"/>
                <w:sz w:val="18"/>
              </w:rPr>
            </w:pPr>
          </w:p>
        </w:tc>
      </w:tr>
    </w:tbl>
    <w:p w:rsidR="00812C2E" w:rsidRDefault="00812C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2C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12C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12C2E" w:rsidRDefault="00812C2E">
            <w:pPr>
              <w:rPr>
                <w:color w:val="000000"/>
              </w:rPr>
            </w:pP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12C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12C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2C2E" w:rsidRDefault="0086099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12C2E" w:rsidRDefault="00812C2E">
            <w:pPr>
              <w:rPr>
                <w:color w:val="000000"/>
              </w:rPr>
            </w:pPr>
          </w:p>
        </w:tc>
      </w:tr>
    </w:tbl>
    <w:p w:rsidR="00812C2E" w:rsidRDefault="00812C2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12C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12C2E" w:rsidRDefault="00812C2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12C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12C2E">
            <w:pPr>
              <w:rPr>
                <w:color w:val="000000"/>
              </w:rPr>
            </w:pP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07.04.2023 11:22:55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07.04.2023 11:22:56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07.04.2023 11:22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1136351</w:t>
            </w:r>
          </w:p>
        </w:tc>
      </w:tr>
      <w:tr w:rsidR="00812C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2C2E" w:rsidRDefault="0086099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12C2E"/>
    <w:rsid w:val="0086099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2023-04-07T08:05:00+00:00</DatePub>
    <LongName xmlns="e4d50f4a-1345-415d-aadd-f942b5769167">П Р О Т О К О Л № 23-5.3-5 от 07.04.2023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2023-04-05T13:30:00+00:00</DateEndRcv>
    <DateOfSale xmlns="e4d50f4a-1345-415d-aadd-f942b5769167">2023-04-07T05:00:00+00:00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9265DE9-40F1-4AEE-8CBA-A228FEF5E6CA}"/>
</file>

<file path=customXml/itemProps2.xml><?xml version="1.0" encoding="utf-8"?>
<ds:datastoreItem xmlns:ds="http://schemas.openxmlformats.org/officeDocument/2006/customXml" ds:itemID="{9884A96E-553F-48E5-8405-8E38D759D682}"/>
</file>

<file path=customXml/itemProps3.xml><?xml version="1.0" encoding="utf-8"?>
<ds:datastoreItem xmlns:ds="http://schemas.openxmlformats.org/officeDocument/2006/customXml" ds:itemID="{AD8D9DAF-B1C1-4062-91F8-F01156309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23-5.3-5 от 07.04.2023 об итогах продажи муниципального имущества посредством</dc:title>
  <dc:creator>Летова Инна Сергеевна</dc:creator>
  <cp:lastModifiedBy>Летова Инна Сергеевна</cp:lastModifiedBy>
  <cp:revision>2</cp:revision>
  <dcterms:created xsi:type="dcterms:W3CDTF">2023-04-07T08:22:00Z</dcterms:created>
  <dcterms:modified xsi:type="dcterms:W3CDTF">2023-04-07T08:22:00Z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