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192FE2">
        <w:rPr>
          <w:b/>
          <w:color w:val="FF0000"/>
          <w:spacing w:val="52"/>
          <w:szCs w:val="28"/>
        </w:rPr>
        <w:t>839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D61C0" w:rsidRPr="004D61C0">
        <w:rPr>
          <w:b/>
          <w:color w:val="FF0000"/>
          <w:spacing w:val="52"/>
          <w:szCs w:val="28"/>
        </w:rPr>
        <w:t>15</w:t>
      </w:r>
      <w:r w:rsidRPr="004D61C0">
        <w:rPr>
          <w:b/>
          <w:color w:val="FF0000"/>
          <w:spacing w:val="52"/>
          <w:szCs w:val="28"/>
        </w:rPr>
        <w:t>.</w:t>
      </w:r>
      <w:r w:rsidR="00A12FCC" w:rsidRPr="004D61C0">
        <w:rPr>
          <w:b/>
          <w:color w:val="FF0000"/>
          <w:spacing w:val="52"/>
          <w:szCs w:val="28"/>
        </w:rPr>
        <w:t>07</w:t>
      </w:r>
      <w:r w:rsidR="00B97795" w:rsidRPr="004D61C0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физическим лицам, не являющимся индивидуальными предпринимателями и </w:t>
      </w:r>
      <w:proofErr w:type="gramStart"/>
      <w:r w:rsidR="00037C6E">
        <w:rPr>
          <w:rFonts w:ascii="Times New Roman" w:hAnsi="Times New Roman" w:cs="Times New Roman"/>
          <w:b/>
          <w:sz w:val="28"/>
          <w:szCs w:val="28"/>
        </w:rPr>
        <w:t>применяющим</w:t>
      </w:r>
      <w:proofErr w:type="gramEnd"/>
      <w:r w:rsidR="00037C6E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D61C0" w:rsidRPr="00B97795" w:rsidTr="00635025">
        <w:tc>
          <w:tcPr>
            <w:tcW w:w="817" w:type="dxa"/>
          </w:tcPr>
          <w:p w:rsidR="004D61C0" w:rsidRDefault="004D61C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4D61C0" w:rsidRDefault="004D61C0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4D6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D61C0" w:rsidRDefault="004D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34789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3.07.2022 № 2871</w:t>
      </w:r>
      <w:r w:rsidR="004120B8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, 15</w:t>
      </w:r>
      <w:r w:rsidR="004D61C0">
        <w:rPr>
          <w:rFonts w:ascii="Times New Roman" w:hAnsi="Times New Roman" w:cs="Times New Roman"/>
          <w:b/>
          <w:color w:val="FF0000"/>
          <w:sz w:val="24"/>
          <w:szCs w:val="24"/>
        </w:rPr>
        <w:t>.07.2022 №2912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</w:t>
      </w:r>
      <w:r w:rsidR="00192FE2" w:rsidRPr="00192FE2">
        <w:rPr>
          <w:rFonts w:ascii="Times New Roman" w:hAnsi="Times New Roman" w:cs="Times New Roman"/>
          <w:sz w:val="24"/>
          <w:szCs w:val="24"/>
        </w:rPr>
        <w:lastRenderedPageBreak/>
        <w:t>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44F8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12FCC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5809C6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4D61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4D61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4D61C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4D61C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D61C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4D61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4D61C0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92FE2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CC637C" w:rsidRPr="00CC637C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C637C" w:rsidRPr="00CC637C" w:rsidRDefault="00A12FCC" w:rsidP="00A12F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район, ул. им. маршала Чуйкова, д. 1</w:t>
            </w:r>
          </w:p>
        </w:tc>
        <w:tc>
          <w:tcPr>
            <w:tcW w:w="1559" w:type="dxa"/>
          </w:tcPr>
          <w:p w:rsidR="00192FE2" w:rsidRPr="00192FE2" w:rsidRDefault="00192FE2" w:rsidP="00192F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192FE2" w:rsidP="00192F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Пол – плитка, стены – окрашенные, панели потолок – побеленный, частично потолочная плитка. Имеются все системы вод</w:t>
            </w:r>
            <w:proofErr w:type="gramStart"/>
            <w:r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электро- и тепло- снабжения.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192FE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701" w:type="dxa"/>
            <w:vAlign w:val="center"/>
          </w:tcPr>
          <w:p w:rsidR="00CC637C" w:rsidRPr="00CC637C" w:rsidRDefault="00192FE2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34-34-01/125/2009-507 от 21.09.2009</w:t>
            </w:r>
          </w:p>
        </w:tc>
        <w:tc>
          <w:tcPr>
            <w:tcW w:w="1559" w:type="dxa"/>
            <w:vAlign w:val="center"/>
          </w:tcPr>
          <w:p w:rsidR="00192FE2" w:rsidRPr="00192FE2" w:rsidRDefault="00192FE2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032/1-22</w:t>
            </w:r>
          </w:p>
          <w:p w:rsidR="00CC637C" w:rsidRPr="00CC637C" w:rsidRDefault="00192FE2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16.05.2022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192FE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11 664,17</w:t>
            </w:r>
          </w:p>
        </w:tc>
        <w:tc>
          <w:tcPr>
            <w:tcW w:w="992" w:type="dxa"/>
            <w:vAlign w:val="center"/>
          </w:tcPr>
          <w:p w:rsidR="00CC637C" w:rsidRPr="00CC637C" w:rsidRDefault="00192FE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11 664,17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Pr="00F77E55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CEF" w:rsidRDefault="000D18B6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B44F8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B44F8" w:rsidRDefault="000B44F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0B44F8" w:rsidRP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0B44F8" w:rsidRPr="00A12FCC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0B44F8" w:rsidRPr="000B44F8" w:rsidRDefault="000B44F8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Столетова, </w:t>
            </w:r>
          </w:p>
          <w:p w:rsidR="000B44F8" w:rsidRPr="00A12FCC" w:rsidRDefault="000B44F8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7, пом. </w:t>
            </w: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0B44F8" w:rsidRPr="000B44F8" w:rsidRDefault="000B44F8" w:rsidP="000B44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0B44F8" w:rsidRPr="000B44F8" w:rsidRDefault="000B44F8" w:rsidP="000B44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</w:t>
            </w: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пользователями.</w:t>
            </w:r>
          </w:p>
          <w:p w:rsidR="000B44F8" w:rsidRPr="000B44F8" w:rsidRDefault="000B44F8" w:rsidP="000B44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побеленный. Окна, двери в наличии.</w:t>
            </w:r>
          </w:p>
          <w:p w:rsidR="000B44F8" w:rsidRPr="00192FE2" w:rsidRDefault="000B44F8" w:rsidP="000B44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теплоснабжения, водоснабжения и канализации имеются.</w:t>
            </w:r>
          </w:p>
        </w:tc>
        <w:tc>
          <w:tcPr>
            <w:tcW w:w="1418" w:type="dxa"/>
          </w:tcPr>
          <w:p w:rsidR="000B44F8" w:rsidRPr="00B5746B" w:rsidRDefault="000B44F8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B44F8" w:rsidRPr="00192FE2" w:rsidRDefault="000B44F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701" w:type="dxa"/>
            <w:vAlign w:val="center"/>
          </w:tcPr>
          <w:p w:rsidR="000B44F8" w:rsidRPr="00192FE2" w:rsidRDefault="000B44F8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34-34-01/122/2009-110 от 09.06.2009</w:t>
            </w:r>
          </w:p>
        </w:tc>
        <w:tc>
          <w:tcPr>
            <w:tcW w:w="1559" w:type="dxa"/>
            <w:vAlign w:val="center"/>
          </w:tcPr>
          <w:p w:rsidR="000B44F8" w:rsidRP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2259/22</w:t>
            </w:r>
          </w:p>
          <w:p w:rsidR="000B44F8" w:rsidRPr="00192FE2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11.04.2022                </w:t>
            </w:r>
          </w:p>
        </w:tc>
        <w:tc>
          <w:tcPr>
            <w:tcW w:w="1701" w:type="dxa"/>
            <w:vAlign w:val="center"/>
          </w:tcPr>
          <w:p w:rsidR="000B44F8" w:rsidRPr="00192FE2" w:rsidRDefault="000B44F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5 688,75</w:t>
            </w:r>
          </w:p>
        </w:tc>
        <w:tc>
          <w:tcPr>
            <w:tcW w:w="992" w:type="dxa"/>
            <w:vAlign w:val="center"/>
          </w:tcPr>
          <w:p w:rsidR="000B44F8" w:rsidRPr="00192FE2" w:rsidRDefault="000B44F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5 688,75</w:t>
            </w:r>
          </w:p>
        </w:tc>
        <w:tc>
          <w:tcPr>
            <w:tcW w:w="1134" w:type="dxa"/>
            <w:vAlign w:val="center"/>
          </w:tcPr>
          <w:p w:rsidR="000B44F8" w:rsidRPr="00E82013" w:rsidRDefault="000B44F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192FE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839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4D61C0" w:rsidRPr="004D61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15</w:t>
      </w:r>
      <w:r w:rsidR="000D18B6" w:rsidRPr="004D61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.07</w:t>
      </w:r>
      <w:r w:rsidR="00650E3F" w:rsidRPr="004D61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D61C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D61C0" w:rsidRPr="004D61C0">
        <w:rPr>
          <w:rFonts w:ascii="Times New Roman" w:hAnsi="Times New Roman" w:cs="Times New Roman"/>
          <w:b/>
          <w:sz w:val="28"/>
          <w:szCs w:val="28"/>
          <w:u w:val="single"/>
        </w:rPr>
        <w:t>2871р от 13</w:t>
      </w:r>
      <w:r w:rsidR="00C34789" w:rsidRPr="004D61C0">
        <w:rPr>
          <w:rFonts w:ascii="Times New Roman" w:hAnsi="Times New Roman" w:cs="Times New Roman"/>
          <w:b/>
          <w:sz w:val="28"/>
          <w:szCs w:val="28"/>
          <w:u w:val="single"/>
        </w:rPr>
        <w:t>.07</w:t>
      </w:r>
      <w:r w:rsidR="00650E3F" w:rsidRPr="004D61C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4D61C0">
        <w:rPr>
          <w:rFonts w:ascii="Times New Roman" w:hAnsi="Times New Roman" w:cs="Times New Roman"/>
          <w:b/>
          <w:sz w:val="28"/>
          <w:szCs w:val="28"/>
          <w:u w:val="single"/>
        </w:rPr>
        <w:t>№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912</w:t>
      </w:r>
      <w:r w:rsidRPr="004D61C0">
        <w:rPr>
          <w:rFonts w:ascii="Times New Roman" w:hAnsi="Times New Roman" w:cs="Times New Roman"/>
          <w:b/>
          <w:sz w:val="28"/>
          <w:szCs w:val="28"/>
          <w:u w:val="single"/>
        </w:rPr>
        <w:t>р от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D61C0">
        <w:rPr>
          <w:rFonts w:ascii="Times New Roman" w:hAnsi="Times New Roman" w:cs="Times New Roman"/>
          <w:b/>
          <w:sz w:val="28"/>
          <w:szCs w:val="28"/>
          <w:u w:val="single"/>
        </w:rPr>
        <w:t>.07.2022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C0" w:rsidRDefault="004D61C0" w:rsidP="007427AF">
      <w:pPr>
        <w:spacing w:after="0" w:line="240" w:lineRule="auto"/>
      </w:pPr>
      <w:r>
        <w:separator/>
      </w:r>
    </w:p>
  </w:endnote>
  <w:endnote w:type="continuationSeparator" w:id="0">
    <w:p w:rsidR="004D61C0" w:rsidRDefault="004D61C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C0" w:rsidRDefault="004D61C0" w:rsidP="007427AF">
      <w:pPr>
        <w:spacing w:after="0" w:line="240" w:lineRule="auto"/>
      </w:pPr>
      <w:r>
        <w:separator/>
      </w:r>
    </w:p>
  </w:footnote>
  <w:footnote w:type="continuationSeparator" w:id="0">
    <w:p w:rsidR="004D61C0" w:rsidRDefault="004D61C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4D61C0" w:rsidRDefault="004D61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1FC">
          <w:rPr>
            <w:noProof/>
          </w:rPr>
          <w:t>3</w:t>
        </w:r>
        <w:r>
          <w:fldChar w:fldCharType="end"/>
        </w:r>
      </w:p>
    </w:sdtContent>
  </w:sdt>
  <w:p w:rsidR="004D61C0" w:rsidRPr="007427AF" w:rsidRDefault="004D61C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4C0BE-ABCA-47FC-B1AA-FA0BF7733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D36BA-D765-45B1-8DB5-02E22A33B0B5}"/>
</file>

<file path=customXml/itemProps3.xml><?xml version="1.0" encoding="utf-8"?>
<ds:datastoreItem xmlns:ds="http://schemas.openxmlformats.org/officeDocument/2006/customXml" ds:itemID="{4B2023A0-6D5F-45C8-BDD3-A59F0F3EA438}"/>
</file>

<file path=customXml/itemProps4.xml><?xml version="1.0" encoding="utf-8"?>
<ds:datastoreItem xmlns:ds="http://schemas.openxmlformats.org/officeDocument/2006/customXml" ds:itemID="{C5F70016-F200-44B5-AE78-59AAF0BC0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26</Pages>
  <Words>8776</Words>
  <Characters>50024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456</cp:revision>
  <cp:lastPrinted>2022-04-11T14:27:00Z</cp:lastPrinted>
  <dcterms:created xsi:type="dcterms:W3CDTF">2020-11-24T07:08:00Z</dcterms:created>
  <dcterms:modified xsi:type="dcterms:W3CDTF">2022-07-15T06:13:00Z</dcterms:modified>
</cp:coreProperties>
</file>