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F" w:rsidRDefault="00D97A4F" w:rsidP="00D97A4F">
      <w:pPr>
        <w:pStyle w:val="a4"/>
        <w:framePr w:hSpace="180" w:wrap="around" w:hAnchor="margin" w:xAlign="center" w:y="495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D97A4F" w:rsidRDefault="00D97A4F" w:rsidP="00D97A4F">
      <w:pPr>
        <w:pStyle w:val="a4"/>
        <w:framePr w:hSpace="180" w:wrap="around" w:hAnchor="margin" w:xAlign="center" w:y="495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D97A4F" w:rsidRDefault="00D97A4F" w:rsidP="00D97A4F">
      <w:pPr>
        <w:pStyle w:val="a4"/>
        <w:framePr w:hSpace="180" w:wrap="around" w:hAnchor="margin" w:xAlign="center" w:y="495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D97A4F" w:rsidRDefault="00D97A4F" w:rsidP="00D97A4F">
      <w:pPr>
        <w:pStyle w:val="a6"/>
        <w:framePr w:hSpace="180" w:wrap="around" w:hAnchor="margin" w:xAlign="center" w:y="495"/>
        <w:ind w:left="567" w:firstLine="578"/>
        <w:jc w:val="center"/>
        <w:rPr>
          <w:b/>
        </w:rPr>
      </w:pPr>
      <w:r>
        <w:rPr>
          <w:b/>
        </w:rPr>
        <w:t xml:space="preserve">400001, г. Волгоград, ул. </w:t>
      </w:r>
      <w:proofErr w:type="spellStart"/>
      <w:r>
        <w:rPr>
          <w:b/>
        </w:rPr>
        <w:t>Рабоче-Крестьянская</w:t>
      </w:r>
      <w:proofErr w:type="spellEnd"/>
      <w:r>
        <w:rPr>
          <w:b/>
        </w:rPr>
        <w:t>, 16</w:t>
      </w:r>
    </w:p>
    <w:p w:rsidR="00D97A4F" w:rsidRDefault="00D97A4F" w:rsidP="00D97A4F">
      <w:pPr>
        <w:pStyle w:val="a6"/>
        <w:framePr w:hSpace="180" w:wrap="around" w:hAnchor="margin" w:xAlign="center" w:y="495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D97A4F" w:rsidRDefault="00D97A4F" w:rsidP="00D97A4F">
      <w:pPr>
        <w:pStyle w:val="a6"/>
        <w:framePr w:hSpace="180" w:wrap="around" w:hAnchor="margin" w:xAlign="center" w:y="495"/>
        <w:ind w:left="567"/>
        <w:jc w:val="center"/>
        <w:rPr>
          <w:b/>
          <w:bCs/>
          <w:sz w:val="32"/>
        </w:rPr>
      </w:pPr>
      <w:r w:rsidRPr="008F12B7">
        <w:pict>
          <v:line id="_x0000_s1026" style="position:absolute;left:0;text-align:left;z-index:251660288" from="36pt,4.7pt" to="7in,4.7pt" strokeweight="1.59mm">
            <v:stroke joinstyle="miter"/>
          </v:line>
        </w:pict>
      </w:r>
    </w:p>
    <w:p w:rsidR="00D97A4F" w:rsidRDefault="00D97A4F" w:rsidP="00D97A4F">
      <w:pPr>
        <w:pStyle w:val="a6"/>
        <w:framePr w:hSpace="180" w:wrap="around" w:hAnchor="margin" w:xAlign="center" w:y="495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5" w:history="1">
        <w:proofErr w:type="spellStart"/>
        <w:r>
          <w:rPr>
            <w:rStyle w:val="a8"/>
            <w:lang w:val="en-US"/>
          </w:rPr>
          <w:t>pfr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</w:p>
    <w:p w:rsidR="00D97A4F" w:rsidRDefault="00D97A4F" w:rsidP="00D97A4F">
      <w:pPr>
        <w:framePr w:hSpace="180" w:wrap="around" w:hAnchor="margin" w:xAlign="center" w:y="495"/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28 октября 2021 года</w:t>
      </w:r>
    </w:p>
    <w:p w:rsidR="00D97A4F" w:rsidRDefault="00D97A4F" w:rsidP="00D97A4F">
      <w:pPr>
        <w:pStyle w:val="a3"/>
        <w:framePr w:hSpace="180" w:wrap="around" w:hAnchor="margin" w:xAlign="center" w:y="49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97 </w:t>
      </w:r>
      <w:proofErr w:type="spellStart"/>
      <w:r>
        <w:rPr>
          <w:b/>
          <w:sz w:val="28"/>
          <w:szCs w:val="28"/>
        </w:rPr>
        <w:t>волгоградцев</w:t>
      </w:r>
      <w:proofErr w:type="spellEnd"/>
      <w:r>
        <w:rPr>
          <w:b/>
          <w:sz w:val="28"/>
          <w:szCs w:val="28"/>
        </w:rPr>
        <w:t xml:space="preserve">  получат  единовременные выплаты в размере 50 тыс. рублей в связи с 80-й годовщиной открытия Дороги жизни </w:t>
      </w:r>
    </w:p>
    <w:p w:rsidR="00D97A4F" w:rsidRDefault="00D97A4F" w:rsidP="00D97A4F">
      <w:pPr>
        <w:pStyle w:val="a3"/>
        <w:framePr w:hSpace="180" w:wrap="around" w:hAnchor="margin" w:xAlign="center" w:y="495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России № 533 от 17 сентября 2021 года, в связи с 80-й годовщиной открытия Дороги жизни, установлена единовременная выплата. Размер выплаты составит 50 тыс. рублей. </w:t>
      </w:r>
      <w:r>
        <w:rPr>
          <w:color w:val="000000"/>
          <w:sz w:val="28"/>
          <w:szCs w:val="28"/>
        </w:rPr>
        <w:t>Отделением Пенсионного Фонда РФ по Волгоградской области  проведены все подготовительные мероприятия для произведения дополнительных выплат. Н</w:t>
      </w:r>
      <w:r>
        <w:rPr>
          <w:sz w:val="28"/>
          <w:szCs w:val="28"/>
        </w:rPr>
        <w:t xml:space="preserve">а эти цели в бюджете Отделения ПФР по региону предусмотрено  4 </w:t>
      </w:r>
      <w:proofErr w:type="spellStart"/>
      <w:proofErr w:type="gramStart"/>
      <w:r>
        <w:rPr>
          <w:sz w:val="28"/>
          <w:szCs w:val="28"/>
        </w:rPr>
        <w:t>млн</w:t>
      </w:r>
      <w:proofErr w:type="spellEnd"/>
      <w:proofErr w:type="gramEnd"/>
      <w:r>
        <w:rPr>
          <w:sz w:val="28"/>
          <w:szCs w:val="28"/>
        </w:rPr>
        <w:t xml:space="preserve"> 850 тысяч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97A4F" w:rsidRDefault="00D97A4F" w:rsidP="00D97A4F">
      <w:pPr>
        <w:pStyle w:val="a3"/>
        <w:framePr w:hSpace="180" w:wrap="around" w:hAnchor="margin" w:xAlign="center" w:y="495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средства в ноябре получат 97 жителей региона - 6 </w:t>
      </w:r>
      <w:proofErr w:type="spellStart"/>
      <w:r>
        <w:rPr>
          <w:sz w:val="28"/>
          <w:szCs w:val="28"/>
        </w:rPr>
        <w:t>волгоградцев</w:t>
      </w:r>
      <w:proofErr w:type="spellEnd"/>
      <w:r>
        <w:rPr>
          <w:sz w:val="28"/>
          <w:szCs w:val="28"/>
        </w:rPr>
        <w:t>, награжденных медалью "За оборону Ленинграда" и 91 человек, награжденный знаком "Жителю блокадного Ленинграда».</w:t>
      </w:r>
    </w:p>
    <w:p w:rsidR="00D97A4F" w:rsidRDefault="00D97A4F" w:rsidP="00D97A4F">
      <w:pPr>
        <w:pStyle w:val="a3"/>
        <w:framePr w:hSpace="180" w:wrap="around" w:hAnchor="margin" w:xAlign="center" w:y="495"/>
        <w:spacing w:before="0" w:beforeAutospacing="0" w:after="0" w:afterAutospacing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в 50 тысяч рублей будет осуществлена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беззаявительном</w:t>
      </w:r>
      <w:proofErr w:type="spellEnd"/>
      <w:r>
        <w:rPr>
          <w:b/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(на основании выплатных дел), имеющихся в распоряжении ПФР.  Средства будут выплачиваться в ноябре одновременно с пенсией.</w:t>
      </w:r>
    </w:p>
    <w:p w:rsidR="00454BE1" w:rsidRDefault="00454BE1"/>
    <w:sectPr w:rsidR="00454BE1" w:rsidSect="0045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7A4F"/>
    <w:rsid w:val="00454BE1"/>
    <w:rsid w:val="006A73E5"/>
    <w:rsid w:val="00AA6012"/>
    <w:rsid w:val="00D9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97A4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97A4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D97A4F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97A4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8">
    <w:name w:val="Hyperlink"/>
    <w:basedOn w:val="a0"/>
    <w:uiPriority w:val="99"/>
    <w:semiHidden/>
    <w:unhideWhenUsed/>
    <w:rsid w:val="00D97A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89A53-04F8-4445-83F6-546CC04B9632}"/>
</file>

<file path=customXml/itemProps2.xml><?xml version="1.0" encoding="utf-8"?>
<ds:datastoreItem xmlns:ds="http://schemas.openxmlformats.org/officeDocument/2006/customXml" ds:itemID="{591FB1DD-BB28-4F26-9CD1-5B715814CE47}"/>
</file>

<file path=customXml/itemProps3.xml><?xml version="1.0" encoding="utf-8"?>
<ds:datastoreItem xmlns:ds="http://schemas.openxmlformats.org/officeDocument/2006/customXml" ds:itemID="{D4EDBD21-D3A0-4E9E-B693-6DD2190A2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044MatyushechkinaMS</cp:lastModifiedBy>
  <cp:revision>1</cp:revision>
  <dcterms:created xsi:type="dcterms:W3CDTF">2021-10-28T11:55:00Z</dcterms:created>
  <dcterms:modified xsi:type="dcterms:W3CDTF">2021-10-28T11:56:00Z</dcterms:modified>
</cp:coreProperties>
</file>