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61" w:rsidRPr="00904461" w:rsidRDefault="00904461" w:rsidP="00904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44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Многодетные мамы имеют право на досрочную пенсию</w:t>
      </w:r>
    </w:p>
    <w:p w:rsidR="00904461" w:rsidRPr="00904461" w:rsidRDefault="00904461" w:rsidP="009044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4461">
        <w:rPr>
          <w:sz w:val="28"/>
          <w:szCs w:val="28"/>
        </w:rPr>
        <w:t xml:space="preserve">Сегодня День семьи, любви и верности.  Поздравляем с этим праздником всех </w:t>
      </w:r>
      <w:r>
        <w:rPr>
          <w:sz w:val="28"/>
          <w:szCs w:val="28"/>
        </w:rPr>
        <w:t>жителей региона</w:t>
      </w:r>
      <w:r w:rsidRPr="00904461">
        <w:rPr>
          <w:sz w:val="28"/>
          <w:szCs w:val="28"/>
        </w:rPr>
        <w:t xml:space="preserve"> и напоминаем, что пенсионным законодательством предусмотрены  льготы для выхода на пенсию  многодетным мамам, то есть ранее общеустановленного пенсионного возраста (женщины -60 лет и мужчины -65 лет) могут оформить пенсию многодетные мамы, воспитавшие (или усыновившие) 3-х и более детей.</w:t>
      </w:r>
    </w:p>
    <w:p w:rsidR="00904461" w:rsidRPr="00904461" w:rsidRDefault="00904461" w:rsidP="009044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4461">
        <w:rPr>
          <w:sz w:val="28"/>
          <w:szCs w:val="28"/>
        </w:rPr>
        <w:t>Если у женщины трое детей, то она может обратиться за назначением досрочной пенсии по старости в 57 лет, четверо – в 56, пять и более детей  -  в 50 лет.</w:t>
      </w:r>
    </w:p>
    <w:p w:rsidR="00904461" w:rsidRPr="00904461" w:rsidRDefault="00904461" w:rsidP="009044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4461">
        <w:rPr>
          <w:sz w:val="28"/>
          <w:szCs w:val="28"/>
        </w:rPr>
        <w:t>В 2021 году для выхода на досрочную пенсию женщине  необходимо иметь как минимум 12 лет страхового стажа и 21 пенсионный коэффициент. А также необходимо соблюдение еще одного условия - воспитание ребенка до возраста не менее 8 лет.</w:t>
      </w:r>
    </w:p>
    <w:p w:rsidR="00904461" w:rsidRPr="00904461" w:rsidRDefault="00904461" w:rsidP="009044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4461">
        <w:rPr>
          <w:sz w:val="28"/>
          <w:szCs w:val="28"/>
        </w:rPr>
        <w:t xml:space="preserve">Напомним, что в страховой стаж входят  также </w:t>
      </w:r>
      <w:proofErr w:type="spellStart"/>
      <w:r w:rsidRPr="00904461">
        <w:rPr>
          <w:sz w:val="28"/>
          <w:szCs w:val="28"/>
        </w:rPr>
        <w:t>нестраховые</w:t>
      </w:r>
      <w:proofErr w:type="spellEnd"/>
      <w:r w:rsidRPr="00904461">
        <w:rPr>
          <w:sz w:val="28"/>
          <w:szCs w:val="28"/>
        </w:rPr>
        <w:t xml:space="preserve"> периоды – это периоды  ухода за детьми до полутора лет (но не более 6 лет в общей сложности). Они засчитываются в стаж в том случае, если им предшествовали или за ними следовали периоды трудовой деятельности, за которые начислялись страховые взносы в Пенсионный фонд РФ.</w:t>
      </w:r>
    </w:p>
    <w:p w:rsidR="00E47E0F" w:rsidRPr="00904461" w:rsidRDefault="00E47E0F" w:rsidP="00904461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E47E0F" w:rsidRPr="00904461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461"/>
    <w:rsid w:val="0068769D"/>
    <w:rsid w:val="0080351A"/>
    <w:rsid w:val="00904461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904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CF120-BC2C-4692-B32E-DEA9393FC49F}"/>
</file>

<file path=customXml/itemProps2.xml><?xml version="1.0" encoding="utf-8"?>
<ds:datastoreItem xmlns:ds="http://schemas.openxmlformats.org/officeDocument/2006/customXml" ds:itemID="{F6BF19B9-E8E1-4027-9256-F20047C60472}"/>
</file>

<file path=customXml/itemProps3.xml><?xml version="1.0" encoding="utf-8"?>
<ds:datastoreItem xmlns:ds="http://schemas.openxmlformats.org/officeDocument/2006/customXml" ds:itemID="{049AA443-F2B5-46A1-BBFF-8832AB1F6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2021-07-08T06:55:00Z</dcterms:created>
  <dcterms:modified xsi:type="dcterms:W3CDTF">2021-07-08T07:00:00Z</dcterms:modified>
</cp:coreProperties>
</file>