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22" w:rsidRDefault="00305422" w:rsidP="0030542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Всероссийский практический </w:t>
      </w:r>
      <w:proofErr w:type="spellStart"/>
      <w:r>
        <w:rPr>
          <w:sz w:val="28"/>
          <w:szCs w:val="28"/>
        </w:rPr>
        <w:t>вебинар</w:t>
      </w:r>
      <w:proofErr w:type="spellEnd"/>
    </w:p>
    <w:p w:rsidR="00305422" w:rsidRDefault="00305422" w:rsidP="003054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 ОБРАЩЕНИЯ С ОТХОДАМИ ПРОИЗВОДСТВА:</w:t>
      </w:r>
    </w:p>
    <w:p w:rsidR="00305422" w:rsidRDefault="00305422" w:rsidP="003054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НОВЫЕ ТРЕБОВАНИЯ К ПРЕДПРИЯТИЯМ В 2024 ГОДУ</w:t>
      </w:r>
    </w:p>
    <w:p w:rsidR="00305422" w:rsidRDefault="00305422" w:rsidP="00305422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онлайн</w:t>
      </w:r>
      <w:proofErr w:type="gramEnd"/>
      <w:r>
        <w:rPr>
          <w:sz w:val="28"/>
          <w:szCs w:val="28"/>
        </w:rPr>
        <w:t>-трансляция 12 апреля 2024 года</w:t>
      </w:r>
    </w:p>
    <w:p w:rsidR="00305422" w:rsidRDefault="00305422" w:rsidP="0030542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В ПРОГРАММЕ МЕРОПРИЯТИЯ: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Новое в обращении с отходами производства. </w:t>
      </w:r>
      <w:r>
        <w:rPr>
          <w:sz w:val="21"/>
          <w:szCs w:val="21"/>
        </w:rPr>
        <w:t xml:space="preserve">Реформирование системы </w:t>
      </w:r>
      <w:proofErr w:type="spellStart"/>
      <w:r>
        <w:rPr>
          <w:sz w:val="21"/>
          <w:szCs w:val="21"/>
        </w:rPr>
        <w:t>РОП</w:t>
      </w:r>
      <w:proofErr w:type="spellEnd"/>
      <w:r>
        <w:rPr>
          <w:sz w:val="21"/>
          <w:szCs w:val="21"/>
        </w:rPr>
        <w:t xml:space="preserve"> с 2024 года (ФЗ № 451 от 04.08.2023). Новое в отнесении отходов к классам опасности с 01.09.2024 (Приказ Минприроды РФ № 816 от 06.12.2023). Новое в обращении с биологическими отходами (ФЗ № 582 от 12.12.2023). Новое в лицензировании деятельности по обращению с отходами (проект).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Обращение с побочной продукцией в 2024 году</w:t>
      </w:r>
      <w:r>
        <w:rPr>
          <w:sz w:val="21"/>
          <w:szCs w:val="21"/>
        </w:rPr>
        <w:t xml:space="preserve">. Критерии определения побочной продукции производства (ФЗ № 268 от 14.07.2022). Необходимая документация при образовании, передаче и продаже побочной продукции. Специфика обращения с побочной продукцией недропользования и животноводства.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Обращение с вторичными ресурсами. </w:t>
      </w:r>
      <w:r>
        <w:rPr>
          <w:sz w:val="21"/>
          <w:szCs w:val="21"/>
        </w:rPr>
        <w:t>Новый порядок сбора, передачи и утилизации вторичных ресурсов. Новый «конвертер» отходов и вторичного сырья (ПП РФ № 2394 от 29.12.2023). Условия государственной поддержки производителей товаров из вторсырья с 01.03.2024 (</w:t>
      </w:r>
      <w:proofErr w:type="spellStart"/>
      <w:r>
        <w:rPr>
          <w:sz w:val="21"/>
          <w:szCs w:val="21"/>
        </w:rPr>
        <w:t>РП</w:t>
      </w:r>
      <w:proofErr w:type="spellEnd"/>
      <w:r>
        <w:rPr>
          <w:sz w:val="21"/>
          <w:szCs w:val="21"/>
        </w:rPr>
        <w:t xml:space="preserve"> РФ № 2094-р от 02.08.2023).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Расширенная ответственность производителей с 2024 года. </w:t>
      </w:r>
      <w:r>
        <w:rPr>
          <w:sz w:val="21"/>
          <w:szCs w:val="21"/>
        </w:rPr>
        <w:t xml:space="preserve">Порядок выполнения нормативов утилизации отходов от товаров и упаковки (ПП РФ № 2414 от 29.12.2023). Условия самостоятельной утилизации отходов (ПП РФ № 2394 от 29.12.2023). Новый реестр утилизаторов отходов (ПП РФ № 2400 от 29.12.2023).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Обращение с отходами I-</w:t>
      </w:r>
      <w:proofErr w:type="spellStart"/>
      <w:r>
        <w:rPr>
          <w:b/>
          <w:bCs/>
          <w:sz w:val="21"/>
          <w:szCs w:val="21"/>
        </w:rPr>
        <w:t>II</w:t>
      </w:r>
      <w:proofErr w:type="spellEnd"/>
      <w:r>
        <w:rPr>
          <w:b/>
          <w:bCs/>
          <w:sz w:val="21"/>
          <w:szCs w:val="21"/>
        </w:rPr>
        <w:t xml:space="preserve"> класса опасности. </w:t>
      </w:r>
      <w:r>
        <w:rPr>
          <w:sz w:val="21"/>
          <w:szCs w:val="21"/>
        </w:rPr>
        <w:t>Новый порядок взаимодействия с «</w:t>
      </w:r>
      <w:proofErr w:type="spellStart"/>
      <w:r>
        <w:rPr>
          <w:sz w:val="21"/>
          <w:szCs w:val="21"/>
        </w:rPr>
        <w:t>ФЭО</w:t>
      </w:r>
      <w:proofErr w:type="spellEnd"/>
      <w:r>
        <w:rPr>
          <w:sz w:val="21"/>
          <w:szCs w:val="21"/>
        </w:rPr>
        <w:t xml:space="preserve">» через </w:t>
      </w:r>
      <w:proofErr w:type="spellStart"/>
      <w:r>
        <w:rPr>
          <w:sz w:val="21"/>
          <w:szCs w:val="21"/>
        </w:rPr>
        <w:t>ФГИС</w:t>
      </w:r>
      <w:proofErr w:type="spellEnd"/>
      <w:r>
        <w:rPr>
          <w:sz w:val="21"/>
          <w:szCs w:val="21"/>
        </w:rPr>
        <w:t xml:space="preserve"> «</w:t>
      </w:r>
      <w:proofErr w:type="spellStart"/>
      <w:r>
        <w:rPr>
          <w:sz w:val="21"/>
          <w:szCs w:val="21"/>
        </w:rPr>
        <w:t>ОПВК</w:t>
      </w:r>
      <w:proofErr w:type="spellEnd"/>
      <w:r>
        <w:rPr>
          <w:sz w:val="21"/>
          <w:szCs w:val="21"/>
        </w:rPr>
        <w:t xml:space="preserve">» в 2024 году. Требования к маркировке, таре и упаковке при транспортировке </w:t>
      </w:r>
      <w:proofErr w:type="spellStart"/>
      <w:r>
        <w:rPr>
          <w:sz w:val="21"/>
          <w:szCs w:val="21"/>
        </w:rPr>
        <w:t>ОПВК</w:t>
      </w:r>
      <w:proofErr w:type="spellEnd"/>
      <w:r>
        <w:rPr>
          <w:sz w:val="21"/>
          <w:szCs w:val="21"/>
        </w:rPr>
        <w:t xml:space="preserve">. Новое в приеме и утилизации </w:t>
      </w:r>
      <w:proofErr w:type="spellStart"/>
      <w:r>
        <w:rPr>
          <w:sz w:val="21"/>
          <w:szCs w:val="21"/>
        </w:rPr>
        <w:t>ОПВК</w:t>
      </w:r>
      <w:proofErr w:type="spellEnd"/>
      <w:r>
        <w:rPr>
          <w:sz w:val="21"/>
          <w:szCs w:val="21"/>
        </w:rPr>
        <w:t xml:space="preserve"> от граждан (ФЗ № 476 от 04.08.2023). Специфика обращения с батарейками.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Разрешительная документация при обращении с отходами. </w:t>
      </w:r>
      <w:r>
        <w:rPr>
          <w:sz w:val="21"/>
          <w:szCs w:val="21"/>
        </w:rPr>
        <w:t xml:space="preserve">Критерии отнесения веществ и материалов к отходам, </w:t>
      </w:r>
      <w:proofErr w:type="spellStart"/>
      <w:r>
        <w:rPr>
          <w:sz w:val="21"/>
          <w:szCs w:val="21"/>
        </w:rPr>
        <w:t>вторресурсам</w:t>
      </w:r>
      <w:proofErr w:type="spellEnd"/>
      <w:r>
        <w:rPr>
          <w:sz w:val="21"/>
          <w:szCs w:val="21"/>
        </w:rPr>
        <w:t xml:space="preserve"> и продукции. Особенности получения и продления экологических разрешений в 2024 году (ПП РФ № 2269 от 23.12.2023). Паспортизация отходов, в </w:t>
      </w:r>
      <w:proofErr w:type="spellStart"/>
      <w:r>
        <w:rPr>
          <w:sz w:val="21"/>
          <w:szCs w:val="21"/>
        </w:rPr>
        <w:t>т.ч</w:t>
      </w:r>
      <w:proofErr w:type="spellEnd"/>
      <w:r>
        <w:rPr>
          <w:sz w:val="21"/>
          <w:szCs w:val="21"/>
        </w:rPr>
        <w:t xml:space="preserve">. не включенных в </w:t>
      </w:r>
      <w:proofErr w:type="spellStart"/>
      <w:r>
        <w:rPr>
          <w:sz w:val="21"/>
          <w:szCs w:val="21"/>
        </w:rPr>
        <w:t>ФККО</w:t>
      </w:r>
      <w:proofErr w:type="spellEnd"/>
      <w:r>
        <w:rPr>
          <w:sz w:val="21"/>
          <w:szCs w:val="21"/>
        </w:rPr>
        <w:t xml:space="preserve">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Требования при хранении, утилизации и продаже отходов. </w:t>
      </w:r>
      <w:r>
        <w:rPr>
          <w:sz w:val="21"/>
          <w:szCs w:val="21"/>
        </w:rPr>
        <w:t xml:space="preserve">Условия, допускающие хранение отходов на предприятии. Новое в передаче отходов и побочной продукции на утилизацию. Условия оформления отходов как вторичных ресурсов. Порядок передачи прав собственности и купли-продажи отходов.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Платежи в сфере обращения с отходами. </w:t>
      </w:r>
      <w:r>
        <w:rPr>
          <w:sz w:val="21"/>
          <w:szCs w:val="21"/>
        </w:rPr>
        <w:t xml:space="preserve">Новые правила исчисления и взимания платы за </w:t>
      </w:r>
      <w:proofErr w:type="spellStart"/>
      <w:r>
        <w:rPr>
          <w:sz w:val="21"/>
          <w:szCs w:val="21"/>
        </w:rPr>
        <w:t>НВОС</w:t>
      </w:r>
      <w:proofErr w:type="spellEnd"/>
      <w:r>
        <w:rPr>
          <w:sz w:val="21"/>
          <w:szCs w:val="21"/>
        </w:rPr>
        <w:t xml:space="preserve"> (ПП РФ № 881 от 31.05.2023). Расчет платы для побочной продукции. Расчеты при накоплении отходов свыше 11 месяцев. Новое в расчете </w:t>
      </w:r>
      <w:proofErr w:type="spellStart"/>
      <w:r>
        <w:rPr>
          <w:sz w:val="21"/>
          <w:szCs w:val="21"/>
        </w:rPr>
        <w:t>экосбора</w:t>
      </w:r>
      <w:proofErr w:type="spellEnd"/>
      <w:r>
        <w:rPr>
          <w:sz w:val="21"/>
          <w:szCs w:val="21"/>
        </w:rPr>
        <w:t xml:space="preserve"> и применении повышающих коэффициентов (ПП РФ № 2392 от 29.12.2023).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Обращение с коммунальными отходами на предприятии. </w:t>
      </w:r>
      <w:r>
        <w:rPr>
          <w:sz w:val="21"/>
          <w:szCs w:val="21"/>
        </w:rPr>
        <w:t xml:space="preserve">Критерии отнесения отходов к </w:t>
      </w:r>
      <w:proofErr w:type="spellStart"/>
      <w:r>
        <w:rPr>
          <w:sz w:val="21"/>
          <w:szCs w:val="21"/>
        </w:rPr>
        <w:t>ТКО</w:t>
      </w:r>
      <w:proofErr w:type="spellEnd"/>
      <w:r>
        <w:rPr>
          <w:sz w:val="21"/>
          <w:szCs w:val="21"/>
        </w:rPr>
        <w:t xml:space="preserve">. Порядок расчетов по новым нормативам накопления </w:t>
      </w:r>
      <w:proofErr w:type="spellStart"/>
      <w:r>
        <w:rPr>
          <w:sz w:val="21"/>
          <w:szCs w:val="21"/>
        </w:rPr>
        <w:t>ТКО</w:t>
      </w:r>
      <w:proofErr w:type="spellEnd"/>
      <w:r>
        <w:rPr>
          <w:sz w:val="21"/>
          <w:szCs w:val="21"/>
        </w:rPr>
        <w:t xml:space="preserve"> (ПП РФ № 1389 от 26.08.2023). Порядок расчетов «по факту» и определение периодичности вывоза. Ответственность за содержание контейнерных площадок.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Отчетность при обращении с отходами с 2024 года. </w:t>
      </w:r>
      <w:r>
        <w:rPr>
          <w:sz w:val="21"/>
          <w:szCs w:val="21"/>
        </w:rPr>
        <w:t xml:space="preserve">Новые требования к инвентаризации и учету отходов на предприятии. Новая форма отчетности в части вторсырья (Приказ Росстата № 614 от 04.12.2023). Новая ежеквартальная отчетность утилизаторов. Изменения в форме отчета о </w:t>
      </w:r>
      <w:proofErr w:type="spellStart"/>
      <w:r>
        <w:rPr>
          <w:sz w:val="21"/>
          <w:szCs w:val="21"/>
        </w:rPr>
        <w:t>ПЭК</w:t>
      </w:r>
      <w:proofErr w:type="spellEnd"/>
      <w:r>
        <w:rPr>
          <w:sz w:val="21"/>
          <w:szCs w:val="21"/>
        </w:rPr>
        <w:t xml:space="preserve">. </w:t>
      </w:r>
    </w:p>
    <w:p w:rsidR="00305422" w:rsidRDefault="00305422" w:rsidP="00305422">
      <w:pPr>
        <w:pStyle w:val="Default"/>
        <w:jc w:val="center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ВЕДУЩИЕ </w:t>
      </w:r>
      <w:proofErr w:type="spellStart"/>
      <w:r>
        <w:rPr>
          <w:b/>
          <w:bCs/>
          <w:sz w:val="22"/>
          <w:szCs w:val="22"/>
        </w:rPr>
        <w:t>ВЕБИНАРА</w:t>
      </w:r>
      <w:proofErr w:type="spellEnd"/>
      <w:r>
        <w:rPr>
          <w:b/>
          <w:bCs/>
          <w:sz w:val="22"/>
          <w:szCs w:val="22"/>
        </w:rPr>
        <w:t>:</w:t>
      </w:r>
    </w:p>
    <w:bookmarkEnd w:id="0"/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БЕЛЯЕВА Наталья Сергеевна </w:t>
      </w:r>
      <w:r>
        <w:rPr>
          <w:sz w:val="21"/>
          <w:szCs w:val="21"/>
        </w:rPr>
        <w:t>– Руководитель юридической компании «</w:t>
      </w:r>
      <w:proofErr w:type="spellStart"/>
      <w:r>
        <w:rPr>
          <w:sz w:val="21"/>
          <w:szCs w:val="21"/>
        </w:rPr>
        <w:t>Дельфи</w:t>
      </w:r>
      <w:proofErr w:type="spellEnd"/>
      <w:r>
        <w:rPr>
          <w:sz w:val="21"/>
          <w:szCs w:val="21"/>
        </w:rPr>
        <w:t xml:space="preserve">», член Научно-технического совета </w:t>
      </w:r>
      <w:proofErr w:type="spellStart"/>
      <w:r>
        <w:rPr>
          <w:sz w:val="21"/>
          <w:szCs w:val="21"/>
        </w:rPr>
        <w:t>Росприроднадзора</w:t>
      </w:r>
      <w:proofErr w:type="spellEnd"/>
      <w:r>
        <w:rPr>
          <w:sz w:val="21"/>
          <w:szCs w:val="21"/>
        </w:rPr>
        <w:t xml:space="preserve">, Председатель Комиссии по экологии и природопользованию при ТПП РФ;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БИРЮКОВА Надежда Валерьевна </w:t>
      </w:r>
      <w:r>
        <w:rPr>
          <w:sz w:val="21"/>
          <w:szCs w:val="21"/>
        </w:rPr>
        <w:t>– Начальник отдела нормирования воздействия на окружающую среду консалтинговой компании «</w:t>
      </w:r>
      <w:proofErr w:type="spellStart"/>
      <w:r>
        <w:rPr>
          <w:sz w:val="21"/>
          <w:szCs w:val="21"/>
        </w:rPr>
        <w:t>ЭКОТИМ</w:t>
      </w:r>
      <w:proofErr w:type="spellEnd"/>
      <w:r>
        <w:rPr>
          <w:sz w:val="21"/>
          <w:szCs w:val="21"/>
        </w:rPr>
        <w:t xml:space="preserve">»; эксперт в сфере обращения с отходами I и </w:t>
      </w:r>
      <w:proofErr w:type="spellStart"/>
      <w:r>
        <w:rPr>
          <w:sz w:val="21"/>
          <w:szCs w:val="21"/>
        </w:rPr>
        <w:t>II</w:t>
      </w:r>
      <w:proofErr w:type="spellEnd"/>
      <w:r>
        <w:rPr>
          <w:sz w:val="21"/>
          <w:szCs w:val="21"/>
        </w:rPr>
        <w:t xml:space="preserve"> классов опасности;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ГОРЛЕНКО Анастасия Сергеевна </w:t>
      </w:r>
      <w:r>
        <w:rPr>
          <w:sz w:val="21"/>
          <w:szCs w:val="21"/>
        </w:rPr>
        <w:t>– Начальник отдела по обращению с отходами Экспертно-аналитического центра «</w:t>
      </w:r>
      <w:proofErr w:type="spellStart"/>
      <w:r>
        <w:rPr>
          <w:sz w:val="21"/>
          <w:szCs w:val="21"/>
        </w:rPr>
        <w:t>Экотерра</w:t>
      </w:r>
      <w:proofErr w:type="spellEnd"/>
      <w:r>
        <w:rPr>
          <w:sz w:val="21"/>
          <w:szCs w:val="21"/>
        </w:rPr>
        <w:t xml:space="preserve">», ранее – Начальник отдела регулирования обращения с отходами Минприроды России;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СУББОТИНСКАЯ</w:t>
      </w:r>
      <w:proofErr w:type="spellEnd"/>
      <w:r>
        <w:rPr>
          <w:b/>
          <w:bCs/>
          <w:sz w:val="21"/>
          <w:szCs w:val="21"/>
        </w:rPr>
        <w:t xml:space="preserve"> Валерия Александровна </w:t>
      </w:r>
      <w:r>
        <w:rPr>
          <w:sz w:val="21"/>
          <w:szCs w:val="21"/>
        </w:rPr>
        <w:t>– Ведущий юрист в сфере природоохранного законодательства Центра правовой экологии, эксперт по правовой защите предприятий-</w:t>
      </w:r>
      <w:proofErr w:type="spellStart"/>
      <w:r>
        <w:rPr>
          <w:sz w:val="21"/>
          <w:szCs w:val="21"/>
        </w:rPr>
        <w:t>природопользователей</w:t>
      </w:r>
      <w:proofErr w:type="spellEnd"/>
      <w:r>
        <w:rPr>
          <w:sz w:val="21"/>
          <w:szCs w:val="21"/>
        </w:rPr>
        <w:t xml:space="preserve">. </w:t>
      </w:r>
    </w:p>
    <w:p w:rsidR="00305422" w:rsidRDefault="00305422" w:rsidP="0030542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УСЛОВИЯ УЧАСТИЯ: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Формат проведения </w:t>
      </w:r>
      <w:proofErr w:type="spellStart"/>
      <w:r>
        <w:rPr>
          <w:b/>
          <w:bCs/>
          <w:sz w:val="21"/>
          <w:szCs w:val="21"/>
        </w:rPr>
        <w:t>вебинара</w:t>
      </w:r>
      <w:proofErr w:type="spellEnd"/>
      <w:r>
        <w:rPr>
          <w:b/>
          <w:bCs/>
          <w:sz w:val="21"/>
          <w:szCs w:val="21"/>
        </w:rPr>
        <w:t xml:space="preserve">. </w:t>
      </w:r>
      <w:r>
        <w:rPr>
          <w:sz w:val="21"/>
          <w:szCs w:val="21"/>
        </w:rPr>
        <w:t xml:space="preserve">Онлайн-трансляция начнется 12 апреля в 10:00 (по московскому времени) и продлится до 16:00 с перерывами. Участие в </w:t>
      </w:r>
      <w:proofErr w:type="spellStart"/>
      <w:r>
        <w:rPr>
          <w:sz w:val="21"/>
          <w:szCs w:val="21"/>
        </w:rPr>
        <w:t>вебинаре</w:t>
      </w:r>
      <w:proofErr w:type="spellEnd"/>
      <w:r>
        <w:rPr>
          <w:sz w:val="21"/>
          <w:szCs w:val="21"/>
        </w:rPr>
        <w:t xml:space="preserve"> возможно на любом компьютере с доступом в интернет. Участникам предоставляется комплект справочно-методических материалов, полная видеозапись </w:t>
      </w:r>
      <w:proofErr w:type="spellStart"/>
      <w:r>
        <w:rPr>
          <w:sz w:val="21"/>
          <w:szCs w:val="21"/>
        </w:rPr>
        <w:t>вебинара</w:t>
      </w:r>
      <w:proofErr w:type="spellEnd"/>
      <w:r>
        <w:rPr>
          <w:sz w:val="21"/>
          <w:szCs w:val="21"/>
        </w:rPr>
        <w:t xml:space="preserve"> и возможность получить индивидуальные консультации экспертов и коллег в общем чате.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Регистрация участников </w:t>
      </w:r>
      <w:proofErr w:type="spellStart"/>
      <w:r>
        <w:rPr>
          <w:sz w:val="21"/>
          <w:szCs w:val="21"/>
        </w:rPr>
        <w:t>вебинара</w:t>
      </w:r>
      <w:proofErr w:type="spellEnd"/>
      <w:r>
        <w:rPr>
          <w:sz w:val="21"/>
          <w:szCs w:val="21"/>
        </w:rPr>
        <w:t xml:space="preserve"> производится по телефону: (495) 640-41-40, на сайте: web-kodeks.ru, или по электронной почте: mail@kodeks.msk.ru. Для регистрации необходимо сообщить ФИО и должность участника(</w:t>
      </w:r>
      <w:proofErr w:type="spellStart"/>
      <w:r>
        <w:rPr>
          <w:sz w:val="21"/>
          <w:szCs w:val="21"/>
        </w:rPr>
        <w:t>ов</w:t>
      </w:r>
      <w:proofErr w:type="spellEnd"/>
      <w:r>
        <w:rPr>
          <w:sz w:val="21"/>
          <w:szCs w:val="21"/>
        </w:rPr>
        <w:t xml:space="preserve">), название организации, контактный телефон и электронную почту.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Более подробную информацию </w:t>
      </w:r>
      <w:r>
        <w:rPr>
          <w:sz w:val="21"/>
          <w:szCs w:val="21"/>
        </w:rPr>
        <w:t xml:space="preserve">можно получить у координаторов: </w:t>
      </w:r>
    </w:p>
    <w:p w:rsidR="00305422" w:rsidRDefault="00305422" w:rsidP="00305422">
      <w:pPr>
        <w:pStyle w:val="Default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Жильцова</w:t>
      </w:r>
      <w:proofErr w:type="spellEnd"/>
      <w:r>
        <w:rPr>
          <w:sz w:val="21"/>
          <w:szCs w:val="21"/>
        </w:rPr>
        <w:t xml:space="preserve"> Мария Вячеславовна – (495) 640-41-40, (903) 249-63-03, zhilczova.79@list.ru </w:t>
      </w:r>
    </w:p>
    <w:p w:rsidR="009D4581" w:rsidRDefault="00305422" w:rsidP="00305422">
      <w:pPr>
        <w:jc w:val="both"/>
      </w:pPr>
      <w:r>
        <w:rPr>
          <w:sz w:val="21"/>
          <w:szCs w:val="21"/>
        </w:rPr>
        <w:t>Раевский Алексей Сергеевич – (495) 640-41-40, (903) 533-41-18, raevsky78@mail.ru</w:t>
      </w:r>
    </w:p>
    <w:sectPr w:rsidR="009D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T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CD"/>
    <w:rsid w:val="002F32CD"/>
    <w:rsid w:val="00305422"/>
    <w:rsid w:val="009D4581"/>
    <w:rsid w:val="00AD4336"/>
    <w:rsid w:val="00A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D2D2D-8340-454B-8E62-F28A56C5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422"/>
    <w:pPr>
      <w:autoSpaceDE w:val="0"/>
      <w:autoSpaceDN w:val="0"/>
      <w:adjustRightInd w:val="0"/>
      <w:spacing w:after="0" w:line="240" w:lineRule="auto"/>
    </w:pPr>
    <w:rPr>
      <w:rFonts w:ascii="OfficinaSansCTT" w:hAnsi="OfficinaSansCTT" w:cs="OfficinaSansCT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3C24A-49B5-4BD9-8882-FA2364DE16B3}"/>
</file>

<file path=customXml/itemProps2.xml><?xml version="1.0" encoding="utf-8"?>
<ds:datastoreItem xmlns:ds="http://schemas.openxmlformats.org/officeDocument/2006/customXml" ds:itemID="{DE9D36E2-F3F4-47E5-A3E2-09A8A640088E}"/>
</file>

<file path=customXml/itemProps3.xml><?xml version="1.0" encoding="utf-8"?>
<ds:datastoreItem xmlns:ds="http://schemas.openxmlformats.org/officeDocument/2006/customXml" ds:itemID="{28645150-5AA8-42B5-9437-FF553C06E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Александр Анатольевич</dc:creator>
  <cp:keywords/>
  <dc:description/>
  <cp:lastModifiedBy>Журавлев Александр Анатольевич</cp:lastModifiedBy>
  <cp:revision>2</cp:revision>
  <dcterms:created xsi:type="dcterms:W3CDTF">2024-03-26T11:02:00Z</dcterms:created>
  <dcterms:modified xsi:type="dcterms:W3CDTF">2024-03-26T11:04:00Z</dcterms:modified>
</cp:coreProperties>
</file>