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B4" w:rsidRDefault="00C810B4" w:rsidP="00C810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7"/>
      <w:r>
        <w:rPr>
          <w:rFonts w:ascii="Times New Roman" w:hAnsi="Times New Roman" w:cs="Times New Roman"/>
          <w:sz w:val="28"/>
          <w:szCs w:val="28"/>
        </w:rPr>
        <w:t>Из положения о конкурсе:</w:t>
      </w:r>
    </w:p>
    <w:p w:rsidR="00C810B4" w:rsidRDefault="00C810B4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2852" w:rsidRDefault="003071EE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2852" w:rsidRPr="00753ECF">
        <w:rPr>
          <w:rFonts w:ascii="Times New Roman" w:hAnsi="Times New Roman" w:cs="Times New Roman"/>
          <w:sz w:val="28"/>
          <w:szCs w:val="28"/>
        </w:rPr>
        <w:t xml:space="preserve">. Участниками конкурса </w:t>
      </w:r>
      <w:r w:rsidR="00C3765B" w:rsidRPr="00B929AD">
        <w:rPr>
          <w:rFonts w:ascii="Times New Roman" w:hAnsi="Times New Roman" w:cs="Times New Roman"/>
          <w:sz w:val="28"/>
          <w:szCs w:val="28"/>
        </w:rPr>
        <w:t>являются</w:t>
      </w:r>
      <w:r w:rsidR="00352852" w:rsidRPr="00B929AD">
        <w:rPr>
          <w:rFonts w:ascii="Times New Roman" w:hAnsi="Times New Roman" w:cs="Times New Roman"/>
          <w:sz w:val="28"/>
          <w:szCs w:val="28"/>
        </w:rPr>
        <w:t xml:space="preserve"> менеджеры</w:t>
      </w:r>
      <w:r w:rsidR="00352852" w:rsidRPr="00753ECF">
        <w:rPr>
          <w:rFonts w:ascii="Times New Roman" w:hAnsi="Times New Roman" w:cs="Times New Roman"/>
          <w:sz w:val="28"/>
          <w:szCs w:val="28"/>
        </w:rPr>
        <w:t xml:space="preserve"> различных уровней управления и организации всех форм собственности.</w:t>
      </w:r>
    </w:p>
    <w:p w:rsidR="00415993" w:rsidRPr="00415993" w:rsidRDefault="00415993" w:rsidP="0041599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993">
        <w:rPr>
          <w:rFonts w:ascii="Times New Roman" w:hAnsi="Times New Roman" w:cs="Times New Roman"/>
          <w:b/>
          <w:bCs/>
          <w:sz w:val="28"/>
          <w:szCs w:val="28"/>
        </w:rPr>
        <w:t>Необходимыми условиями для участия организаций в конкурсе являются:</w:t>
      </w:r>
    </w:p>
    <w:p w:rsidR="00415993" w:rsidRPr="00415993" w:rsidRDefault="00415993" w:rsidP="0041599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993">
        <w:rPr>
          <w:rFonts w:ascii="Times New Roman" w:hAnsi="Times New Roman" w:cs="Times New Roman"/>
          <w:b/>
          <w:bCs/>
          <w:sz w:val="28"/>
          <w:szCs w:val="28"/>
        </w:rPr>
        <w:t>отсутствие неисполненной обязанности по уплате налогов,                    сборов, страховых взносов, пеней, штрафов, процентов, подлежащих уплате в соответствии с законодательством Российской Федерации                         о налогах и сборах, на дату подачи документов, необходимых для участия в конкурсе;</w:t>
      </w:r>
    </w:p>
    <w:p w:rsidR="00415993" w:rsidRPr="00415993" w:rsidRDefault="00415993" w:rsidP="0041599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93">
        <w:rPr>
          <w:rFonts w:ascii="Times New Roman" w:hAnsi="Times New Roman" w:cs="Times New Roman"/>
          <w:b/>
          <w:bCs/>
          <w:sz w:val="28"/>
          <w:szCs w:val="28"/>
        </w:rPr>
        <w:t>организация не должна находиться в процессе ликвидации, банкротства на дату подачи документов, необходимых для участия                          в конкурсе</w:t>
      </w:r>
      <w:proofErr w:type="gramStart"/>
      <w:r w:rsidRPr="00415993">
        <w:rPr>
          <w:rFonts w:ascii="Times New Roman" w:hAnsi="Times New Roman" w:cs="Times New Roman"/>
          <w:b/>
          <w:bCs/>
          <w:sz w:val="28"/>
          <w:szCs w:val="28"/>
        </w:rPr>
        <w:t>."</w:t>
      </w:r>
      <w:proofErr w:type="gramEnd"/>
    </w:p>
    <w:p w:rsidR="00BA5176" w:rsidRDefault="003071EE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5176">
        <w:rPr>
          <w:rFonts w:ascii="Times New Roman" w:hAnsi="Times New Roman" w:cs="Times New Roman"/>
          <w:sz w:val="28"/>
          <w:szCs w:val="28"/>
        </w:rPr>
        <w:t xml:space="preserve">. </w:t>
      </w:r>
      <w:r w:rsidR="0013028A">
        <w:rPr>
          <w:rFonts w:ascii="Times New Roman" w:hAnsi="Times New Roman" w:cs="Times New Roman"/>
          <w:sz w:val="28"/>
          <w:szCs w:val="28"/>
        </w:rPr>
        <w:t xml:space="preserve">Оценка организаций – участников конкурса по номинации </w:t>
      </w:r>
      <w:r w:rsidR="0013028A" w:rsidRPr="009E5A6E">
        <w:rPr>
          <w:rFonts w:ascii="Times New Roman" w:hAnsi="Times New Roman" w:cs="Times New Roman"/>
          <w:sz w:val="28"/>
          <w:szCs w:val="28"/>
        </w:rPr>
        <w:t>"</w:t>
      </w:r>
      <w:r w:rsidR="0013028A" w:rsidRPr="00B2578A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13028A" w:rsidRPr="009E5A6E">
        <w:rPr>
          <w:rFonts w:ascii="Times New Roman" w:hAnsi="Times New Roman" w:cs="Times New Roman"/>
          <w:sz w:val="28"/>
          <w:szCs w:val="28"/>
        </w:rPr>
        <w:t>"</w:t>
      </w:r>
      <w:r w:rsidR="0013028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3028A">
        <w:rPr>
          <w:rFonts w:ascii="Times New Roman" w:hAnsi="Times New Roman" w:cs="Times New Roman"/>
          <w:sz w:val="28"/>
          <w:szCs w:val="28"/>
        </w:rPr>
        <w:t>комиссией с применением 100-балльной системы по следующим критериям:</w:t>
      </w:r>
    </w:p>
    <w:p w:rsidR="0013028A" w:rsidRDefault="0013028A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прибыль организации (после уплаты налогов), руб. – максимально 10 баллов;</w:t>
      </w:r>
    </w:p>
    <w:p w:rsidR="0013028A" w:rsidRDefault="0013028A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выручки на 1 работника организации, руб. – максимально 10 баллов;</w:t>
      </w:r>
    </w:p>
    <w:p w:rsidR="0013028A" w:rsidRDefault="0013028A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себестоимость 1 руб. выручки, руб. -  максимально 10 баллов;</w:t>
      </w:r>
    </w:p>
    <w:p w:rsidR="0013028A" w:rsidRDefault="0013028A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на 1 работника, руб. - максимально 10 баллов;</w:t>
      </w:r>
    </w:p>
    <w:p w:rsidR="0013028A" w:rsidRDefault="0013028A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 чел. - максимально 10 баллов;</w:t>
      </w:r>
    </w:p>
    <w:p w:rsidR="0013028A" w:rsidRDefault="0013028A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инвестиций в основной капитал в выручке организации, % - максимально 10 баллов;</w:t>
      </w:r>
    </w:p>
    <w:p w:rsidR="0013028A" w:rsidRDefault="0013028A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платежи, уплаченные в бюджеты всех уровней, руб. - максимально 10 баллов;</w:t>
      </w:r>
    </w:p>
    <w:p w:rsidR="00D13B65" w:rsidRDefault="00D13B65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количества работников, проходивших обучение за счет средств организации в средней численности работников организации, % - максимально 10 баллов;</w:t>
      </w:r>
    </w:p>
    <w:p w:rsidR="00D13B65" w:rsidRDefault="00D13B65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виды продукции/новые технологии (освоение и создание) - максимально 5 баллов;</w:t>
      </w:r>
    </w:p>
    <w:p w:rsidR="00D13B65" w:rsidRDefault="00D13B65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проекты, реализованные организацией (собственные и привлеченные средства</w:t>
      </w:r>
      <w:r w:rsidR="0072341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объемы капиталовложений - максимально 5 баллов.</w:t>
      </w:r>
    </w:p>
    <w:p w:rsidR="00BA5176" w:rsidRDefault="003071EE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176">
        <w:rPr>
          <w:rFonts w:ascii="Times New Roman" w:hAnsi="Times New Roman" w:cs="Times New Roman"/>
          <w:sz w:val="28"/>
          <w:szCs w:val="28"/>
        </w:rPr>
        <w:t xml:space="preserve">. </w:t>
      </w:r>
      <w:r w:rsidR="00D13B6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нкурсная ко</w:t>
      </w:r>
      <w:r w:rsidR="00D13B65">
        <w:rPr>
          <w:rFonts w:ascii="Times New Roman" w:hAnsi="Times New Roman" w:cs="Times New Roman"/>
          <w:sz w:val="28"/>
          <w:szCs w:val="28"/>
        </w:rPr>
        <w:t xml:space="preserve">миссия по итогам оценки на основании выставленных баллов составляет рейтинг организаций – участников конкурса по номинации </w:t>
      </w:r>
      <w:r w:rsidR="00D13B65" w:rsidRPr="00753ECF">
        <w:rPr>
          <w:rFonts w:ascii="Times New Roman" w:hAnsi="Times New Roman" w:cs="Times New Roman"/>
          <w:sz w:val="28"/>
          <w:szCs w:val="28"/>
        </w:rPr>
        <w:t>"</w:t>
      </w:r>
      <w:r w:rsidR="00D13B65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D13B65" w:rsidRPr="00753ECF">
        <w:rPr>
          <w:rFonts w:ascii="Times New Roman" w:hAnsi="Times New Roman" w:cs="Times New Roman"/>
          <w:sz w:val="28"/>
          <w:szCs w:val="28"/>
        </w:rPr>
        <w:t>"</w:t>
      </w:r>
      <w:r w:rsidR="00BA5176">
        <w:rPr>
          <w:rFonts w:ascii="Times New Roman" w:hAnsi="Times New Roman" w:cs="Times New Roman"/>
          <w:sz w:val="28"/>
          <w:szCs w:val="28"/>
        </w:rPr>
        <w:t>.</w:t>
      </w:r>
    </w:p>
    <w:p w:rsidR="00D13B65" w:rsidRDefault="00D13B65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лучших организаций по номинации 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EE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рейтингом включает не более трех организаций – участников конкурса по номинации 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набравших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баллов.</w:t>
      </w:r>
    </w:p>
    <w:p w:rsidR="00861259" w:rsidRDefault="003071EE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259">
        <w:rPr>
          <w:rFonts w:ascii="Times New Roman" w:hAnsi="Times New Roman" w:cs="Times New Roman"/>
          <w:sz w:val="28"/>
          <w:szCs w:val="28"/>
        </w:rPr>
        <w:t xml:space="preserve">. </w:t>
      </w:r>
      <w:r w:rsidR="00B03E03">
        <w:rPr>
          <w:rFonts w:ascii="Times New Roman" w:hAnsi="Times New Roman" w:cs="Times New Roman"/>
          <w:sz w:val="28"/>
          <w:szCs w:val="28"/>
        </w:rPr>
        <w:t xml:space="preserve">Оценка менеджеров – участников конкурса по номинации </w:t>
      </w:r>
      <w:r w:rsidR="00B03E03" w:rsidRPr="00753ECF">
        <w:rPr>
          <w:rFonts w:ascii="Times New Roman" w:hAnsi="Times New Roman" w:cs="Times New Roman"/>
          <w:sz w:val="28"/>
          <w:szCs w:val="28"/>
        </w:rPr>
        <w:t>"</w:t>
      </w:r>
      <w:r w:rsidR="00B03E0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B03E03" w:rsidRPr="00753ECF">
        <w:rPr>
          <w:rFonts w:ascii="Times New Roman" w:hAnsi="Times New Roman" w:cs="Times New Roman"/>
          <w:sz w:val="28"/>
          <w:szCs w:val="28"/>
        </w:rPr>
        <w:t>"</w:t>
      </w:r>
      <w:r w:rsidR="00B03E0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B03E03">
        <w:rPr>
          <w:rFonts w:ascii="Times New Roman" w:hAnsi="Times New Roman" w:cs="Times New Roman"/>
          <w:sz w:val="28"/>
          <w:szCs w:val="28"/>
        </w:rPr>
        <w:t>комиссией с применением 100-балльной системы по следующим критериям:</w:t>
      </w:r>
    </w:p>
    <w:p w:rsidR="00B03E03" w:rsidRDefault="00B03E03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вклад в успешное развитие организации – максимально 10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репутация: участие в общественной, политической жизни региона; работа в общественных структурах и организациях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20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образование, ученая степень, ученое звание; стаж работы руководителем (в том числе </w:t>
      </w:r>
      <w:r w:rsidR="007A78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данной организации); должности, которые руководитель занимал за последние три года; государственные награды и звания по профилю деятельности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30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стабильности развития коллектива организации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 лучшие условия для работы персонала и благоприятный нравственно-психологический климат в коллективе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стратегии, планы, программы развития организации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B03E03" w:rsidRPr="00753ECF" w:rsidRDefault="00B03E03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социальных программ - максимально 10 баллов.</w:t>
      </w:r>
    </w:p>
    <w:p w:rsidR="00DA773C" w:rsidRDefault="003071EE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2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352852" w:rsidRPr="00753ECF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213"/>
      <w:bookmarkEnd w:id="1"/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B03E03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881C4B">
        <w:rPr>
          <w:rFonts w:ascii="Times New Roman" w:hAnsi="Times New Roman" w:cs="Times New Roman"/>
          <w:sz w:val="28"/>
          <w:szCs w:val="28"/>
        </w:rPr>
        <w:t xml:space="preserve"> </w:t>
      </w:r>
      <w:r w:rsidR="00DE7B1C">
        <w:rPr>
          <w:rFonts w:ascii="Times New Roman" w:hAnsi="Times New Roman" w:cs="Times New Roman"/>
          <w:sz w:val="28"/>
          <w:szCs w:val="28"/>
        </w:rPr>
        <w:t xml:space="preserve">оценки на основании выставленных баллов составляет рейтинг менеджеров – участников конкурса по номинации </w:t>
      </w:r>
      <w:r w:rsidR="00DE7B1C" w:rsidRPr="00753ECF">
        <w:rPr>
          <w:rFonts w:ascii="Times New Roman" w:hAnsi="Times New Roman" w:cs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DE7B1C" w:rsidRPr="00753ECF">
        <w:rPr>
          <w:rFonts w:ascii="Times New Roman" w:hAnsi="Times New Roman" w:cs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>.</w:t>
      </w:r>
    </w:p>
    <w:p w:rsidR="00DE7B1C" w:rsidRDefault="00DE7B1C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лучших менеджеров по номинации 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EE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рейтингом включает не более трех менеджеров – участников конкурса по номинации 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набрав</w:t>
      </w:r>
      <w:r w:rsidR="007A7806">
        <w:rPr>
          <w:rFonts w:ascii="Times New Roman" w:hAnsi="Times New Roman" w:cs="Times New Roman"/>
          <w:sz w:val="28"/>
          <w:szCs w:val="28"/>
        </w:rPr>
        <w:t>ших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DE7B1C" w:rsidRDefault="003071EE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7B1C">
        <w:rPr>
          <w:rFonts w:ascii="Times New Roman" w:hAnsi="Times New Roman" w:cs="Times New Roman"/>
          <w:sz w:val="28"/>
          <w:szCs w:val="28"/>
        </w:rPr>
        <w:t xml:space="preserve">. Оценка менеджеров в возрасте до 35 лет включительно – участников конкурса по номинации </w:t>
      </w:r>
      <w:r w:rsidR="00DE7B1C" w:rsidRPr="00753ECF">
        <w:rPr>
          <w:rFonts w:ascii="Times New Roman" w:hAnsi="Times New Roman" w:cs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DE7B1C" w:rsidRPr="00753ECF">
        <w:rPr>
          <w:rFonts w:ascii="Times New Roman" w:hAnsi="Times New Roman" w:cs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7B1C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DE7B1C">
        <w:rPr>
          <w:rFonts w:ascii="Times New Roman" w:hAnsi="Times New Roman" w:cs="Times New Roman"/>
          <w:sz w:val="28"/>
          <w:szCs w:val="28"/>
        </w:rPr>
        <w:t xml:space="preserve"> 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>Молодой менеджер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DE7B1C">
        <w:rPr>
          <w:rFonts w:ascii="Times New Roman" w:hAnsi="Times New Roman" w:cs="Times New Roman"/>
          <w:sz w:val="28"/>
          <w:szCs w:val="28"/>
        </w:rPr>
        <w:t>комиссией с применением 100-балльной системы по следующим критериям:</w:t>
      </w:r>
    </w:p>
    <w:p w:rsidR="00DE7B1C" w:rsidRDefault="00DE7B1C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вклад в успешное развитие организации – максимально 10 баллов; </w:t>
      </w:r>
    </w:p>
    <w:p w:rsidR="00DE7B1C" w:rsidRDefault="00DE7B1C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репутация: участие в общественной, политической жизни региона; работа в общественных структурах и организациях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="009652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баллов;</w:t>
      </w:r>
    </w:p>
    <w:p w:rsidR="00DE7B1C" w:rsidRDefault="00DE7B1C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образование</w:t>
      </w:r>
      <w:r w:rsidR="009652D2">
        <w:rPr>
          <w:rFonts w:ascii="Times New Roman" w:hAnsi="Times New Roman" w:cs="Times New Roman"/>
          <w:sz w:val="28"/>
          <w:szCs w:val="28"/>
        </w:rPr>
        <w:t xml:space="preserve">, ученая степень, ученое звание; стаж работы руководителем (в том числе </w:t>
      </w:r>
      <w:r w:rsidR="007A7806">
        <w:rPr>
          <w:rFonts w:ascii="Times New Roman" w:hAnsi="Times New Roman" w:cs="Times New Roman"/>
          <w:sz w:val="28"/>
          <w:szCs w:val="28"/>
        </w:rPr>
        <w:t xml:space="preserve">в </w:t>
      </w:r>
      <w:r w:rsidR="009652D2">
        <w:rPr>
          <w:rFonts w:ascii="Times New Roman" w:hAnsi="Times New Roman" w:cs="Times New Roman"/>
          <w:sz w:val="28"/>
          <w:szCs w:val="28"/>
        </w:rPr>
        <w:t>данной организации); должности, которые руководитель занимал за последние три года; государственные награды и звания по профилю деятельности - максимально 30 баллов;</w:t>
      </w:r>
    </w:p>
    <w:p w:rsidR="009652D2" w:rsidRDefault="009652D2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стабильности развития коллектива организации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максимально 10 баллов;</w:t>
      </w:r>
    </w:p>
    <w:p w:rsidR="009652D2" w:rsidRDefault="009652D2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 лучшие условия для работы персонала и благоприятный нравственно-психологический климат в коллективе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9652D2" w:rsidRDefault="009652D2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стратегии, планы, программы развития организации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9652D2" w:rsidRDefault="009652D2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социальных программ - максимально 10 баллов.</w:t>
      </w:r>
    </w:p>
    <w:p w:rsidR="009652D2" w:rsidRDefault="003071EE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5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9652D2">
        <w:rPr>
          <w:rFonts w:ascii="Times New Roman" w:hAnsi="Times New Roman" w:cs="Times New Roman"/>
          <w:sz w:val="28"/>
          <w:szCs w:val="28"/>
        </w:rPr>
        <w:t xml:space="preserve"> по итогам оценки на основани</w:t>
      </w:r>
      <w:proofErr w:type="gramStart"/>
      <w:r w:rsidR="009652D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652D2">
        <w:rPr>
          <w:rFonts w:ascii="Times New Roman" w:hAnsi="Times New Roman" w:cs="Times New Roman"/>
          <w:sz w:val="28"/>
          <w:szCs w:val="28"/>
        </w:rPr>
        <w:t xml:space="preserve"> выставленных баллов составляет рейтинг менеджеров в возрасте до 35 лет включительно – участников конкурса по номинации </w:t>
      </w:r>
      <w:r w:rsidR="009652D2" w:rsidRPr="00753ECF">
        <w:rPr>
          <w:rFonts w:ascii="Times New Roman" w:hAnsi="Times New Roman" w:cs="Times New Roman"/>
          <w:sz w:val="28"/>
          <w:szCs w:val="28"/>
        </w:rPr>
        <w:t>"</w:t>
      </w:r>
      <w:r w:rsidR="009652D2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9652D2" w:rsidRPr="00753ECF">
        <w:rPr>
          <w:rFonts w:ascii="Times New Roman" w:hAnsi="Times New Roman" w:cs="Times New Roman"/>
          <w:sz w:val="28"/>
          <w:szCs w:val="28"/>
        </w:rPr>
        <w:t>"</w:t>
      </w:r>
      <w:r w:rsidR="009652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52D2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9652D2">
        <w:rPr>
          <w:rFonts w:ascii="Times New Roman" w:hAnsi="Times New Roman" w:cs="Times New Roman"/>
          <w:sz w:val="28"/>
          <w:szCs w:val="28"/>
        </w:rPr>
        <w:t xml:space="preserve"> 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9652D2">
        <w:rPr>
          <w:rFonts w:ascii="Times New Roman" w:hAnsi="Times New Roman" w:cs="Times New Roman"/>
          <w:sz w:val="28"/>
          <w:szCs w:val="28"/>
        </w:rPr>
        <w:t>Молодой менеджер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9652D2">
        <w:rPr>
          <w:rFonts w:ascii="Times New Roman" w:hAnsi="Times New Roman" w:cs="Times New Roman"/>
          <w:sz w:val="28"/>
          <w:szCs w:val="28"/>
        </w:rPr>
        <w:t>.</w:t>
      </w:r>
    </w:p>
    <w:p w:rsidR="009652D2" w:rsidRDefault="009652D2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лучших менеджеров по номинации 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Молодой менеджер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EE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рейтингом включает </w:t>
      </w:r>
      <w:r w:rsidR="001B5F33">
        <w:rPr>
          <w:rFonts w:ascii="Times New Roman" w:hAnsi="Times New Roman" w:cs="Times New Roman"/>
          <w:sz w:val="28"/>
          <w:szCs w:val="28"/>
        </w:rPr>
        <w:t xml:space="preserve">не более трех менеджеров в возрасте до 35 включительно – участников конкурса по номинации 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5F33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1B5F33">
        <w:rPr>
          <w:rFonts w:ascii="Times New Roman" w:hAnsi="Times New Roman" w:cs="Times New Roman"/>
          <w:sz w:val="28"/>
          <w:szCs w:val="28"/>
        </w:rPr>
        <w:t xml:space="preserve"> 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Молодой менеджер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баллов.</w:t>
      </w:r>
    </w:p>
    <w:p w:rsidR="001B5F33" w:rsidRDefault="003071EE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5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5F3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B5F33">
        <w:rPr>
          <w:rFonts w:ascii="Times New Roman" w:hAnsi="Times New Roman" w:cs="Times New Roman"/>
          <w:sz w:val="28"/>
          <w:szCs w:val="28"/>
        </w:rPr>
        <w:t xml:space="preserve">комиссии о количестве организаций, менеджеров, менеджеров в возрасте до 35 лет включительно, подлежащих включению соответственно в списки лучших организаций по номинации 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лучших менеджеров по номинации 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лучших менеджеров по номинации 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5F33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1B5F33">
        <w:rPr>
          <w:rFonts w:ascii="Times New Roman" w:hAnsi="Times New Roman" w:cs="Times New Roman"/>
          <w:sz w:val="28"/>
          <w:szCs w:val="28"/>
        </w:rPr>
        <w:t xml:space="preserve"> 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Молодой менеджер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, и конкретных организациях, менеджерах, менеджерах в возрасте до 35 лет</w:t>
      </w:r>
      <w:proofErr w:type="gramEnd"/>
      <w:r w:rsidR="001B5F33">
        <w:rPr>
          <w:rFonts w:ascii="Times New Roman" w:hAnsi="Times New Roman" w:cs="Times New Roman"/>
          <w:sz w:val="28"/>
          <w:szCs w:val="28"/>
        </w:rPr>
        <w:t xml:space="preserve"> включительно, включаемых соответственно в списки лучших организаций по номинации 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лучших менеджеров по номинации 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лучших менеджеров по номинации 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1B5F33" w:rsidRPr="00753ECF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5F33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1B5F33">
        <w:rPr>
          <w:rFonts w:ascii="Times New Roman" w:hAnsi="Times New Roman" w:cs="Times New Roman"/>
          <w:sz w:val="28"/>
          <w:szCs w:val="28"/>
        </w:rPr>
        <w:t xml:space="preserve"> 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Молодой менеджер</w:t>
      </w:r>
      <w:r w:rsidR="0072341E">
        <w:rPr>
          <w:rStyle w:val="a3"/>
          <w:rFonts w:ascii="Times New Roman" w:hAnsi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 принимаются путем открытого голосования простым большинством голосов от числа присутствующих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B5F33">
        <w:rPr>
          <w:rFonts w:ascii="Times New Roman" w:hAnsi="Times New Roman" w:cs="Times New Roman"/>
          <w:sz w:val="28"/>
          <w:szCs w:val="28"/>
        </w:rPr>
        <w:t xml:space="preserve">комиссии. 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B5F33">
        <w:rPr>
          <w:rFonts w:ascii="Times New Roman" w:hAnsi="Times New Roman" w:cs="Times New Roman"/>
          <w:sz w:val="28"/>
          <w:szCs w:val="28"/>
        </w:rPr>
        <w:t xml:space="preserve">комиссии. Решение оформляется протоколом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B5F33">
        <w:rPr>
          <w:rFonts w:ascii="Times New Roman" w:hAnsi="Times New Roman" w:cs="Times New Roman"/>
          <w:sz w:val="28"/>
          <w:szCs w:val="28"/>
        </w:rPr>
        <w:t>комиссии.</w:t>
      </w:r>
    </w:p>
    <w:p w:rsidR="009652D2" w:rsidRDefault="009652D2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691D" w:rsidRDefault="00ED691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8383D" w:rsidRDefault="0018383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DA773C" w:rsidRDefault="00DA773C" w:rsidP="00C810B4">
      <w:pPr>
        <w:ind w:left="4678"/>
        <w:rPr>
          <w:rFonts w:ascii="Times New Roman" w:hAnsi="Times New Roman" w:cs="Times New Roman"/>
          <w:sz w:val="28"/>
          <w:szCs w:val="28"/>
        </w:rPr>
      </w:pPr>
    </w:p>
    <w:sectPr w:rsidR="00DA773C" w:rsidSect="00C810B4">
      <w:headerReference w:type="default" r:id="rId8"/>
      <w:pgSz w:w="11900" w:h="16800"/>
      <w:pgMar w:top="1134" w:right="98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2D" w:rsidRDefault="00442B2D" w:rsidP="00442B2D">
      <w:r>
        <w:separator/>
      </w:r>
    </w:p>
  </w:endnote>
  <w:endnote w:type="continuationSeparator" w:id="1">
    <w:p w:rsidR="00442B2D" w:rsidRDefault="00442B2D" w:rsidP="0044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2D" w:rsidRDefault="00442B2D" w:rsidP="00442B2D">
      <w:r>
        <w:separator/>
      </w:r>
    </w:p>
  </w:footnote>
  <w:footnote w:type="continuationSeparator" w:id="1">
    <w:p w:rsidR="00442B2D" w:rsidRDefault="00442B2D" w:rsidP="00442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72260"/>
      <w:docPartObj>
        <w:docPartGallery w:val="Page Numbers (Top of Page)"/>
        <w:docPartUnique/>
      </w:docPartObj>
    </w:sdtPr>
    <w:sdtContent>
      <w:p w:rsidR="00442B2D" w:rsidRDefault="003905C1">
        <w:pPr>
          <w:pStyle w:val="ad"/>
          <w:jc w:val="center"/>
        </w:pPr>
        <w:r w:rsidRPr="00C810B4">
          <w:rPr>
            <w:sz w:val="20"/>
            <w:szCs w:val="20"/>
          </w:rPr>
          <w:fldChar w:fldCharType="begin"/>
        </w:r>
        <w:r w:rsidR="00442B2D" w:rsidRPr="00C810B4">
          <w:rPr>
            <w:sz w:val="20"/>
            <w:szCs w:val="20"/>
          </w:rPr>
          <w:instrText xml:space="preserve"> PAGE   \* MERGEFORMAT </w:instrText>
        </w:r>
        <w:r w:rsidRPr="00C810B4">
          <w:rPr>
            <w:sz w:val="20"/>
            <w:szCs w:val="20"/>
          </w:rPr>
          <w:fldChar w:fldCharType="separate"/>
        </w:r>
        <w:r w:rsidR="00806FBC">
          <w:rPr>
            <w:noProof/>
            <w:sz w:val="20"/>
            <w:szCs w:val="20"/>
          </w:rPr>
          <w:t>3</w:t>
        </w:r>
        <w:r w:rsidRPr="00C810B4">
          <w:rPr>
            <w:sz w:val="20"/>
            <w:szCs w:val="20"/>
          </w:rPr>
          <w:fldChar w:fldCharType="end"/>
        </w:r>
      </w:p>
    </w:sdtContent>
  </w:sdt>
  <w:p w:rsidR="00442B2D" w:rsidRDefault="00442B2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852"/>
    <w:rsid w:val="000011A3"/>
    <w:rsid w:val="00001481"/>
    <w:rsid w:val="00010327"/>
    <w:rsid w:val="00013C59"/>
    <w:rsid w:val="00013C93"/>
    <w:rsid w:val="00021FEC"/>
    <w:rsid w:val="00033376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071EE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5C1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5993"/>
    <w:rsid w:val="00416B8B"/>
    <w:rsid w:val="00423E0A"/>
    <w:rsid w:val="00430414"/>
    <w:rsid w:val="00431BFA"/>
    <w:rsid w:val="0043543F"/>
    <w:rsid w:val="00435BC3"/>
    <w:rsid w:val="0044158A"/>
    <w:rsid w:val="00442B2D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4A7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A216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06FBC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4F9E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B24B0"/>
    <w:rsid w:val="00BB2EC9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50C34"/>
    <w:rsid w:val="00C51B2F"/>
    <w:rsid w:val="00C52E18"/>
    <w:rsid w:val="00C623EB"/>
    <w:rsid w:val="00C65D23"/>
    <w:rsid w:val="00C75F83"/>
    <w:rsid w:val="00C810B4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22FAC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210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42B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2B2D"/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42B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2B2D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C9206-E9AF-444D-861C-1B8099C3B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039E16-BFDB-489B-A231-A61AA6B98703}"/>
</file>

<file path=customXml/itemProps3.xml><?xml version="1.0" encoding="utf-8"?>
<ds:datastoreItem xmlns:ds="http://schemas.openxmlformats.org/officeDocument/2006/customXml" ds:itemID="{2B1A1721-3A01-4C21-A64F-11502D200146}"/>
</file>

<file path=customXml/itemProps4.xml><?xml version="1.0" encoding="utf-8"?>
<ds:datastoreItem xmlns:ds="http://schemas.openxmlformats.org/officeDocument/2006/customXml" ds:itemID="{84F1E7C0-716A-454C-B1EA-C20BBA5D3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karpuhina_ns</cp:lastModifiedBy>
  <cp:revision>2</cp:revision>
  <cp:lastPrinted>2016-12-13T16:05:00Z</cp:lastPrinted>
  <dcterms:created xsi:type="dcterms:W3CDTF">2019-01-10T08:28:00Z</dcterms:created>
  <dcterms:modified xsi:type="dcterms:W3CDTF">2019-01-10T08:28:00Z</dcterms:modified>
</cp:coreProperties>
</file>