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3C" w:rsidRDefault="0028778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032F3C" w:rsidRDefault="00032F3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32F3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SBR012-2206270033</w:t>
            </w:r>
          </w:p>
        </w:tc>
      </w:tr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032F3C" w:rsidRDefault="00032F3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32F3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19,8 кв. м. (2 этаж), кадастровый номер 34:34:010047:157. 2-й этаж - 19,8 кв. м. Волгоград, Тракторозаводски</w:t>
            </w:r>
            <w:r>
              <w:rPr>
                <w:color w:val="000000"/>
              </w:rPr>
              <w:t>й район, ул. им адмирала Ушакова, д 14</w:t>
            </w:r>
          </w:p>
        </w:tc>
      </w:tr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104 000.00</w:t>
            </w:r>
          </w:p>
        </w:tc>
      </w:tr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032F3C" w:rsidRDefault="00032F3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32F3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032F3C">
            <w:pPr>
              <w:rPr>
                <w:color w:val="000000"/>
              </w:rPr>
            </w:pPr>
          </w:p>
        </w:tc>
      </w:tr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032F3C" w:rsidRDefault="00032F3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032F3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032F3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32F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4868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032F3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032F3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032F3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04.08.2022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032F3C" w:rsidRDefault="00032F3C">
            <w:pPr>
              <w:rPr>
                <w:color w:val="000000"/>
              </w:rPr>
            </w:pPr>
          </w:p>
        </w:tc>
      </w:tr>
    </w:tbl>
    <w:p w:rsidR="00032F3C" w:rsidRDefault="00032F3C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032F3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 </w:t>
            </w:r>
            <w:r>
              <w:rPr>
                <w:b/>
                <w:bCs/>
                <w:color w:val="000000"/>
                <w:sz w:val="18"/>
              </w:rPr>
              <w:t>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03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03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032F3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032F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4868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744714453167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Корендясьев Михаил Леонидович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032F3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032F3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032F3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109200.00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11.08.2022 11:48</w:t>
                  </w:r>
                </w:p>
              </w:tc>
            </w:tr>
          </w:tbl>
          <w:p w:rsidR="00032F3C" w:rsidRDefault="00032F3C">
            <w:pPr>
              <w:rPr>
                <w:color w:val="000000"/>
                <w:sz w:val="18"/>
              </w:rPr>
            </w:pPr>
          </w:p>
        </w:tc>
      </w:tr>
    </w:tbl>
    <w:p w:rsidR="00032F3C" w:rsidRDefault="00032F3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32F3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032F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32F3C" w:rsidRDefault="00032F3C">
            <w:pPr>
              <w:rPr>
                <w:color w:val="000000"/>
              </w:rPr>
            </w:pPr>
          </w:p>
        </w:tc>
      </w:tr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32F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032F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2F3C" w:rsidRDefault="002877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32F3C" w:rsidRDefault="00032F3C">
            <w:pPr>
              <w:rPr>
                <w:color w:val="000000"/>
              </w:rPr>
            </w:pPr>
          </w:p>
        </w:tc>
      </w:tr>
    </w:tbl>
    <w:p w:rsidR="00032F3C" w:rsidRDefault="00032F3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032F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032F3C" w:rsidRDefault="00032F3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032F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032F3C">
            <w:pPr>
              <w:rPr>
                <w:color w:val="000000"/>
              </w:rPr>
            </w:pP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11.08.2022 12:15:34</w:t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11.08.2022 12:15:42</w:t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11.08.2022 12:15</w:t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985885</w:t>
            </w:r>
          </w:p>
        </w:tc>
      </w:tr>
      <w:tr w:rsidR="00032F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2F3C" w:rsidRDefault="0028778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32F3C"/>
    <w:rsid w:val="0028778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rsid w:val="002877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7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rsid w:val="002877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7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2022-08-11T10:35:00+00:00</DatePub>
    <LongName xmlns="e4d50f4a-1345-415d-aadd-f942b5769167">П Р О Т О К О Л № 22-83.3-4 об итогах продажи муниципального имущества посредством публичного предложения в электронной форме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2022-08-09T13:30:00+00:00</DateEndRcv>
    <DateOfSale xmlns="e4d50f4a-1345-415d-aadd-f942b5769167">2022-08-11T05:00:00+00:00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894875A-9A4B-4A12-9401-48D425F5F94E}"/>
</file>

<file path=customXml/itemProps2.xml><?xml version="1.0" encoding="utf-8"?>
<ds:datastoreItem xmlns:ds="http://schemas.openxmlformats.org/officeDocument/2006/customXml" ds:itemID="{AB1E1699-A924-4045-B1E6-49A403B5A009}"/>
</file>

<file path=customXml/itemProps3.xml><?xml version="1.0" encoding="utf-8"?>
<ds:datastoreItem xmlns:ds="http://schemas.openxmlformats.org/officeDocument/2006/customXml" ds:itemID="{EDEA6603-ADCA-4881-8D7D-806CC4678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2544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22-83.3-4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cp:lastPrinted>2022-08-11T09:16:00Z</cp:lastPrinted>
  <dcterms:created xsi:type="dcterms:W3CDTF">2022-08-11T09:19:00Z</dcterms:created>
  <dcterms:modified xsi:type="dcterms:W3CDTF">2022-08-11T09:19:00Z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