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6B" w:rsidRDefault="009E216B">
      <w:pPr>
        <w:framePr w:h="441" w:hRule="exact" w:hSpace="38" w:wrap="auto" w:vAnchor="text" w:hAnchor="margin" w:x="7163" w:y="7441"/>
        <w:shd w:val="clear" w:color="auto" w:fill="FFFFFF"/>
      </w:pPr>
      <w:bookmarkStart w:id="0" w:name="_GoBack"/>
      <w:bookmarkEnd w:id="0"/>
    </w:p>
    <w:p w:rsidR="009E216B" w:rsidRPr="00487CD5" w:rsidRDefault="0079160F" w:rsidP="00180559">
      <w:pPr>
        <w:shd w:val="clear" w:color="auto" w:fill="FFFFFF"/>
        <w:ind w:left="62" w:right="67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>В соответствии со ст. 4 Федерального закона от 13</w:t>
      </w:r>
      <w:r w:rsidR="006917A8" w:rsidRPr="00487CD5">
        <w:rPr>
          <w:rFonts w:eastAsia="Times New Roman"/>
          <w:color w:val="000000"/>
          <w:sz w:val="28"/>
          <w:szCs w:val="28"/>
        </w:rPr>
        <w:t>.</w:t>
      </w:r>
      <w:r w:rsidRPr="00487CD5">
        <w:rPr>
          <w:rFonts w:eastAsia="Times New Roman"/>
          <w:color w:val="000000"/>
          <w:sz w:val="28"/>
          <w:szCs w:val="28"/>
        </w:rPr>
        <w:t>07</w:t>
      </w:r>
      <w:r w:rsidR="006917A8" w:rsidRPr="00487CD5">
        <w:rPr>
          <w:rFonts w:eastAsia="Times New Roman"/>
          <w:color w:val="000000"/>
          <w:sz w:val="28"/>
          <w:szCs w:val="28"/>
        </w:rPr>
        <w:t>.</w:t>
      </w:r>
      <w:r w:rsidRPr="00487CD5">
        <w:rPr>
          <w:rFonts w:eastAsia="Times New Roman"/>
          <w:color w:val="000000"/>
          <w:sz w:val="28"/>
          <w:szCs w:val="28"/>
        </w:rPr>
        <w:t xml:space="preserve">2015 № 243-ФЗ «О внесении изменений в Закон Российской Федерации «О ветеринарии» и отдельные законодательные акты Российской Федерации» и «Порядком оформления ветеринарных сопроводительных документов в электронном виде», утвержденным Приказом МСХ РФ от 27.12.2016 № 589, с 1 </w:t>
      </w:r>
      <w:r w:rsidR="006917A8" w:rsidRPr="00487CD5">
        <w:rPr>
          <w:rFonts w:eastAsia="Times New Roman"/>
          <w:color w:val="000000"/>
          <w:sz w:val="28"/>
          <w:szCs w:val="28"/>
        </w:rPr>
        <w:t>июля</w:t>
      </w:r>
      <w:r w:rsidRPr="00487CD5">
        <w:rPr>
          <w:rFonts w:eastAsia="Times New Roman"/>
          <w:color w:val="000000"/>
          <w:sz w:val="28"/>
          <w:szCs w:val="28"/>
        </w:rPr>
        <w:t xml:space="preserve"> 2018 года оформление ветеринарных сопроводительных документов производится в электронной форме. Ветеринарные сопроводительные документы оформляются в электронной форме с использованием информационной системы «Меркурий», входящей в состав государственной информационной системы в сфере ветеринарии «ВетИС».</w:t>
      </w:r>
    </w:p>
    <w:p w:rsidR="009E216B" w:rsidRPr="00487CD5" w:rsidRDefault="0079160F" w:rsidP="00180559">
      <w:pPr>
        <w:shd w:val="clear" w:color="auto" w:fill="FFFFFF"/>
        <w:ind w:left="101" w:right="38" w:firstLine="78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87CD5">
        <w:rPr>
          <w:rFonts w:eastAsia="Times New Roman"/>
          <w:color w:val="000000"/>
          <w:sz w:val="28"/>
          <w:szCs w:val="28"/>
        </w:rPr>
        <w:t xml:space="preserve">С 1 </w:t>
      </w:r>
      <w:r w:rsidR="006917A8" w:rsidRPr="00487CD5">
        <w:rPr>
          <w:rFonts w:eastAsia="Times New Roman"/>
          <w:color w:val="000000"/>
          <w:sz w:val="28"/>
          <w:szCs w:val="28"/>
        </w:rPr>
        <w:t>июля</w:t>
      </w:r>
      <w:r w:rsidRPr="00487CD5">
        <w:rPr>
          <w:rFonts w:eastAsia="Times New Roman"/>
          <w:color w:val="000000"/>
          <w:sz w:val="28"/>
          <w:szCs w:val="28"/>
        </w:rPr>
        <w:t xml:space="preserve"> 2018 года перечень продукции, подлежащей сопровождению ветеринарными сопроводительными документами (далее по тексту - ВСД) значительно расширяется, а именно ВСД должны будут оформляться на готовую молочную продукцию, консервы рыбные и мясные, макаронные или мучные изделия с мясной или рыбной начинкой, супы, бульоны и заготовки для их приготовления с содержанием мясных и рыбных компонентов, продукты переработки овощей, фруктов с содержанием</w:t>
      </w:r>
      <w:proofErr w:type="gramEnd"/>
      <w:r w:rsidRPr="00487CD5">
        <w:rPr>
          <w:rFonts w:eastAsia="Times New Roman"/>
          <w:color w:val="000000"/>
          <w:sz w:val="28"/>
          <w:szCs w:val="28"/>
        </w:rPr>
        <w:t xml:space="preserve"> мясных и рыбных компонентов.</w:t>
      </w:r>
    </w:p>
    <w:p w:rsidR="009E216B" w:rsidRPr="00487CD5" w:rsidRDefault="0079160F" w:rsidP="00180559">
      <w:pPr>
        <w:shd w:val="clear" w:color="auto" w:fill="FFFFFF"/>
        <w:ind w:left="130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>Оформление ВСД на подконтрольные товары, включенные в Перечень, утверзвденный приказом МСХ РФ от 18.12</w:t>
      </w:r>
      <w:r w:rsidR="006917A8" w:rsidRPr="00487CD5">
        <w:rPr>
          <w:rFonts w:eastAsia="Times New Roman"/>
          <w:color w:val="000000"/>
          <w:sz w:val="28"/>
          <w:szCs w:val="28"/>
        </w:rPr>
        <w:t>.</w:t>
      </w:r>
      <w:r w:rsidRPr="00487CD5">
        <w:rPr>
          <w:rFonts w:eastAsia="Times New Roman"/>
          <w:color w:val="000000"/>
          <w:sz w:val="28"/>
          <w:szCs w:val="28"/>
        </w:rPr>
        <w:t>2015 № 646, могут осуществлять уполномоченные лица организаций или индивидуальные предприниматели, являющихся производителями или участниками оборота подконтрольных товаров.</w:t>
      </w:r>
    </w:p>
    <w:p w:rsidR="006917A8" w:rsidRPr="00487CD5" w:rsidRDefault="0079160F" w:rsidP="00180559">
      <w:pPr>
        <w:shd w:val="clear" w:color="auto" w:fill="FFFFFF"/>
        <w:ind w:left="173" w:right="10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>Одним из ключевых моментов оформления ВСД в системе «Меркурий» является необходимость их «гашения».</w:t>
      </w:r>
    </w:p>
    <w:p w:rsidR="009E216B" w:rsidRPr="00487CD5" w:rsidRDefault="006917A8" w:rsidP="00180559">
      <w:pPr>
        <w:shd w:val="clear" w:color="auto" w:fill="FFFFFF"/>
        <w:ind w:left="173" w:right="10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>«</w:t>
      </w:r>
      <w:r w:rsidR="0079160F" w:rsidRPr="00487CD5">
        <w:rPr>
          <w:rFonts w:eastAsia="Times New Roman"/>
          <w:color w:val="000000"/>
          <w:sz w:val="28"/>
          <w:szCs w:val="28"/>
        </w:rPr>
        <w:t>Гашение» ВСД на транспортную партию подконтрольного товара, перемещаемого со сменой владельца (перевозчика) или без смены владельца (перевозчика), осуществляется в течение 1 рабочего дня после доставки и приемки подконтрольного товара в месте назначения зарегистрированным пользователем системы «Меркурий».</w:t>
      </w:r>
    </w:p>
    <w:p w:rsidR="009E216B" w:rsidRPr="00487CD5" w:rsidRDefault="0079160F" w:rsidP="00180559">
      <w:pPr>
        <w:shd w:val="clear" w:color="auto" w:fill="FFFFFF"/>
        <w:ind w:left="62" w:right="67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>Таким образом, всем производителям товаров, на которые требуется оформление ВСД, а также участникам обращения таких товаров</w:t>
      </w:r>
      <w:r w:rsidRPr="006917A8">
        <w:rPr>
          <w:rFonts w:eastAsia="Times New Roman"/>
          <w:spacing w:val="-12"/>
          <w:sz w:val="28"/>
          <w:szCs w:val="28"/>
        </w:rPr>
        <w:t xml:space="preserve"> </w:t>
      </w:r>
      <w:r w:rsidRPr="00487CD5">
        <w:rPr>
          <w:rFonts w:eastAsia="Times New Roman"/>
          <w:color w:val="000000"/>
          <w:sz w:val="28"/>
          <w:szCs w:val="28"/>
        </w:rPr>
        <w:t xml:space="preserve">необходимо обеспечить наличие стационарных или мобильных устройств с доступом в сеть «Интернет», зарегистрироваться в системе «Меркурий», получить реквизиты доступа и в зависимости от вида деятельности получить те или иные права пользователя. Так, производители продукции и организации оптовой торговли получают право на оформление ВСД, гашение ВСД и оформление </w:t>
      </w:r>
      <w:proofErr w:type="gramStart"/>
      <w:r w:rsidRPr="00487CD5">
        <w:rPr>
          <w:rFonts w:eastAsia="Times New Roman"/>
          <w:color w:val="000000"/>
          <w:sz w:val="28"/>
          <w:szCs w:val="28"/>
        </w:rPr>
        <w:t>возвратных</w:t>
      </w:r>
      <w:proofErr w:type="gramEnd"/>
      <w:r w:rsidRPr="00487CD5">
        <w:rPr>
          <w:rFonts w:eastAsia="Times New Roman"/>
          <w:color w:val="000000"/>
          <w:sz w:val="28"/>
          <w:szCs w:val="28"/>
        </w:rPr>
        <w:t>. ВСД. Организации розничной торговли получают права «гашения» ВСД и оформления возвратных ВСД,</w:t>
      </w:r>
    </w:p>
    <w:p w:rsidR="009E216B" w:rsidRPr="00487CD5" w:rsidRDefault="0079160F" w:rsidP="00180559">
      <w:pPr>
        <w:shd w:val="clear" w:color="auto" w:fill="FFFFFF"/>
        <w:ind w:left="62" w:right="67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 xml:space="preserve">Регистрацию пользователей системы «Меркурий», выдачу реквизитов доступа и прав пользователя осуществляет Управление </w:t>
      </w:r>
      <w:proofErr w:type="spellStart"/>
      <w:r w:rsidRPr="00487CD5">
        <w:rPr>
          <w:rFonts w:eastAsia="Times New Roman"/>
          <w:color w:val="000000"/>
          <w:sz w:val="28"/>
          <w:szCs w:val="28"/>
        </w:rPr>
        <w:t>Россельхознадзора</w:t>
      </w:r>
      <w:proofErr w:type="spellEnd"/>
      <w:r w:rsidRPr="00487CD5">
        <w:rPr>
          <w:rFonts w:eastAsia="Times New Roman"/>
          <w:color w:val="000000"/>
          <w:sz w:val="28"/>
          <w:szCs w:val="28"/>
        </w:rPr>
        <w:t xml:space="preserve"> по Волгоградской </w:t>
      </w:r>
      <w:r w:rsidR="006917A8" w:rsidRPr="00487CD5">
        <w:rPr>
          <w:rFonts w:eastAsia="Times New Roman"/>
          <w:color w:val="000000"/>
          <w:sz w:val="28"/>
          <w:szCs w:val="28"/>
        </w:rPr>
        <w:t xml:space="preserve">области. </w:t>
      </w:r>
    </w:p>
    <w:p w:rsidR="009E216B" w:rsidRPr="00487CD5" w:rsidRDefault="0079160F" w:rsidP="00180559">
      <w:pPr>
        <w:shd w:val="clear" w:color="auto" w:fill="FFFFFF"/>
        <w:ind w:left="62" w:right="67" w:firstLine="789"/>
        <w:jc w:val="both"/>
        <w:rPr>
          <w:rFonts w:eastAsia="Times New Roman"/>
          <w:color w:val="000000"/>
          <w:sz w:val="28"/>
          <w:szCs w:val="28"/>
        </w:rPr>
      </w:pPr>
      <w:r w:rsidRPr="00487CD5">
        <w:rPr>
          <w:rFonts w:eastAsia="Times New Roman"/>
          <w:color w:val="000000"/>
          <w:sz w:val="28"/>
          <w:szCs w:val="28"/>
        </w:rPr>
        <w:t>Необходимо отметить, что незарегистрированные пользователи, в адрес которых будет поступать продукция с электронными ВСД, не смогут осуществлять «гашение» ВСД, а это является нарушением ветеринарных правил, за что предусмотрена административная ответственность.</w:t>
      </w:r>
    </w:p>
    <w:p w:rsidR="009E216B" w:rsidRPr="00487CD5" w:rsidRDefault="0079160F" w:rsidP="00180559">
      <w:pPr>
        <w:shd w:val="clear" w:color="auto" w:fill="FFFFFF"/>
        <w:ind w:left="62" w:right="67" w:firstLine="78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87CD5">
        <w:rPr>
          <w:rFonts w:eastAsia="Times New Roman"/>
          <w:color w:val="000000"/>
          <w:sz w:val="28"/>
          <w:szCs w:val="28"/>
        </w:rPr>
        <w:t xml:space="preserve">В целях недопущения административных правонарушений в сфере обращения подконтрольных государственному ветеринарному надзору товаров, а также заблаговременной подготовки к работе по оформлению ВСД в электронном виде, </w:t>
      </w:r>
      <w:r w:rsidR="00487CD5">
        <w:rPr>
          <w:rFonts w:eastAsia="Times New Roman"/>
          <w:color w:val="000000"/>
          <w:sz w:val="28"/>
          <w:szCs w:val="28"/>
        </w:rPr>
        <w:t xml:space="preserve">информируем </w:t>
      </w:r>
      <w:r w:rsidRPr="00487CD5">
        <w:rPr>
          <w:rFonts w:eastAsia="Times New Roman"/>
          <w:color w:val="000000"/>
          <w:sz w:val="28"/>
          <w:szCs w:val="28"/>
        </w:rPr>
        <w:t>всех заинтересованных участников рынка продовольственных товаров Волгоград</w:t>
      </w:r>
      <w:r w:rsidR="00487CD5">
        <w:rPr>
          <w:rFonts w:eastAsia="Times New Roman"/>
          <w:color w:val="000000"/>
          <w:sz w:val="28"/>
          <w:szCs w:val="28"/>
        </w:rPr>
        <w:t>а</w:t>
      </w:r>
      <w:r w:rsidRPr="00487CD5">
        <w:rPr>
          <w:rFonts w:eastAsia="Times New Roman"/>
          <w:color w:val="000000"/>
          <w:sz w:val="28"/>
          <w:szCs w:val="28"/>
        </w:rPr>
        <w:t>, обратив особо внимание на важность и актуальность данного вопроса.</w:t>
      </w:r>
      <w:proofErr w:type="gramEnd"/>
    </w:p>
    <w:p w:rsidR="006917A8" w:rsidRDefault="006917A8" w:rsidP="00180559">
      <w:pPr>
        <w:shd w:val="clear" w:color="auto" w:fill="FFFFFF"/>
        <w:ind w:left="154" w:firstLine="789"/>
        <w:jc w:val="both"/>
        <w:rPr>
          <w:rFonts w:eastAsia="Times New Roman"/>
          <w:sz w:val="52"/>
          <w:szCs w:val="52"/>
        </w:rPr>
      </w:pPr>
    </w:p>
    <w:p w:rsidR="00180559" w:rsidRPr="00180559" w:rsidRDefault="006917A8" w:rsidP="006917A8">
      <w:pPr>
        <w:widowControl/>
        <w:shd w:val="clear" w:color="auto" w:fill="FFFFFF"/>
        <w:autoSpaceDE/>
        <w:autoSpaceDN/>
        <w:adjustRightInd/>
        <w:spacing w:before="120" w:after="120" w:line="330" w:lineRule="atLeast"/>
        <w:textAlignment w:val="top"/>
        <w:outlineLvl w:val="0"/>
        <w:rPr>
          <w:b/>
          <w:sz w:val="22"/>
        </w:rPr>
      </w:pPr>
      <w:proofErr w:type="spellStart"/>
      <w:r w:rsidRPr="006917A8">
        <w:rPr>
          <w:rFonts w:eastAsia="Times New Roman"/>
          <w:b/>
          <w:bCs/>
          <w:color w:val="146ECB"/>
          <w:kern w:val="36"/>
          <w:sz w:val="36"/>
          <w:szCs w:val="28"/>
        </w:rPr>
        <w:t>Россельхознадзор</w:t>
      </w:r>
      <w:proofErr w:type="spellEnd"/>
      <w:r w:rsidRPr="006917A8">
        <w:rPr>
          <w:rFonts w:eastAsia="Times New Roman"/>
          <w:b/>
          <w:bCs/>
          <w:color w:val="146ECB"/>
          <w:kern w:val="36"/>
          <w:sz w:val="36"/>
          <w:szCs w:val="28"/>
        </w:rPr>
        <w:t xml:space="preserve"> опубликовал подробную инструкцию, как начать работу во ФГИС «Меркурий»</w:t>
      </w:r>
      <w:r w:rsidR="00487CD5" w:rsidRPr="00180559">
        <w:rPr>
          <w:b/>
          <w:sz w:val="22"/>
        </w:rPr>
        <w:t xml:space="preserve"> </w:t>
      </w:r>
    </w:p>
    <w:p w:rsidR="006917A8" w:rsidRPr="006917A8" w:rsidRDefault="00487CD5" w:rsidP="006917A8">
      <w:pPr>
        <w:widowControl/>
        <w:shd w:val="clear" w:color="auto" w:fill="FFFFFF"/>
        <w:autoSpaceDE/>
        <w:autoSpaceDN/>
        <w:adjustRightInd/>
        <w:spacing w:before="120" w:after="120" w:line="330" w:lineRule="atLeast"/>
        <w:textAlignment w:val="top"/>
        <w:outlineLvl w:val="0"/>
        <w:rPr>
          <w:rFonts w:eastAsia="Times New Roman"/>
          <w:b/>
          <w:bCs/>
          <w:color w:val="146ECB"/>
          <w:kern w:val="36"/>
          <w:sz w:val="40"/>
          <w:szCs w:val="28"/>
        </w:rPr>
      </w:pPr>
      <w:r w:rsidRPr="00487CD5">
        <w:rPr>
          <w:rFonts w:eastAsia="Times New Roman"/>
          <w:b/>
          <w:bCs/>
          <w:color w:val="146ECB"/>
          <w:kern w:val="36"/>
          <w:sz w:val="40"/>
          <w:szCs w:val="28"/>
        </w:rPr>
        <w:t>http://www.spzoo.ru/cntnt/default/n4017.html</w:t>
      </w:r>
    </w:p>
    <w:p w:rsidR="006917A8" w:rsidRPr="006917A8" w:rsidRDefault="006917A8" w:rsidP="006917A8">
      <w:pPr>
        <w:widowControl/>
        <w:shd w:val="clear" w:color="auto" w:fill="FFFFFF"/>
        <w:autoSpaceDE/>
        <w:autoSpaceDN/>
        <w:adjustRightInd/>
        <w:spacing w:after="240" w:line="240" w:lineRule="atLeast"/>
        <w:textAlignment w:val="top"/>
        <w:rPr>
          <w:rFonts w:eastAsia="Times New Roman"/>
          <w:color w:val="303131"/>
          <w:sz w:val="32"/>
          <w:szCs w:val="28"/>
        </w:rPr>
      </w:pPr>
      <w:r w:rsidRPr="006917A8">
        <w:rPr>
          <w:rFonts w:eastAsia="Times New Roman"/>
          <w:b/>
          <w:bCs/>
          <w:color w:val="303131"/>
          <w:sz w:val="32"/>
          <w:szCs w:val="28"/>
        </w:rPr>
        <w:t>Основное назначение системы:</w:t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t xml:space="preserve">Автоматизированная система Меркурий предназначена для электронной сертификации поднадзорных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госветнадзору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грузов, отслеживания пути их перемещения по территории Российской Федерации в целях создания единой информационной среды для ветеринарии, повышения биологической и пищевой безопасности.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>Цели создания:</w:t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t xml:space="preserve">- Сокращение времени на оформление ветеринарной сопроводительной документации за счёт автоматизации данного процесса.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- Автоматический учёт поступившего и убывшего объёма продукции на предприятии (холодильнике, складе, МПП и т. д.).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- Ввод и хранение информации об отобранных пробах для исследования ввозимой продукции.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- Возможность отслеживания перемещения партии груза по территории Российской Федерации с учётом её дробления.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- Снижение трудовых, материальных и финансовых затрат на оформление ВСД за счёт замены защищённых бумажных бланков ВСД электронными версиями.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- Минимизация человеческих ошибок, благодаря наличию готовых форм для ввода информации, а также проверки вводимых пользователем данных.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Создание единой централизованной базы данных для быстрого доступа к актуальной информации, для формирования отчетов, поиска и анализа информации.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>Получение доступа:</w:t>
      </w:r>
    </w:p>
    <w:p w:rsidR="006917A8" w:rsidRPr="006917A8" w:rsidRDefault="006917A8" w:rsidP="006917A8">
      <w:pPr>
        <w:widowControl/>
        <w:shd w:val="clear" w:color="auto" w:fill="FFFFFF"/>
        <w:autoSpaceDE/>
        <w:autoSpaceDN/>
        <w:adjustRightInd/>
        <w:spacing w:line="240" w:lineRule="atLeast"/>
        <w:textAlignment w:val="top"/>
        <w:rPr>
          <w:rFonts w:eastAsia="Times New Roman"/>
          <w:color w:val="303131"/>
          <w:sz w:val="32"/>
          <w:szCs w:val="28"/>
        </w:rPr>
      </w:pPr>
      <w:r w:rsidRPr="006917A8">
        <w:rPr>
          <w:rFonts w:eastAsia="Times New Roman"/>
          <w:b/>
          <w:bCs/>
          <w:color w:val="303131"/>
          <w:sz w:val="32"/>
          <w:szCs w:val="28"/>
        </w:rPr>
        <w:t xml:space="preserve">Для Хозяйствующих субъектов </w:t>
      </w:r>
    </w:p>
    <w:p w:rsidR="006917A8" w:rsidRPr="006917A8" w:rsidRDefault="006917A8" w:rsidP="006917A8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textAlignment w:val="top"/>
        <w:rPr>
          <w:rFonts w:eastAsia="Times New Roman"/>
          <w:color w:val="303131"/>
          <w:sz w:val="32"/>
          <w:szCs w:val="28"/>
        </w:rPr>
      </w:pPr>
    </w:p>
    <w:p w:rsidR="006917A8" w:rsidRPr="006917A8" w:rsidRDefault="006917A8" w:rsidP="006917A8">
      <w:pPr>
        <w:widowControl/>
        <w:shd w:val="clear" w:color="auto" w:fill="FFFFFF"/>
        <w:autoSpaceDE/>
        <w:autoSpaceDN/>
        <w:adjustRightInd/>
        <w:spacing w:after="240" w:line="240" w:lineRule="atLeast"/>
        <w:textAlignment w:val="top"/>
        <w:rPr>
          <w:rFonts w:eastAsia="Times New Roman"/>
          <w:color w:val="303131"/>
          <w:sz w:val="32"/>
          <w:szCs w:val="28"/>
        </w:rPr>
      </w:pPr>
      <w:r w:rsidRPr="006917A8">
        <w:rPr>
          <w:rFonts w:eastAsia="Times New Roman"/>
          <w:color w:val="303131"/>
          <w:sz w:val="32"/>
          <w:szCs w:val="28"/>
        </w:rPr>
        <w:t xml:space="preserve">Согласно Приказу МСХ РФ от 27.12.2016 г. № 589 регистрация в системе Меркурий осуществляется следующим образом: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i/>
          <w:iCs/>
          <w:color w:val="303131"/>
          <w:sz w:val="32"/>
          <w:szCs w:val="28"/>
        </w:rPr>
        <w:t>Индивидуальный предприниматель</w:t>
      </w:r>
      <w:r w:rsidRPr="006917A8">
        <w:rPr>
          <w:rFonts w:eastAsia="Times New Roman"/>
          <w:color w:val="303131"/>
          <w:sz w:val="32"/>
          <w:szCs w:val="28"/>
        </w:rPr>
        <w:t xml:space="preserve">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вправе направить заявление на бумажном носителе по почте в адрес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Россельхознадзора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или одного из его Территориальных управлений;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либо в электронной форме на адрес электронной почты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Россельхознадзора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: info@svfk.mcx.ru, подписанное индивидуальным предпринимателем </w:t>
      </w:r>
      <w:r w:rsidRPr="006917A8">
        <w:rPr>
          <w:rFonts w:eastAsia="Times New Roman"/>
          <w:b/>
          <w:bCs/>
          <w:i/>
          <w:iCs/>
          <w:color w:val="303131"/>
          <w:sz w:val="32"/>
          <w:szCs w:val="28"/>
        </w:rPr>
        <w:t>простой электронно-цифровой подписью</w:t>
      </w:r>
      <w:r w:rsidRPr="006917A8">
        <w:rPr>
          <w:rFonts w:eastAsia="Times New Roman"/>
          <w:color w:val="303131"/>
          <w:sz w:val="32"/>
          <w:szCs w:val="28"/>
        </w:rPr>
        <w:t xml:space="preserve">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Шаблон заявления можно найти здесь: </w:t>
      </w:r>
      <w:hyperlink r:id="rId5" w:history="1">
        <w:r w:rsidRPr="006917A8">
          <w:rPr>
            <w:rFonts w:eastAsia="Times New Roman"/>
            <w:color w:val="146ECB"/>
            <w:sz w:val="32"/>
            <w:szCs w:val="28"/>
            <w:u w:val="single"/>
          </w:rPr>
          <w:t>шаблон заявки на предоставление доступа для индивидуальных предпринимателей</w:t>
        </w:r>
      </w:hyperlink>
      <w:r w:rsidRPr="006917A8">
        <w:rPr>
          <w:rFonts w:eastAsia="Times New Roman"/>
          <w:color w:val="303131"/>
          <w:sz w:val="32"/>
          <w:szCs w:val="28"/>
        </w:rPr>
        <w:t xml:space="preserve"> (ИП).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i/>
          <w:iCs/>
          <w:color w:val="303131"/>
          <w:sz w:val="32"/>
          <w:szCs w:val="28"/>
        </w:rPr>
        <w:t xml:space="preserve">Организация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Заявление предоставляется лицом, уполномоченным на эти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цели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данной организацией, в письменном виде на бланке организации за подписью ее руководителя (заместителя руководителя) в адрес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Россельхознадзора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или одного из его Территориальных управлений;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либо в форме электронного документа, заверенного усиленной </w:t>
      </w:r>
      <w:r w:rsidRPr="006917A8">
        <w:rPr>
          <w:rFonts w:eastAsia="Times New Roman"/>
          <w:b/>
          <w:bCs/>
          <w:i/>
          <w:iCs/>
          <w:color w:val="303131"/>
          <w:sz w:val="32"/>
          <w:szCs w:val="28"/>
        </w:rPr>
        <w:t xml:space="preserve">квалифицированной электронной подписью </w:t>
      </w:r>
      <w:r w:rsidRPr="006917A8">
        <w:rPr>
          <w:rFonts w:eastAsia="Times New Roman"/>
          <w:color w:val="303131"/>
          <w:sz w:val="32"/>
          <w:szCs w:val="28"/>
        </w:rPr>
        <w:t xml:space="preserve">организации </w:t>
      </w:r>
      <w:r w:rsidRPr="006917A8">
        <w:rPr>
          <w:rFonts w:eastAsia="Times New Roman"/>
          <w:color w:val="303131"/>
          <w:sz w:val="32"/>
          <w:szCs w:val="28"/>
        </w:rPr>
        <w:lastRenderedPageBreak/>
        <w:t>или ее руководителя (заместителя руководителя), направленного по электронной почте admin@fsvps.ru.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Шаблон заявления можно найти здесь: </w:t>
      </w:r>
      <w:hyperlink r:id="rId6" w:history="1">
        <w:r w:rsidRPr="006917A8">
          <w:rPr>
            <w:rFonts w:eastAsia="Times New Roman"/>
            <w:color w:val="146ECB"/>
            <w:sz w:val="32"/>
            <w:szCs w:val="28"/>
            <w:u w:val="single"/>
          </w:rPr>
          <w:t>шаблон заявки на предоставление доступа для юридических лиц (ЮЛ)</w:t>
        </w:r>
      </w:hyperlink>
      <w:r w:rsidRPr="006917A8">
        <w:rPr>
          <w:rFonts w:eastAsia="Times New Roman"/>
          <w:color w:val="303131"/>
          <w:sz w:val="32"/>
          <w:szCs w:val="28"/>
        </w:rPr>
        <w:t xml:space="preserve">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Информация о Территориальных управлениях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Россельхознадзора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располагается по ссылке: </w:t>
      </w:r>
      <w:hyperlink r:id="rId7" w:history="1">
        <w:r w:rsidRPr="006917A8">
          <w:rPr>
            <w:rFonts w:eastAsia="Times New Roman"/>
            <w:color w:val="146ECB"/>
            <w:sz w:val="32"/>
            <w:szCs w:val="28"/>
            <w:u w:val="single"/>
          </w:rPr>
          <w:t>http://www.fsvps.ru/fsvps/structure/terorgs</w:t>
        </w:r>
      </w:hyperlink>
      <w:r w:rsidRPr="006917A8">
        <w:rPr>
          <w:rFonts w:eastAsia="Times New Roman"/>
          <w:color w:val="303131"/>
          <w:sz w:val="32"/>
          <w:szCs w:val="28"/>
        </w:rPr>
        <w:t>.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 xml:space="preserve">В заявке необходимо указать: </w:t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t xml:space="preserve">Название организации;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Юридический адрес;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Фактический адрес;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ИНН, КПП;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ОГРН;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Вид аттестованной деятельности; </w:t>
      </w:r>
      <w:r w:rsidRPr="006917A8">
        <w:rPr>
          <w:rFonts w:eastAsia="Times New Roman"/>
          <w:color w:val="303131"/>
          <w:sz w:val="32"/>
          <w:szCs w:val="28"/>
        </w:rPr>
        <w:br/>
        <w:t>ФИО сотрудника, которому будет присвоена роль Администратора.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 xml:space="preserve">Общая схема системы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Система "Меркурий" реализована в виде веб-приложения, т.е. пользователи взаимодействуют с системой через Интернет. Благодаря этому все пользователи всегда имеют доступ к актуальной информации. Работа осуществляется с помощью обычного веб-обозревателя (браузера), например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Google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Chrome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,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Mozilla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Firefox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,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Internet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Explorer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и др. Таким образом, пользователю ничего не нужно устанавливать на своем рабочем месте.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Система "Меркурий" располагается на центральном сервере, который также подключен к сети Интернет, и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занимается обработкой получаемых от пользователей запросов и формирует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ответы.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Поскольку центральный сервер может быть недоступен (например, в случае отключения его от Интернета или отсутствии электропитания), то предусмотрен территориально удаленный резервный сервер, который автоматически реплицируется с центральным и, в случае его отключения, начинает обрабатывать запросы пользователей до восстановления работы основного сервера.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>
        <w:rPr>
          <w:rFonts w:eastAsia="Times New Roman"/>
          <w:noProof/>
          <w:color w:val="303131"/>
          <w:sz w:val="32"/>
          <w:szCs w:val="28"/>
        </w:rPr>
        <w:drawing>
          <wp:inline distT="0" distB="0" distL="0" distR="0">
            <wp:extent cx="8553450" cy="3404273"/>
            <wp:effectExtent l="0" t="0" r="0" b="5715"/>
            <wp:docPr id="4" name="Рисунок 1" descr="http://www.spzoo.ru/engine/doc_images/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pzoo.ru/engine/doc_images/ri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340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7A8">
        <w:rPr>
          <w:rFonts w:eastAsia="Times New Roman"/>
          <w:color w:val="303131"/>
          <w:sz w:val="32"/>
          <w:szCs w:val="28"/>
        </w:rPr>
        <w:br/>
        <w:t> 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>Рис. 1. Схема организации работы пользователя с системой</w:t>
      </w:r>
      <w:proofErr w:type="gramStart"/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t>Д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ля работы с системой Меркурий рекомендуется использовать браузер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Google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Chrome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или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Mozilla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Firefox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версии 3.0 или выше. Также поддерживается работа в браузере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Internet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Explorer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версии 7.0 и выше, который входит в состав операционной системы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Windows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>. Работа в других браузерах (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Opera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,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Safari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и т.д.) не тестировалась полностью.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Для входа в систему пользователь должен набрать в адресной строке браузера определенный адрес и ввести в систему свои имя пользователя и пароль, выданные сотруднику при регистрации в системе.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В случае, если доступ к интернету временно отсутствует у пользователя, то предусмотрена разработка настольной версии системы "Меркурий", которая потребует установку на рабочем месте и с которой пользователи могут работать при отсутствии связи с сетью, а при ее появлении могут синхронизировать введенные на локальном компьютере данные с центральным сервером.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 xml:space="preserve">Схема работы системы (ввоз продукции в РФ)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>
        <w:rPr>
          <w:rFonts w:eastAsia="Times New Roman"/>
          <w:noProof/>
          <w:color w:val="303131"/>
          <w:sz w:val="32"/>
          <w:szCs w:val="28"/>
        </w:rPr>
        <w:drawing>
          <wp:inline distT="0" distB="0" distL="0" distR="0">
            <wp:extent cx="4762500" cy="2352675"/>
            <wp:effectExtent l="0" t="0" r="0" b="0"/>
            <wp:docPr id="3" name="Рисунок 2" descr="http://www.spzoo.ru/engine/doc_images/r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spzoo.ru/engine/doc_images/ri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7A8">
        <w:rPr>
          <w:rFonts w:eastAsia="Times New Roman"/>
          <w:color w:val="303131"/>
          <w:sz w:val="32"/>
          <w:szCs w:val="28"/>
        </w:rPr>
        <w:br/>
        <w:t> 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>Рис. 2. Схема работы системы на примере ввоза продукции в РФ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i/>
          <w:iCs/>
          <w:color w:val="303131"/>
          <w:sz w:val="32"/>
          <w:szCs w:val="28"/>
        </w:rPr>
        <w:lastRenderedPageBreak/>
        <w:t xml:space="preserve">Пояснения к схеме: </w:t>
      </w:r>
      <w:r w:rsidRPr="006917A8">
        <w:rPr>
          <w:rFonts w:eastAsia="Times New Roman"/>
          <w:i/>
          <w:iCs/>
          <w:color w:val="303131"/>
          <w:sz w:val="32"/>
          <w:szCs w:val="28"/>
        </w:rPr>
        <w:br/>
      </w:r>
      <w:r w:rsidRPr="006917A8">
        <w:rPr>
          <w:rFonts w:eastAsia="Times New Roman"/>
          <w:i/>
          <w:iCs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t xml:space="preserve">[1] – На СВХ поступает импортный груз для ветеринарного досмотра и полного таможенного оформления. Здесь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производится досмотр груза и оформляется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ветеринарный сертификат для перевозки груза на склад получателя.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[2] – Груз следует по оформленному ветеринарному сертификату на склад получателя;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 xml:space="preserve">при поступлении груза на склад информация о нем поступает во входной журнал склада, а ветеринарный сертификат гасится. </w:t>
      </w:r>
      <w:r w:rsidRPr="006917A8">
        <w:rPr>
          <w:rFonts w:eastAsia="Times New Roman"/>
          <w:color w:val="303131"/>
          <w:sz w:val="32"/>
          <w:szCs w:val="28"/>
        </w:rPr>
        <w:br/>
        <w:t xml:space="preserve">[3] – При отправлении груза конечному получателю или на другой склад оформляется новый ветеринарный сопроводительный документ (ветеринарная справка или свидетельство). </w:t>
      </w:r>
      <w:r w:rsidRPr="006917A8">
        <w:rPr>
          <w:rFonts w:eastAsia="Times New Roman"/>
          <w:color w:val="303131"/>
          <w:sz w:val="32"/>
          <w:szCs w:val="28"/>
        </w:rPr>
        <w:br/>
        <w:t>[4] - Груз по оформленному ВСД следует на другой склад или направляется конечному получателю; конечный получатель гасит ВСД, по которому поступил груз.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b/>
          <w:bCs/>
          <w:color w:val="303131"/>
          <w:sz w:val="32"/>
          <w:szCs w:val="28"/>
        </w:rPr>
        <w:t xml:space="preserve">Обновление системы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Автоматизированная система Меркурий постоянно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дорабатывается и в виду вносимых изменений регулярно обновляется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. Процесс обновления системы </w:t>
      </w:r>
      <w:proofErr w:type="gramStart"/>
      <w:r w:rsidRPr="006917A8">
        <w:rPr>
          <w:rFonts w:eastAsia="Times New Roman"/>
          <w:color w:val="303131"/>
          <w:sz w:val="32"/>
          <w:szCs w:val="28"/>
        </w:rPr>
        <w:t>происходит на сервере и не отражается</w:t>
      </w:r>
      <w:proofErr w:type="gramEnd"/>
      <w:r w:rsidRPr="006917A8">
        <w:rPr>
          <w:rFonts w:eastAsia="Times New Roman"/>
          <w:color w:val="303131"/>
          <w:sz w:val="32"/>
          <w:szCs w:val="28"/>
        </w:rPr>
        <w:t xml:space="preserve"> на работе пользователя.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Вы можете воспользоваться списком </w:t>
      </w:r>
      <w:hyperlink r:id="rId10" w:history="1">
        <w:r w:rsidRPr="006917A8">
          <w:rPr>
            <w:rFonts w:eastAsia="Times New Roman"/>
            <w:color w:val="146ECB"/>
            <w:sz w:val="32"/>
            <w:szCs w:val="28"/>
            <w:u w:val="single"/>
          </w:rPr>
          <w:t>ЧАВО - часто задаваемых вопросов по системе Меркурий</w:t>
        </w:r>
      </w:hyperlink>
      <w:r w:rsidRPr="006917A8">
        <w:rPr>
          <w:rFonts w:eastAsia="Times New Roman"/>
          <w:color w:val="303131"/>
          <w:sz w:val="32"/>
          <w:szCs w:val="28"/>
        </w:rPr>
        <w:t xml:space="preserve">. </w:t>
      </w:r>
      <w:r w:rsidRPr="006917A8">
        <w:rPr>
          <w:rFonts w:eastAsia="Times New Roman"/>
          <w:color w:val="303131"/>
          <w:sz w:val="32"/>
          <w:szCs w:val="28"/>
        </w:rPr>
        <w:br/>
      </w:r>
      <w:r w:rsidRPr="006917A8">
        <w:rPr>
          <w:rFonts w:eastAsia="Times New Roman"/>
          <w:color w:val="303131"/>
          <w:sz w:val="32"/>
          <w:szCs w:val="28"/>
        </w:rPr>
        <w:br/>
        <w:t xml:space="preserve">Более подробно на сайте </w:t>
      </w:r>
      <w:proofErr w:type="spellStart"/>
      <w:r w:rsidRPr="006917A8">
        <w:rPr>
          <w:rFonts w:eastAsia="Times New Roman"/>
          <w:color w:val="303131"/>
          <w:sz w:val="32"/>
          <w:szCs w:val="28"/>
        </w:rPr>
        <w:t>Россельхознадзора</w:t>
      </w:r>
      <w:proofErr w:type="spellEnd"/>
      <w:r w:rsidRPr="006917A8">
        <w:rPr>
          <w:rFonts w:eastAsia="Times New Roman"/>
          <w:color w:val="303131"/>
          <w:sz w:val="32"/>
          <w:szCs w:val="28"/>
        </w:rPr>
        <w:t xml:space="preserve"> </w:t>
      </w:r>
      <w:hyperlink r:id="rId11" w:history="1">
        <w:r w:rsidRPr="006917A8">
          <w:rPr>
            <w:rFonts w:eastAsia="Times New Roman"/>
            <w:color w:val="146ECB"/>
            <w:sz w:val="32"/>
            <w:szCs w:val="28"/>
            <w:u w:val="single"/>
          </w:rPr>
          <w:t>http://help.vetrf.ru/wiki/Автоматизированная_система_Меркурий</w:t>
        </w:r>
      </w:hyperlink>
    </w:p>
    <w:p w:rsidR="006917A8" w:rsidRPr="006917A8" w:rsidRDefault="006917A8">
      <w:pPr>
        <w:shd w:val="clear" w:color="auto" w:fill="FFFFFF"/>
        <w:spacing w:line="562" w:lineRule="exact"/>
        <w:ind w:left="154" w:firstLine="1430"/>
        <w:jc w:val="both"/>
        <w:rPr>
          <w:sz w:val="32"/>
          <w:szCs w:val="28"/>
        </w:rPr>
      </w:pPr>
    </w:p>
    <w:sectPr w:rsidR="006917A8" w:rsidRPr="006917A8">
      <w:pgSz w:w="19963" w:h="28915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7C"/>
    <w:rsid w:val="00180559"/>
    <w:rsid w:val="00214591"/>
    <w:rsid w:val="00487CD5"/>
    <w:rsid w:val="006917A8"/>
    <w:rsid w:val="0079160F"/>
    <w:rsid w:val="009E216B"/>
    <w:rsid w:val="00A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957">
                      <w:marLeft w:val="0"/>
                      <w:marRight w:val="-4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6359">
                          <w:marLeft w:val="0"/>
                          <w:marRight w:val="4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86658">
                              <w:marLeft w:val="4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vps.ru/fsvps/structure/terorg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help.vetrf.ru/images/e/ee/%D0%A8%D0%B0%D0%B1%D0%BB%D0%BE%D0%BD_%D0%B7%D0%B0%D1%8F%D0%B2%D0%BB%D0%B5%D0%BD%D0%B8%D1%8F_%D0%BD%D0%B0_%D1%80%D0%B5%D0%B3%D0%B8%D1%81%D1%82%D1%80%D0%B0%D1%86%D0%B8%D1%8E_%D0%9C%D0%B5%D1%80%D0%BA%D1%83%D1%80%D0%B8%D0%B9_%D0%AE%D0%9B.docx" TargetMode="External"/><Relationship Id="rId11" Type="http://schemas.openxmlformats.org/officeDocument/2006/relationships/hyperlink" Target="http://help.vetrf.ru/wiki/%D0%90%D0%B2%D1%82%D0%BE%D0%BC%D0%B0%D1%82%D0%B8%D0%B7%D0%B8%D1%80%D0%BE%D0%B2%D0%B0%D0%BD%D0%BD%D0%B0%D1%8F_%D1%81%D0%B8%D1%81%D1%82%D0%B5%D0%BC%D0%B0_%D0%9C%D0%B5%D1%80%D0%BA%D1%83%D1%80%D0%B8%D0%B9" TargetMode="External"/><Relationship Id="rId5" Type="http://schemas.openxmlformats.org/officeDocument/2006/relationships/hyperlink" Target="http://help.vetrf.ru/images/0/02/%D0%A8%D0%B0%D0%B1%D0%BB%D0%BE%D0%BD_%D0%B7%D0%B0%D1%8F%D0%B2%D0%BB%D0%B5%D0%BD%D0%B8%D1%8F_%D0%BD%D0%B0_%D1%80%D0%B5%D0%B3%D0%B8%D1%81%D1%82%D1%80%D0%B0%D1%86%D0%B8%D1%8E_%D0%9C%D0%B5%D1%80%D0%BA%D1%83%D1%80%D0%B8%D0%B9_%D0%98%D0%9F.doc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help.vetrf.ru/wiki/%D0%A7%D0%B0%D1%81%D1%82%D0%BE_%D0%B7%D0%B0%D0%B4%D0%B0%D0%B2%D0%B0%D0%B5%D0%BC%D1%8B%D0%B5_%D0%B2%D0%BE%D0%BF%D1%80%D0%BE%D1%81%D1%8B_%D0%BF%D0%BE_%D1%81%D0%B8%D1%81%D1%82%D0%B5%D0%BC%D0%B5_%D0%9C%D0%B5%D1%80%D0%BA%D1%83%D1%80%D0%B8%D0%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D69EC-63AB-492C-8B50-584A4A1C1A21}"/>
</file>

<file path=customXml/itemProps2.xml><?xml version="1.0" encoding="utf-8"?>
<ds:datastoreItem xmlns:ds="http://schemas.openxmlformats.org/officeDocument/2006/customXml" ds:itemID="{107D7801-83D4-4E75-BB20-4FB032BF129B}"/>
</file>

<file path=customXml/itemProps3.xml><?xml version="1.0" encoding="utf-8"?>
<ds:datastoreItem xmlns:ds="http://schemas.openxmlformats.org/officeDocument/2006/customXml" ds:itemID="{0C43A1BA-CADD-4744-97D8-F6A92D373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Ушева Евгения Алексеевна</dc:creator>
  <cp:lastModifiedBy>Полянская Ирина Николаевна</cp:lastModifiedBy>
  <cp:revision>2</cp:revision>
  <dcterms:created xsi:type="dcterms:W3CDTF">2018-04-26T09:27:00Z</dcterms:created>
  <dcterms:modified xsi:type="dcterms:W3CDTF">2018-04-26T09:27:00Z</dcterms:modified>
</cp:coreProperties>
</file>