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90" w:rsidRPr="005767AE" w:rsidRDefault="001F7590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</w:pPr>
      <w:bookmarkStart w:id="0" w:name="_GoBack"/>
      <w:bookmarkEnd w:id="0"/>
    </w:p>
    <w:p w:rsidR="00D134F8" w:rsidRPr="005767AE" w:rsidRDefault="00291AAA" w:rsidP="00D134F8">
      <w:pPr>
        <w:pStyle w:val="a5"/>
        <w:spacing w:before="67" w:beforeAutospacing="0" w:after="0" w:afterAutospacing="0"/>
        <w:ind w:left="101"/>
        <w:jc w:val="both"/>
        <w:textAlignment w:val="top"/>
        <w:rPr>
          <w:rFonts w:eastAsiaTheme="minorEastAsia"/>
          <w:b/>
          <w:bCs/>
          <w:color w:val="000000" w:themeColor="text1"/>
          <w:kern w:val="24"/>
          <w:sz w:val="30"/>
          <w:szCs w:val="30"/>
        </w:rPr>
      </w:pPr>
      <w:r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>Информация и рекомендации</w:t>
      </w:r>
      <w:r w:rsidR="00D134F8" w:rsidRPr="005767AE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 xml:space="preserve"> к проведению </w:t>
      </w:r>
      <w:r w:rsidR="00652052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>окружных/</w:t>
      </w:r>
      <w:r w:rsidR="00D134F8" w:rsidRPr="005767AE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 xml:space="preserve">региональных форумов </w:t>
      </w:r>
      <w:r w:rsidR="00652052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>наставников</w:t>
      </w:r>
    </w:p>
    <w:p w:rsidR="00D134F8" w:rsidRPr="005767AE" w:rsidRDefault="00D134F8" w:rsidP="00D134F8">
      <w:pPr>
        <w:pStyle w:val="a5"/>
        <w:spacing w:before="67" w:beforeAutospacing="0" w:after="0" w:afterAutospacing="0"/>
        <w:ind w:left="101"/>
        <w:jc w:val="both"/>
        <w:textAlignment w:val="top"/>
        <w:rPr>
          <w:rFonts w:eastAsiaTheme="minorEastAsia"/>
          <w:b/>
          <w:bCs/>
          <w:color w:val="000000" w:themeColor="text1"/>
          <w:kern w:val="24"/>
          <w:sz w:val="30"/>
          <w:szCs w:val="30"/>
        </w:rPr>
      </w:pPr>
    </w:p>
    <w:p w:rsidR="00D134F8" w:rsidRPr="005767AE" w:rsidRDefault="00D134F8" w:rsidP="00D134F8">
      <w:pPr>
        <w:pStyle w:val="a5"/>
        <w:spacing w:before="67" w:beforeAutospacing="0" w:after="0" w:afterAutospacing="0"/>
        <w:ind w:left="101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 xml:space="preserve">Программа региональных и </w:t>
      </w:r>
      <w:r w:rsidR="003E48ED" w:rsidRPr="005767AE">
        <w:rPr>
          <w:color w:val="000000" w:themeColor="text1"/>
          <w:kern w:val="24"/>
          <w:sz w:val="30"/>
          <w:szCs w:val="30"/>
        </w:rPr>
        <w:t>федерального форума «Наставник</w:t>
      </w:r>
      <w:r w:rsidRPr="005767AE">
        <w:rPr>
          <w:color w:val="000000" w:themeColor="text1"/>
          <w:kern w:val="24"/>
          <w:sz w:val="30"/>
          <w:szCs w:val="30"/>
        </w:rPr>
        <w:t xml:space="preserve">» направлена на системное формирование культуры наставничества в обществе </w:t>
      </w:r>
      <w:r w:rsidRPr="005767AE">
        <w:rPr>
          <w:rFonts w:eastAsiaTheme="minorEastAsia"/>
          <w:color w:val="000000" w:themeColor="text1"/>
          <w:kern w:val="24"/>
          <w:sz w:val="30"/>
          <w:szCs w:val="30"/>
        </w:rPr>
        <w:t>по различным сферам деятельности: бизнес и корпоративная среда, предпринимательство, социальная сфера, профориентация.</w:t>
      </w:r>
    </w:p>
    <w:p w:rsidR="00D134F8" w:rsidRPr="005767AE" w:rsidRDefault="00D134F8" w:rsidP="00D134F8">
      <w:pPr>
        <w:pStyle w:val="a5"/>
        <w:spacing w:before="67" w:beforeAutospacing="0" w:after="0" w:afterAutospacing="0"/>
        <w:ind w:left="101"/>
        <w:jc w:val="both"/>
        <w:textAlignment w:val="top"/>
        <w:rPr>
          <w:rFonts w:eastAsia="Calibri"/>
          <w:b/>
          <w:sz w:val="30"/>
          <w:szCs w:val="30"/>
        </w:rPr>
      </w:pPr>
      <w:r w:rsidRPr="005767AE">
        <w:rPr>
          <w:rFonts w:eastAsia="Calibri"/>
          <w:b/>
          <w:sz w:val="30"/>
          <w:szCs w:val="30"/>
        </w:rPr>
        <w:t>Назначение и системные эффекты проведения форума</w:t>
      </w:r>
      <w:r w:rsidR="005F66A1" w:rsidRPr="005767AE">
        <w:rPr>
          <w:rFonts w:eastAsia="Calibri"/>
          <w:b/>
          <w:sz w:val="30"/>
          <w:szCs w:val="30"/>
        </w:rPr>
        <w:t xml:space="preserve"> (каскадирование повестки федерального форума на регионы)</w:t>
      </w:r>
      <w:r w:rsidRPr="005767AE">
        <w:rPr>
          <w:rFonts w:eastAsia="Calibri"/>
          <w:b/>
          <w:sz w:val="30"/>
          <w:szCs w:val="30"/>
        </w:rPr>
        <w:t>:</w:t>
      </w:r>
    </w:p>
    <w:p w:rsidR="00D134F8" w:rsidRPr="005767AE" w:rsidRDefault="00D134F8" w:rsidP="00D134F8">
      <w:pPr>
        <w:pStyle w:val="a6"/>
        <w:numPr>
          <w:ilvl w:val="0"/>
          <w:numId w:val="1"/>
        </w:numPr>
        <w:jc w:val="both"/>
        <w:rPr>
          <w:rFonts w:eastAsiaTheme="minorEastAsia"/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Поддержка практик наставничества со стороны государства, в которой обеспечивается доступ к знаниям и практике профессионала, престижной и интересной работе, карьерному росту и росту доходов по результатам труда.</w:t>
      </w:r>
      <w:r w:rsidRPr="005767AE">
        <w:rPr>
          <w:rFonts w:eastAsiaTheme="minorEastAsia"/>
          <w:color w:val="000000" w:themeColor="text1"/>
          <w:kern w:val="24"/>
          <w:sz w:val="30"/>
          <w:szCs w:val="30"/>
        </w:rPr>
        <w:t xml:space="preserve"> </w:t>
      </w:r>
    </w:p>
    <w:p w:rsidR="00D134F8" w:rsidRPr="005767AE" w:rsidRDefault="00D134F8" w:rsidP="00D134F8">
      <w:pPr>
        <w:pStyle w:val="a6"/>
        <w:numPr>
          <w:ilvl w:val="0"/>
          <w:numId w:val="1"/>
        </w:numPr>
        <w:jc w:val="both"/>
        <w:textAlignment w:val="top"/>
        <w:rPr>
          <w:rFonts w:eastAsiaTheme="minorEastAsia"/>
          <w:color w:val="000000" w:themeColor="text1"/>
          <w:kern w:val="24"/>
          <w:sz w:val="30"/>
          <w:szCs w:val="30"/>
        </w:rPr>
      </w:pPr>
      <w:r w:rsidRPr="005767AE">
        <w:rPr>
          <w:rFonts w:eastAsiaTheme="minorEastAsia"/>
          <w:color w:val="000000" w:themeColor="text1"/>
          <w:kern w:val="24"/>
          <w:sz w:val="30"/>
          <w:szCs w:val="30"/>
        </w:rPr>
        <w:t xml:space="preserve">Сбор и </w:t>
      </w:r>
      <w:r w:rsidRPr="005767AE">
        <w:rPr>
          <w:rFonts w:eastAsia="Calibri"/>
          <w:sz w:val="30"/>
          <w:szCs w:val="30"/>
        </w:rPr>
        <w:t xml:space="preserve">агрегирование лучших практик наставничества в Российской Федерации из разных сфер деятельности, проработка готовых к тиражированию и внедрению успешных решений, </w:t>
      </w:r>
      <w:r w:rsidRPr="005767AE">
        <w:rPr>
          <w:sz w:val="30"/>
          <w:szCs w:val="30"/>
        </w:rPr>
        <w:t xml:space="preserve">дополнение традиционных негибких форматов обучения более эффективными, </w:t>
      </w:r>
      <w:r w:rsidRPr="005767AE">
        <w:rPr>
          <w:rFonts w:eastAsia="Calibri"/>
          <w:sz w:val="30"/>
          <w:szCs w:val="30"/>
        </w:rPr>
        <w:t>представление их в широком формате на региональном и федеральном уровне.</w:t>
      </w:r>
    </w:p>
    <w:p w:rsidR="00D134F8" w:rsidRPr="005767AE" w:rsidRDefault="00D134F8" w:rsidP="00D134F8">
      <w:pPr>
        <w:pStyle w:val="a6"/>
        <w:numPr>
          <w:ilvl w:val="0"/>
          <w:numId w:val="1"/>
        </w:numPr>
        <w:jc w:val="both"/>
        <w:textAlignment w:val="top"/>
        <w:rPr>
          <w:rFonts w:eastAsiaTheme="minorEastAsia"/>
          <w:color w:val="000000" w:themeColor="text1"/>
          <w:kern w:val="24"/>
          <w:sz w:val="30"/>
          <w:szCs w:val="30"/>
        </w:rPr>
      </w:pPr>
      <w:r w:rsidRPr="005767AE">
        <w:rPr>
          <w:rFonts w:eastAsiaTheme="minorEastAsia"/>
          <w:color w:val="000000" w:themeColor="text1"/>
          <w:kern w:val="24"/>
          <w:sz w:val="30"/>
          <w:szCs w:val="30"/>
        </w:rPr>
        <w:t>Формирование культуры наставничества. Повышение социального статуса наставника, признание роли, места в обществе и возможности системного поощрения со стороны государства и организаций.</w:t>
      </w:r>
    </w:p>
    <w:p w:rsidR="00D134F8" w:rsidRPr="005767AE" w:rsidRDefault="00D134F8" w:rsidP="00D134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767AE">
        <w:rPr>
          <w:rFonts w:ascii="Times New Roman" w:hAnsi="Times New Roman" w:cs="Times New Roman"/>
          <w:sz w:val="30"/>
          <w:szCs w:val="30"/>
        </w:rPr>
        <w:t>Формирование движения «Наставничество» как выработка социально-востребованной и поощряемой модели человеческого поведения при выходе из «круга безопасности», который формируется в юные годы, в «круг активности», который становится актуальным уже в 18-25 лет, то есть в возрасте, когда человек может не только учиться, но и учить.</w:t>
      </w:r>
    </w:p>
    <w:p w:rsidR="00D134F8" w:rsidRPr="005767AE" w:rsidRDefault="00D134F8" w:rsidP="00D134F8">
      <w:pPr>
        <w:pStyle w:val="a6"/>
        <w:jc w:val="both"/>
        <w:textAlignment w:val="top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D134F8" w:rsidRPr="005767AE" w:rsidRDefault="00D134F8" w:rsidP="00D134F8">
      <w:pPr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</w:rPr>
      </w:pPr>
      <w:r w:rsidRPr="005767AE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</w:rPr>
        <w:t>График проведения:</w:t>
      </w:r>
    </w:p>
    <w:p w:rsidR="005F66A1" w:rsidRPr="005767AE" w:rsidRDefault="005F66A1" w:rsidP="005F66A1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 w:rsidRPr="005767AE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</w:rPr>
        <w:t>13-15 февраля 2018</w:t>
      </w:r>
      <w:r w:rsidRPr="005767AE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–</w:t>
      </w:r>
      <w:r w:rsidR="00652052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В</w:t>
      </w:r>
      <w:r w:rsidRPr="005767AE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сероссийский форум «Наставник» в г. Москва</w:t>
      </w:r>
    </w:p>
    <w:p w:rsidR="00D134F8" w:rsidRPr="005767AE" w:rsidRDefault="003E48ED" w:rsidP="00D134F8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 w:rsidRPr="005767AE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</w:rPr>
        <w:t xml:space="preserve">Февраль – март </w:t>
      </w:r>
      <w:r w:rsidR="00D134F8" w:rsidRPr="005767AE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– </w:t>
      </w:r>
      <w:r w:rsidR="005A5E83" w:rsidRPr="005767AE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</w:t>
      </w:r>
      <w:r w:rsidR="00D134F8" w:rsidRPr="005767AE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проведение форумов наставников в федеральных округах (далее - региональные форумы)</w:t>
      </w:r>
    </w:p>
    <w:p w:rsidR="001F7590" w:rsidRPr="005767AE" w:rsidRDefault="00D134F8" w:rsidP="003E48ED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proofErr w:type="gramStart"/>
      <w:r w:rsidRPr="005767AE">
        <w:rPr>
          <w:b/>
          <w:color w:val="000000" w:themeColor="text1"/>
          <w:kern w:val="24"/>
          <w:sz w:val="30"/>
          <w:szCs w:val="30"/>
        </w:rPr>
        <w:t xml:space="preserve">Аудитория </w:t>
      </w:r>
      <w:r w:rsidR="003E48ED" w:rsidRPr="005767AE">
        <w:rPr>
          <w:b/>
          <w:color w:val="000000" w:themeColor="text1"/>
          <w:kern w:val="24"/>
          <w:sz w:val="30"/>
          <w:szCs w:val="30"/>
        </w:rPr>
        <w:t>мероприятий</w:t>
      </w:r>
      <w:r w:rsidR="003E48ED" w:rsidRPr="005767AE">
        <w:rPr>
          <w:color w:val="000000" w:themeColor="text1"/>
          <w:kern w:val="24"/>
          <w:sz w:val="30"/>
          <w:szCs w:val="30"/>
        </w:rPr>
        <w:t xml:space="preserve"> -</w:t>
      </w:r>
      <w:r w:rsidRPr="005767AE">
        <w:rPr>
          <w:color w:val="000000" w:themeColor="text1"/>
          <w:kern w:val="24"/>
          <w:sz w:val="30"/>
          <w:szCs w:val="30"/>
        </w:rPr>
        <w:t xml:space="preserve"> наставники, наставляемые и методологи наставничества:   молодые профессионалы, студенты, школьники,  лидеры кружкового движения, представители образования, руководители корпораций и бизнеса, линейные руководители (начальники цехов, участков, отделов) и исполнители (мастера, опытные рабочие и др.) и другие.  </w:t>
      </w:r>
      <w:proofErr w:type="gramEnd"/>
    </w:p>
    <w:p w:rsidR="00D134F8" w:rsidRPr="005767AE" w:rsidRDefault="00291AAA" w:rsidP="00D134F8">
      <w:pPr>
        <w:pStyle w:val="a5"/>
        <w:spacing w:before="67" w:beforeAutospacing="0" w:after="0" w:afterAutospacing="0"/>
        <w:ind w:left="101"/>
        <w:jc w:val="both"/>
        <w:textAlignment w:val="top"/>
        <w:rPr>
          <w:b/>
          <w:color w:val="000000" w:themeColor="text1"/>
          <w:kern w:val="24"/>
          <w:sz w:val="30"/>
          <w:szCs w:val="30"/>
        </w:rPr>
      </w:pPr>
      <w:r>
        <w:rPr>
          <w:b/>
          <w:color w:val="000000" w:themeColor="text1"/>
          <w:kern w:val="24"/>
          <w:sz w:val="30"/>
          <w:szCs w:val="30"/>
        </w:rPr>
        <w:t>Рекомендации</w:t>
      </w:r>
      <w:r w:rsidR="00D134F8" w:rsidRPr="005767AE">
        <w:rPr>
          <w:b/>
          <w:color w:val="000000" w:themeColor="text1"/>
          <w:kern w:val="24"/>
          <w:sz w:val="30"/>
          <w:szCs w:val="30"/>
        </w:rPr>
        <w:t xml:space="preserve"> к проведению региональных форумов</w:t>
      </w:r>
    </w:p>
    <w:p w:rsidR="00D134F8" w:rsidRPr="005767AE" w:rsidRDefault="00D134F8" w:rsidP="00D134F8">
      <w:pPr>
        <w:spacing w:after="160" w:line="259" w:lineRule="auto"/>
        <w:ind w:left="101"/>
        <w:jc w:val="both"/>
        <w:rPr>
          <w:rFonts w:ascii="Times New Roman" w:hAnsi="Times New Roman" w:cs="Times New Roman"/>
          <w:sz w:val="30"/>
          <w:szCs w:val="30"/>
        </w:rPr>
      </w:pPr>
    </w:p>
    <w:p w:rsidR="00D134F8" w:rsidRPr="005767AE" w:rsidRDefault="00D134F8" w:rsidP="00D134F8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767AE">
        <w:rPr>
          <w:rFonts w:ascii="Times New Roman" w:hAnsi="Times New Roman" w:cs="Times New Roman"/>
          <w:sz w:val="30"/>
          <w:szCs w:val="30"/>
        </w:rPr>
        <w:t xml:space="preserve">Проводятся в </w:t>
      </w:r>
      <w:r w:rsidR="003E48ED" w:rsidRPr="005767AE">
        <w:rPr>
          <w:rFonts w:ascii="Times New Roman" w:hAnsi="Times New Roman" w:cs="Times New Roman"/>
          <w:sz w:val="30"/>
          <w:szCs w:val="30"/>
        </w:rPr>
        <w:t>7</w:t>
      </w:r>
      <w:r w:rsidRPr="005767AE">
        <w:rPr>
          <w:rFonts w:ascii="Times New Roman" w:hAnsi="Times New Roman" w:cs="Times New Roman"/>
          <w:sz w:val="30"/>
          <w:szCs w:val="30"/>
        </w:rPr>
        <w:t xml:space="preserve"> федеральных округах </w:t>
      </w:r>
      <w:r w:rsidRPr="005767AE">
        <w:rPr>
          <w:rFonts w:ascii="Times New Roman" w:hAnsi="Times New Roman" w:cs="Times New Roman"/>
          <w:b/>
          <w:bCs/>
          <w:sz w:val="30"/>
          <w:szCs w:val="30"/>
        </w:rPr>
        <w:t xml:space="preserve">на площадках региональных чемпионатов </w:t>
      </w:r>
      <w:proofErr w:type="spellStart"/>
      <w:r w:rsidRPr="005767AE">
        <w:rPr>
          <w:rFonts w:ascii="Times New Roman" w:hAnsi="Times New Roman" w:cs="Times New Roman"/>
          <w:b/>
          <w:bCs/>
          <w:sz w:val="30"/>
          <w:szCs w:val="30"/>
          <w:lang w:val="en-US"/>
        </w:rPr>
        <w:t>Worldskills</w:t>
      </w:r>
      <w:proofErr w:type="spellEnd"/>
      <w:r w:rsidRPr="005767AE">
        <w:rPr>
          <w:rFonts w:ascii="Times New Roman" w:hAnsi="Times New Roman" w:cs="Times New Roman"/>
          <w:b/>
          <w:bCs/>
          <w:sz w:val="30"/>
          <w:szCs w:val="30"/>
        </w:rPr>
        <w:t xml:space="preserve"> и Точках кипения Агентства стратегических инициатив.</w:t>
      </w:r>
    </w:p>
    <w:p w:rsidR="00D134F8" w:rsidRPr="005767AE" w:rsidRDefault="00D134F8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 xml:space="preserve">На площадке регионального форума </w:t>
      </w:r>
      <w:r w:rsidRPr="005767AE">
        <w:rPr>
          <w:b/>
          <w:color w:val="000000" w:themeColor="text1"/>
          <w:kern w:val="24"/>
          <w:sz w:val="30"/>
          <w:szCs w:val="30"/>
        </w:rPr>
        <w:t>собираются практики</w:t>
      </w:r>
      <w:r w:rsidRPr="005767AE">
        <w:rPr>
          <w:color w:val="000000" w:themeColor="text1"/>
          <w:kern w:val="24"/>
          <w:sz w:val="30"/>
          <w:szCs w:val="30"/>
        </w:rPr>
        <w:t xml:space="preserve"> с регионов, входящих в состав федерального круга.</w:t>
      </w:r>
    </w:p>
    <w:p w:rsidR="00D134F8" w:rsidRPr="005767AE" w:rsidRDefault="00D134F8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 xml:space="preserve">Для проведения регионального форума привлекаются </w:t>
      </w:r>
      <w:r w:rsidRPr="005767AE">
        <w:rPr>
          <w:b/>
          <w:color w:val="000000" w:themeColor="text1"/>
          <w:kern w:val="24"/>
          <w:sz w:val="30"/>
          <w:szCs w:val="30"/>
        </w:rPr>
        <w:t>компании-партнеры</w:t>
      </w:r>
      <w:r w:rsidRPr="005767AE">
        <w:rPr>
          <w:color w:val="000000" w:themeColor="text1"/>
          <w:kern w:val="24"/>
          <w:sz w:val="30"/>
          <w:szCs w:val="30"/>
        </w:rPr>
        <w:t>, имеющие практики наставничества, которые представляют практики на форуме,  а также обеспечивают поддержку проведения форума.</w:t>
      </w:r>
    </w:p>
    <w:p w:rsidR="00D134F8" w:rsidRPr="005767AE" w:rsidRDefault="00D134F8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 xml:space="preserve">Для организации проведения форума </w:t>
      </w:r>
      <w:r w:rsidR="005F66A1" w:rsidRPr="005767AE">
        <w:rPr>
          <w:color w:val="000000" w:themeColor="text1"/>
          <w:kern w:val="24"/>
          <w:sz w:val="30"/>
          <w:szCs w:val="30"/>
        </w:rPr>
        <w:t xml:space="preserve">предлагается создание Рабочей группы в составе представителей АСИ, Союза </w:t>
      </w:r>
      <w:proofErr w:type="spellStart"/>
      <w:r w:rsidR="005F66A1" w:rsidRPr="005767AE">
        <w:rPr>
          <w:color w:val="000000" w:themeColor="text1"/>
          <w:kern w:val="24"/>
          <w:sz w:val="30"/>
          <w:szCs w:val="30"/>
        </w:rPr>
        <w:t>Ворлдскиллс</w:t>
      </w:r>
      <w:proofErr w:type="spellEnd"/>
      <w:r w:rsidR="005F66A1" w:rsidRPr="005767AE">
        <w:rPr>
          <w:color w:val="000000" w:themeColor="text1"/>
          <w:kern w:val="24"/>
          <w:sz w:val="30"/>
          <w:szCs w:val="30"/>
        </w:rPr>
        <w:t xml:space="preserve"> и представителя от </w:t>
      </w:r>
      <w:r w:rsidRPr="005767AE">
        <w:rPr>
          <w:color w:val="000000" w:themeColor="text1"/>
          <w:kern w:val="24"/>
          <w:sz w:val="30"/>
          <w:szCs w:val="30"/>
        </w:rPr>
        <w:t xml:space="preserve">Полномочного представителя Президента Российской Федерации </w:t>
      </w:r>
      <w:r w:rsidR="005F66A1" w:rsidRPr="005767AE">
        <w:rPr>
          <w:color w:val="000000" w:themeColor="text1"/>
          <w:kern w:val="24"/>
          <w:sz w:val="30"/>
          <w:szCs w:val="30"/>
        </w:rPr>
        <w:t xml:space="preserve">по федеральному округу. </w:t>
      </w:r>
    </w:p>
    <w:p w:rsidR="00D134F8" w:rsidRPr="005767AE" w:rsidRDefault="00D134F8" w:rsidP="00D134F8">
      <w:pPr>
        <w:spacing w:after="160" w:line="259" w:lineRule="auto"/>
        <w:ind w:left="101"/>
        <w:jc w:val="both"/>
        <w:rPr>
          <w:rFonts w:ascii="Times New Roman" w:hAnsi="Times New Roman" w:cs="Times New Roman"/>
          <w:sz w:val="30"/>
          <w:szCs w:val="30"/>
        </w:rPr>
      </w:pPr>
    </w:p>
    <w:p w:rsidR="00D134F8" w:rsidRPr="005767AE" w:rsidRDefault="005F66A1" w:rsidP="00D134F8">
      <w:pPr>
        <w:spacing w:after="160" w:line="259" w:lineRule="auto"/>
        <w:ind w:left="10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67AE">
        <w:rPr>
          <w:rFonts w:ascii="Times New Roman" w:hAnsi="Times New Roman" w:cs="Times New Roman"/>
          <w:b/>
          <w:sz w:val="30"/>
          <w:szCs w:val="30"/>
        </w:rPr>
        <w:t>Предлагаемый г</w:t>
      </w:r>
      <w:r w:rsidR="00D134F8" w:rsidRPr="005767AE">
        <w:rPr>
          <w:rFonts w:ascii="Times New Roman" w:hAnsi="Times New Roman" w:cs="Times New Roman"/>
          <w:b/>
          <w:sz w:val="30"/>
          <w:szCs w:val="30"/>
        </w:rPr>
        <w:t xml:space="preserve">рафик проведения </w:t>
      </w:r>
      <w:r w:rsidRPr="005767AE">
        <w:rPr>
          <w:rFonts w:ascii="Times New Roman" w:hAnsi="Times New Roman" w:cs="Times New Roman"/>
          <w:b/>
          <w:sz w:val="30"/>
          <w:szCs w:val="30"/>
        </w:rPr>
        <w:t xml:space="preserve">окружных </w:t>
      </w:r>
      <w:r w:rsidR="00D134F8" w:rsidRPr="005767AE">
        <w:rPr>
          <w:rFonts w:ascii="Times New Roman" w:hAnsi="Times New Roman" w:cs="Times New Roman"/>
          <w:b/>
          <w:sz w:val="30"/>
          <w:szCs w:val="30"/>
        </w:rPr>
        <w:t>форумов:</w:t>
      </w:r>
    </w:p>
    <w:p w:rsidR="007C3800" w:rsidRPr="005767AE" w:rsidRDefault="007C3800" w:rsidP="007C3800">
      <w:pPr>
        <w:spacing w:after="160" w:line="259" w:lineRule="auto"/>
        <w:ind w:left="101"/>
        <w:jc w:val="both"/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</w:pPr>
      <w:r w:rsidRPr="005767AE">
        <w:rPr>
          <w:rFonts w:ascii="Times New Roman" w:hAnsi="Times New Roman" w:cs="Times New Roman"/>
          <w:sz w:val="30"/>
          <w:szCs w:val="30"/>
        </w:rPr>
        <w:t xml:space="preserve">16.02.2018-22.02.2018 – Ленинградская область, </w:t>
      </w:r>
      <w:r w:rsidRPr="005767AE"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  <w:t>Северо-Западный федеральный округ</w:t>
      </w:r>
    </w:p>
    <w:p w:rsidR="007C3800" w:rsidRPr="005767AE" w:rsidRDefault="007C3800" w:rsidP="007C3800">
      <w:pPr>
        <w:spacing w:after="160" w:line="259" w:lineRule="auto"/>
        <w:ind w:left="101"/>
        <w:jc w:val="both"/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</w:pPr>
      <w:r w:rsidRPr="005767AE">
        <w:rPr>
          <w:rFonts w:ascii="Times New Roman" w:hAnsi="Times New Roman" w:cs="Times New Roman"/>
          <w:sz w:val="30"/>
          <w:szCs w:val="30"/>
        </w:rPr>
        <w:t>19.02.2018-22.02.2018 - Республика Крым,</w:t>
      </w:r>
      <w:r w:rsidRPr="005767AE"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  <w:t xml:space="preserve"> Южный федеральный округ</w:t>
      </w:r>
    </w:p>
    <w:p w:rsidR="007C3800" w:rsidRPr="005767AE" w:rsidRDefault="005A5E83" w:rsidP="007C3800">
      <w:pPr>
        <w:spacing w:after="160" w:line="259" w:lineRule="auto"/>
        <w:ind w:left="101"/>
        <w:jc w:val="both"/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</w:pPr>
      <w:r w:rsidRPr="005767AE">
        <w:rPr>
          <w:rFonts w:ascii="Times New Roman" w:hAnsi="Times New Roman" w:cs="Times New Roman"/>
          <w:sz w:val="30"/>
          <w:szCs w:val="30"/>
        </w:rPr>
        <w:t>Февраль/М</w:t>
      </w:r>
      <w:r w:rsidR="007C3800" w:rsidRPr="005767AE">
        <w:rPr>
          <w:rFonts w:ascii="Times New Roman" w:hAnsi="Times New Roman" w:cs="Times New Roman"/>
          <w:sz w:val="30"/>
          <w:szCs w:val="30"/>
        </w:rPr>
        <w:t>арт 2018 – г. Ставрополь,</w:t>
      </w:r>
      <w:r w:rsidR="007C3800" w:rsidRPr="005767AE"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  <w:t xml:space="preserve"> Северокавказский федеральный округ</w:t>
      </w:r>
    </w:p>
    <w:p w:rsidR="007C3800" w:rsidRPr="005767AE" w:rsidRDefault="007C3800" w:rsidP="007C3800">
      <w:pPr>
        <w:spacing w:after="160" w:line="259" w:lineRule="auto"/>
        <w:ind w:left="101"/>
        <w:jc w:val="both"/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</w:pPr>
      <w:r w:rsidRPr="005767AE">
        <w:rPr>
          <w:rFonts w:ascii="Times New Roman" w:hAnsi="Times New Roman" w:cs="Times New Roman"/>
          <w:sz w:val="30"/>
          <w:szCs w:val="30"/>
        </w:rPr>
        <w:t xml:space="preserve">01.03.2018-04.03.2018 - Удмуртская Республика, </w:t>
      </w:r>
      <w:r w:rsidRPr="005767AE"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  <w:t>Приволжский федеральный округ</w:t>
      </w:r>
    </w:p>
    <w:p w:rsidR="007C3800" w:rsidRPr="005767AE" w:rsidRDefault="007C3800" w:rsidP="007C3800">
      <w:pPr>
        <w:spacing w:after="160" w:line="259" w:lineRule="auto"/>
        <w:ind w:left="101"/>
        <w:jc w:val="both"/>
        <w:rPr>
          <w:rFonts w:ascii="Times New Roman" w:hAnsi="Times New Roman" w:cs="Times New Roman"/>
          <w:sz w:val="30"/>
          <w:szCs w:val="30"/>
        </w:rPr>
      </w:pPr>
      <w:r w:rsidRPr="005767AE">
        <w:rPr>
          <w:rFonts w:ascii="Times New Roman" w:hAnsi="Times New Roman" w:cs="Times New Roman"/>
          <w:sz w:val="30"/>
          <w:szCs w:val="30"/>
        </w:rPr>
        <w:t xml:space="preserve">17.02.2018-21.02.2018 - Свердловская область, </w:t>
      </w:r>
      <w:r w:rsidRPr="005767AE"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  <w:t>Уральский федеральный округ</w:t>
      </w:r>
    </w:p>
    <w:p w:rsidR="007C3800" w:rsidRPr="005767AE" w:rsidRDefault="007C3800" w:rsidP="007C3800">
      <w:pPr>
        <w:spacing w:after="160" w:line="259" w:lineRule="auto"/>
        <w:ind w:left="101"/>
        <w:jc w:val="both"/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</w:pPr>
      <w:r w:rsidRPr="005767AE">
        <w:rPr>
          <w:rFonts w:ascii="Times New Roman" w:hAnsi="Times New Roman" w:cs="Times New Roman"/>
          <w:sz w:val="30"/>
          <w:szCs w:val="30"/>
        </w:rPr>
        <w:t xml:space="preserve">19.02.2018-23.02.2018 - Иркутская область, </w:t>
      </w:r>
      <w:r w:rsidRPr="005767AE"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  <w:t>Сибирский федеральный округ</w:t>
      </w:r>
    </w:p>
    <w:p w:rsidR="007C3800" w:rsidRPr="005767AE" w:rsidRDefault="005A5E83" w:rsidP="007C3800">
      <w:pPr>
        <w:spacing w:after="160" w:line="259" w:lineRule="auto"/>
        <w:ind w:left="101"/>
        <w:jc w:val="both"/>
        <w:rPr>
          <w:rFonts w:ascii="Times New Roman" w:hAnsi="Times New Roman" w:cs="Times New Roman"/>
          <w:sz w:val="30"/>
          <w:szCs w:val="30"/>
        </w:rPr>
      </w:pPr>
      <w:r w:rsidRPr="005767AE">
        <w:rPr>
          <w:rFonts w:ascii="Times New Roman" w:hAnsi="Times New Roman" w:cs="Times New Roman"/>
          <w:sz w:val="30"/>
          <w:szCs w:val="30"/>
        </w:rPr>
        <w:t>Февраль/М</w:t>
      </w:r>
      <w:r w:rsidR="007C3800" w:rsidRPr="005767AE">
        <w:rPr>
          <w:rFonts w:ascii="Times New Roman" w:hAnsi="Times New Roman" w:cs="Times New Roman"/>
          <w:sz w:val="30"/>
          <w:szCs w:val="30"/>
        </w:rPr>
        <w:t xml:space="preserve">арт 2018 – г. Владивосток, </w:t>
      </w:r>
      <w:r w:rsidR="007C3800" w:rsidRPr="005767AE"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  <w:t>Приморский край, Дальневосточный федеральный округ (Точка кипения)</w:t>
      </w:r>
    </w:p>
    <w:p w:rsidR="00D134F8" w:rsidRPr="005767AE" w:rsidRDefault="00D134F8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</w:p>
    <w:p w:rsidR="00D134F8" w:rsidRPr="005767AE" w:rsidRDefault="00D134F8" w:rsidP="00D134F8">
      <w:pPr>
        <w:pStyle w:val="a5"/>
        <w:spacing w:before="67" w:beforeAutospacing="0" w:after="0" w:afterAutospacing="0"/>
        <w:jc w:val="both"/>
        <w:textAlignment w:val="top"/>
        <w:rPr>
          <w:b/>
          <w:color w:val="000000" w:themeColor="text1"/>
          <w:kern w:val="24"/>
          <w:sz w:val="30"/>
          <w:szCs w:val="30"/>
        </w:rPr>
      </w:pPr>
      <w:r w:rsidRPr="005767AE">
        <w:rPr>
          <w:b/>
          <w:color w:val="000000" w:themeColor="text1"/>
          <w:kern w:val="24"/>
          <w:sz w:val="30"/>
          <w:szCs w:val="30"/>
        </w:rPr>
        <w:t>Ключевые треки форума:</w:t>
      </w:r>
    </w:p>
    <w:p w:rsidR="00D134F8" w:rsidRPr="005767AE" w:rsidRDefault="00D134F8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b/>
          <w:color w:val="000000" w:themeColor="text1"/>
          <w:kern w:val="24"/>
          <w:sz w:val="30"/>
          <w:szCs w:val="30"/>
        </w:rPr>
        <w:t>Наставничество на рабочем месте</w:t>
      </w:r>
      <w:r w:rsidRPr="005767AE">
        <w:rPr>
          <w:color w:val="000000" w:themeColor="text1"/>
          <w:kern w:val="24"/>
          <w:sz w:val="30"/>
          <w:szCs w:val="30"/>
        </w:rPr>
        <w:t xml:space="preserve"> – практики обучения, передачи знаний  и навыков, адаптации к рабочему месту, коллективу, производственной среде,  погружение в </w:t>
      </w:r>
      <w:proofErr w:type="gramStart"/>
      <w:r w:rsidRPr="005767AE">
        <w:rPr>
          <w:color w:val="000000" w:themeColor="text1"/>
          <w:kern w:val="24"/>
          <w:sz w:val="30"/>
          <w:szCs w:val="30"/>
        </w:rPr>
        <w:t>неписанные</w:t>
      </w:r>
      <w:proofErr w:type="gramEnd"/>
      <w:r w:rsidRPr="005767AE">
        <w:rPr>
          <w:color w:val="000000" w:themeColor="text1"/>
          <w:kern w:val="24"/>
          <w:sz w:val="30"/>
          <w:szCs w:val="30"/>
        </w:rPr>
        <w:t xml:space="preserve"> законы профессий, компаний и отраслей. Держатели практик – региональные компании, крупные корпорации, сетка движения «Молодые профессионалы (</w:t>
      </w:r>
      <w:proofErr w:type="spellStart"/>
      <w:r w:rsidRPr="005767AE">
        <w:rPr>
          <w:color w:val="000000" w:themeColor="text1"/>
          <w:kern w:val="24"/>
          <w:sz w:val="30"/>
          <w:szCs w:val="30"/>
        </w:rPr>
        <w:t>Ворлскиллс</w:t>
      </w:r>
      <w:proofErr w:type="spellEnd"/>
      <w:r w:rsidRPr="005767AE">
        <w:rPr>
          <w:color w:val="000000" w:themeColor="text1"/>
          <w:kern w:val="24"/>
          <w:sz w:val="30"/>
          <w:szCs w:val="30"/>
        </w:rPr>
        <w:t xml:space="preserve"> Россия)».</w:t>
      </w:r>
    </w:p>
    <w:p w:rsidR="00D134F8" w:rsidRPr="005767AE" w:rsidRDefault="003E48ED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b/>
          <w:color w:val="000000" w:themeColor="text1"/>
          <w:kern w:val="24"/>
          <w:sz w:val="30"/>
          <w:szCs w:val="30"/>
        </w:rPr>
        <w:t xml:space="preserve">Наставничество </w:t>
      </w:r>
      <w:r w:rsidR="00D134F8" w:rsidRPr="005767AE">
        <w:rPr>
          <w:b/>
          <w:color w:val="000000" w:themeColor="text1"/>
          <w:kern w:val="24"/>
          <w:sz w:val="30"/>
          <w:szCs w:val="30"/>
        </w:rPr>
        <w:t xml:space="preserve">в </w:t>
      </w:r>
      <w:r w:rsidR="007C3800" w:rsidRPr="005767AE">
        <w:rPr>
          <w:b/>
          <w:color w:val="000000" w:themeColor="text1"/>
          <w:kern w:val="24"/>
          <w:sz w:val="30"/>
          <w:szCs w:val="30"/>
        </w:rPr>
        <w:t>предпринимательстве</w:t>
      </w:r>
      <w:r w:rsidR="007C3800" w:rsidRPr="005767AE">
        <w:rPr>
          <w:color w:val="000000" w:themeColor="text1"/>
          <w:kern w:val="24"/>
          <w:sz w:val="30"/>
          <w:szCs w:val="30"/>
        </w:rPr>
        <w:t xml:space="preserve"> -</w:t>
      </w:r>
      <w:r w:rsidR="00D134F8" w:rsidRPr="005767AE">
        <w:rPr>
          <w:color w:val="000000" w:themeColor="text1"/>
          <w:kern w:val="24"/>
          <w:sz w:val="30"/>
          <w:szCs w:val="30"/>
        </w:rPr>
        <w:t xml:space="preserve"> практики взаимодействия опытных состоявшихся предпринимателей с начинающим предпринимателями, предполагающие передачу навыков, знаний и опыта, </w:t>
      </w:r>
      <w:r w:rsidR="00D134F8" w:rsidRPr="005767AE">
        <w:rPr>
          <w:color w:val="000000" w:themeColor="text1"/>
          <w:kern w:val="24"/>
          <w:sz w:val="30"/>
          <w:szCs w:val="30"/>
        </w:rPr>
        <w:lastRenderedPageBreak/>
        <w:t xml:space="preserve">преодоления психологических барьеров, предостережения от ошибок, и осуществляемое с целью развития бизнеса наставляемого. Держатели практик – федеральные институты развития, региональные инфраструктурные компании и </w:t>
      </w:r>
      <w:proofErr w:type="gramStart"/>
      <w:r w:rsidR="00D134F8" w:rsidRPr="005767AE">
        <w:rPr>
          <w:color w:val="000000" w:themeColor="text1"/>
          <w:kern w:val="24"/>
          <w:sz w:val="30"/>
          <w:szCs w:val="30"/>
        </w:rPr>
        <w:t>бизнес-объединения</w:t>
      </w:r>
      <w:proofErr w:type="gramEnd"/>
      <w:r w:rsidR="00D134F8" w:rsidRPr="005767AE">
        <w:rPr>
          <w:color w:val="000000" w:themeColor="text1"/>
          <w:kern w:val="24"/>
          <w:sz w:val="30"/>
          <w:szCs w:val="30"/>
        </w:rPr>
        <w:t xml:space="preserve">, лидеры проектов АСИ.  </w:t>
      </w:r>
    </w:p>
    <w:p w:rsidR="00D134F8" w:rsidRPr="005767AE" w:rsidRDefault="00D134F8" w:rsidP="00D134F8">
      <w:pPr>
        <w:pStyle w:val="a5"/>
        <w:spacing w:before="67" w:after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b/>
          <w:color w:val="000000" w:themeColor="text1"/>
          <w:kern w:val="24"/>
          <w:sz w:val="30"/>
          <w:szCs w:val="30"/>
        </w:rPr>
        <w:t>Наставничество в социальной среде</w:t>
      </w:r>
      <w:r w:rsidRPr="005767AE">
        <w:rPr>
          <w:color w:val="000000" w:themeColor="text1"/>
          <w:kern w:val="24"/>
          <w:sz w:val="30"/>
          <w:szCs w:val="30"/>
        </w:rPr>
        <w:t xml:space="preserve"> – практики по сопровождению и решению сложных проблем отдельного человека, общества и окружающей среды, включая практики наставничества как волонтерской (добровольческой) деятельности по сопровождения различных категорий населения. Держатели практик – волонтерские организации, крупные компании в рамках КСО, сеть проектов Агентства стратегических инициатив.</w:t>
      </w:r>
    </w:p>
    <w:p w:rsidR="00D134F8" w:rsidRPr="005767AE" w:rsidRDefault="00D134F8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b/>
          <w:color w:val="000000" w:themeColor="text1"/>
          <w:kern w:val="24"/>
          <w:sz w:val="30"/>
          <w:szCs w:val="30"/>
        </w:rPr>
        <w:t>Наставничество для</w:t>
      </w:r>
      <w:r w:rsidR="003E48ED" w:rsidRPr="005767AE">
        <w:rPr>
          <w:b/>
          <w:color w:val="000000" w:themeColor="text1"/>
          <w:kern w:val="24"/>
          <w:sz w:val="30"/>
          <w:szCs w:val="30"/>
        </w:rPr>
        <w:t xml:space="preserve"> </w:t>
      </w:r>
      <w:proofErr w:type="gramStart"/>
      <w:r w:rsidR="003E48ED" w:rsidRPr="005767AE">
        <w:rPr>
          <w:b/>
          <w:color w:val="000000" w:themeColor="text1"/>
          <w:kern w:val="24"/>
          <w:sz w:val="30"/>
          <w:szCs w:val="30"/>
        </w:rPr>
        <w:t>обучающихся</w:t>
      </w:r>
      <w:proofErr w:type="gramEnd"/>
      <w:r w:rsidR="003E48ED" w:rsidRPr="005767AE">
        <w:rPr>
          <w:b/>
          <w:color w:val="000000" w:themeColor="text1"/>
          <w:kern w:val="24"/>
          <w:sz w:val="30"/>
          <w:szCs w:val="30"/>
        </w:rPr>
        <w:t xml:space="preserve"> </w:t>
      </w:r>
      <w:r w:rsidRPr="005767AE">
        <w:rPr>
          <w:color w:val="000000" w:themeColor="text1"/>
          <w:kern w:val="24"/>
          <w:sz w:val="30"/>
          <w:szCs w:val="30"/>
        </w:rPr>
        <w:t xml:space="preserve">– практики по работе со школьниками и студентами по выбору траектории жизненного развития, мотивированию и научению быть творцом, конструктором чего то нового. Работа наставников, которые </w:t>
      </w:r>
      <w:proofErr w:type="gramStart"/>
      <w:r w:rsidRPr="005767AE">
        <w:rPr>
          <w:color w:val="000000" w:themeColor="text1"/>
          <w:kern w:val="24"/>
          <w:sz w:val="30"/>
          <w:szCs w:val="30"/>
        </w:rPr>
        <w:t>могут</w:t>
      </w:r>
      <w:proofErr w:type="gramEnd"/>
      <w:r w:rsidRPr="005767AE">
        <w:rPr>
          <w:color w:val="000000" w:themeColor="text1"/>
          <w:kern w:val="24"/>
          <w:sz w:val="30"/>
          <w:szCs w:val="30"/>
        </w:rPr>
        <w:t xml:space="preserve"> как вдохновить подростков разного возраста (школьники, студенты, абитуриенты и т.д.), так и помочь им в реализации проекта (совместно разработать план реализации проекта, обеспечить команду недостающими компетенциями и др.). Держатели практик – Фонд «</w:t>
      </w:r>
      <w:proofErr w:type="spellStart"/>
      <w:r w:rsidRPr="005767AE">
        <w:rPr>
          <w:color w:val="000000" w:themeColor="text1"/>
          <w:kern w:val="24"/>
          <w:sz w:val="30"/>
          <w:szCs w:val="30"/>
        </w:rPr>
        <w:t>Сколково</w:t>
      </w:r>
      <w:proofErr w:type="spellEnd"/>
      <w:r w:rsidRPr="005767AE">
        <w:rPr>
          <w:color w:val="000000" w:themeColor="text1"/>
          <w:kern w:val="24"/>
          <w:sz w:val="30"/>
          <w:szCs w:val="30"/>
        </w:rPr>
        <w:t>», сеть «</w:t>
      </w:r>
      <w:proofErr w:type="spellStart"/>
      <w:r w:rsidRPr="005767AE">
        <w:rPr>
          <w:color w:val="000000" w:themeColor="text1"/>
          <w:kern w:val="24"/>
          <w:sz w:val="30"/>
          <w:szCs w:val="30"/>
        </w:rPr>
        <w:t>Кванториум</w:t>
      </w:r>
      <w:proofErr w:type="spellEnd"/>
      <w:r w:rsidRPr="005767AE">
        <w:rPr>
          <w:color w:val="000000" w:themeColor="text1"/>
          <w:kern w:val="24"/>
          <w:sz w:val="30"/>
          <w:szCs w:val="30"/>
        </w:rPr>
        <w:t>», сетка движения «Молодые профессионалы (</w:t>
      </w:r>
      <w:proofErr w:type="spellStart"/>
      <w:r w:rsidRPr="005767AE">
        <w:rPr>
          <w:color w:val="000000" w:themeColor="text1"/>
          <w:kern w:val="24"/>
          <w:sz w:val="30"/>
          <w:szCs w:val="30"/>
        </w:rPr>
        <w:t>Ворлскиллс</w:t>
      </w:r>
      <w:proofErr w:type="spellEnd"/>
      <w:r w:rsidRPr="005767AE">
        <w:rPr>
          <w:color w:val="000000" w:themeColor="text1"/>
          <w:kern w:val="24"/>
          <w:sz w:val="30"/>
          <w:szCs w:val="30"/>
        </w:rPr>
        <w:t xml:space="preserve"> Россия)».</w:t>
      </w:r>
    </w:p>
    <w:p w:rsidR="00D134F8" w:rsidRPr="005767AE" w:rsidRDefault="00D134F8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</w:p>
    <w:p w:rsidR="00D134F8" w:rsidRPr="005767AE" w:rsidRDefault="005F66A1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 xml:space="preserve">Окружной </w:t>
      </w:r>
      <w:r w:rsidR="00D134F8" w:rsidRPr="005767AE">
        <w:rPr>
          <w:color w:val="000000" w:themeColor="text1"/>
          <w:kern w:val="24"/>
          <w:sz w:val="30"/>
          <w:szCs w:val="30"/>
        </w:rPr>
        <w:t>Форум включает в себя:</w:t>
      </w:r>
    </w:p>
    <w:p w:rsidR="00D134F8" w:rsidRPr="005767AE" w:rsidRDefault="00D134F8" w:rsidP="00D134F8">
      <w:pPr>
        <w:pStyle w:val="a5"/>
        <w:numPr>
          <w:ilvl w:val="0"/>
          <w:numId w:val="2"/>
        </w:numPr>
        <w:spacing w:before="67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b/>
          <w:color w:val="000000" w:themeColor="text1"/>
          <w:kern w:val="24"/>
          <w:sz w:val="30"/>
          <w:szCs w:val="30"/>
        </w:rPr>
        <w:t>Интерактивная часть</w:t>
      </w:r>
      <w:r w:rsidRPr="005767AE">
        <w:rPr>
          <w:color w:val="000000" w:themeColor="text1"/>
          <w:kern w:val="24"/>
          <w:sz w:val="30"/>
          <w:szCs w:val="30"/>
        </w:rPr>
        <w:t xml:space="preserve">  - проведение мероприятий, направленных на вовлечение максимального количества участников разных категорий (школьники, студенты, взрослые, наставники)</w:t>
      </w:r>
    </w:p>
    <w:p w:rsidR="00D134F8" w:rsidRPr="005767AE" w:rsidRDefault="00D134F8" w:rsidP="00D134F8">
      <w:pPr>
        <w:pStyle w:val="a5"/>
        <w:spacing w:before="67"/>
        <w:ind w:left="708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Примеры мероприятий:</w:t>
      </w:r>
    </w:p>
    <w:p w:rsidR="00D134F8" w:rsidRPr="005767AE" w:rsidRDefault="00D134F8" w:rsidP="00D134F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Тренинги для наставников;</w:t>
      </w:r>
    </w:p>
    <w:p w:rsidR="00D134F8" w:rsidRPr="005767AE" w:rsidRDefault="00D134F8" w:rsidP="00D134F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Мастер-классы наставников;</w:t>
      </w:r>
    </w:p>
    <w:p w:rsidR="00D134F8" w:rsidRPr="005767AE" w:rsidRDefault="00D134F8" w:rsidP="00D134F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proofErr w:type="gramStart"/>
      <w:r w:rsidRPr="005767AE">
        <w:rPr>
          <w:color w:val="000000" w:themeColor="text1"/>
          <w:kern w:val="24"/>
          <w:sz w:val="30"/>
          <w:szCs w:val="30"/>
        </w:rPr>
        <w:t>Питч-сессии</w:t>
      </w:r>
      <w:proofErr w:type="gramEnd"/>
      <w:r w:rsidRPr="005767AE">
        <w:rPr>
          <w:color w:val="000000" w:themeColor="text1"/>
          <w:kern w:val="24"/>
          <w:sz w:val="30"/>
          <w:szCs w:val="30"/>
        </w:rPr>
        <w:t>;</w:t>
      </w:r>
    </w:p>
    <w:p w:rsidR="00D134F8" w:rsidRPr="005767AE" w:rsidRDefault="00D134F8" w:rsidP="00D134F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Битвы наставников;</w:t>
      </w:r>
    </w:p>
    <w:p w:rsidR="00D134F8" w:rsidRPr="005767AE" w:rsidRDefault="00D134F8" w:rsidP="00D134F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«</w:t>
      </w:r>
      <w:proofErr w:type="spellStart"/>
      <w:r w:rsidRPr="005767AE">
        <w:rPr>
          <w:color w:val="000000" w:themeColor="text1"/>
          <w:kern w:val="24"/>
          <w:sz w:val="30"/>
          <w:szCs w:val="30"/>
        </w:rPr>
        <w:t>Коуч</w:t>
      </w:r>
      <w:proofErr w:type="spellEnd"/>
      <w:r w:rsidRPr="005767AE">
        <w:rPr>
          <w:color w:val="000000" w:themeColor="text1"/>
          <w:kern w:val="24"/>
          <w:sz w:val="30"/>
          <w:szCs w:val="30"/>
        </w:rPr>
        <w:t>-сессии» менторов;</w:t>
      </w:r>
    </w:p>
    <w:p w:rsidR="00D134F8" w:rsidRPr="005767AE" w:rsidRDefault="00D134F8" w:rsidP="00D134F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Тренировки по компетенциям;</w:t>
      </w:r>
    </w:p>
    <w:p w:rsidR="00D134F8" w:rsidRPr="005767AE" w:rsidRDefault="00D134F8" w:rsidP="00D134F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Презентации практик наставничества.</w:t>
      </w:r>
    </w:p>
    <w:p w:rsidR="00D134F8" w:rsidRPr="005767AE" w:rsidRDefault="00D134F8" w:rsidP="00D134F8">
      <w:pPr>
        <w:pStyle w:val="a5"/>
        <w:numPr>
          <w:ilvl w:val="0"/>
          <w:numId w:val="2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b/>
          <w:color w:val="000000" w:themeColor="text1"/>
          <w:kern w:val="24"/>
          <w:sz w:val="30"/>
          <w:szCs w:val="30"/>
        </w:rPr>
        <w:t>Дискуссионная часть</w:t>
      </w:r>
      <w:r w:rsidRPr="005767AE">
        <w:rPr>
          <w:color w:val="000000" w:themeColor="text1"/>
          <w:kern w:val="24"/>
          <w:sz w:val="30"/>
          <w:szCs w:val="30"/>
        </w:rPr>
        <w:t xml:space="preserve"> – проведение </w:t>
      </w:r>
      <w:proofErr w:type="spellStart"/>
      <w:r w:rsidRPr="005767AE">
        <w:rPr>
          <w:color w:val="000000" w:themeColor="text1"/>
          <w:kern w:val="24"/>
          <w:sz w:val="30"/>
          <w:szCs w:val="30"/>
        </w:rPr>
        <w:t>проблематизирующих</w:t>
      </w:r>
      <w:proofErr w:type="spellEnd"/>
      <w:r w:rsidRPr="005767AE">
        <w:rPr>
          <w:color w:val="000000" w:themeColor="text1"/>
          <w:kern w:val="24"/>
          <w:sz w:val="30"/>
          <w:szCs w:val="30"/>
        </w:rPr>
        <w:t xml:space="preserve"> обсуждений по теме наставничества, направленных на поддержку прак</w:t>
      </w:r>
      <w:r w:rsidR="009D1BC7" w:rsidRPr="005767AE">
        <w:rPr>
          <w:color w:val="000000" w:themeColor="text1"/>
          <w:kern w:val="24"/>
          <w:sz w:val="30"/>
          <w:szCs w:val="30"/>
        </w:rPr>
        <w:t>т</w:t>
      </w:r>
      <w:r w:rsidRPr="005767AE">
        <w:rPr>
          <w:color w:val="000000" w:themeColor="text1"/>
          <w:kern w:val="24"/>
          <w:sz w:val="30"/>
          <w:szCs w:val="30"/>
        </w:rPr>
        <w:t>ик наставничества, выработку предложений для создания системы наставничества в Российской Федерации,  а также позиционирования наставников на уровне федеральных округов.</w:t>
      </w:r>
    </w:p>
    <w:p w:rsidR="00D134F8" w:rsidRPr="005767AE" w:rsidRDefault="00D134F8" w:rsidP="00D134F8">
      <w:pPr>
        <w:pStyle w:val="a5"/>
        <w:spacing w:before="67" w:beforeAutospacing="0" w:after="0" w:afterAutospacing="0"/>
        <w:ind w:left="708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Формат проведения дискуссионной части:</w:t>
      </w:r>
    </w:p>
    <w:p w:rsidR="00D134F8" w:rsidRPr="005767AE" w:rsidRDefault="003E48ED" w:rsidP="00D134F8">
      <w:pPr>
        <w:pStyle w:val="a5"/>
        <w:spacing w:before="67" w:beforeAutospacing="0" w:after="0" w:afterAutospacing="0"/>
        <w:ind w:left="708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lastRenderedPageBreak/>
        <w:t>- 4</w:t>
      </w:r>
      <w:r w:rsidR="00D134F8" w:rsidRPr="005767AE">
        <w:rPr>
          <w:color w:val="000000" w:themeColor="text1"/>
          <w:kern w:val="24"/>
          <w:sz w:val="30"/>
          <w:szCs w:val="30"/>
        </w:rPr>
        <w:t xml:space="preserve"> мероприятий по трекам форума в формате свободной дискуссии,  с участием не менее 100 человек в каждом</w:t>
      </w:r>
    </w:p>
    <w:p w:rsidR="00D134F8" w:rsidRPr="005767AE" w:rsidRDefault="00D134F8" w:rsidP="00D134F8">
      <w:pPr>
        <w:pStyle w:val="a5"/>
        <w:spacing w:before="67" w:beforeAutospacing="0" w:after="0" w:afterAutospacing="0"/>
        <w:ind w:left="708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 xml:space="preserve">- итоговое пленарное заседание, сборка результатов дискуссий по трекам форума. </w:t>
      </w:r>
    </w:p>
    <w:p w:rsidR="00FB6947" w:rsidRPr="005767AE" w:rsidRDefault="005F66A1" w:rsidP="00D134F8">
      <w:pPr>
        <w:pStyle w:val="a5"/>
        <w:spacing w:before="67" w:beforeAutospacing="0" w:after="0" w:afterAutospacing="0"/>
        <w:ind w:left="708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В итоговом пленарном заседании</w:t>
      </w:r>
      <w:r w:rsidR="00D134F8" w:rsidRPr="005767AE">
        <w:rPr>
          <w:color w:val="000000" w:themeColor="text1"/>
          <w:kern w:val="24"/>
          <w:sz w:val="30"/>
          <w:szCs w:val="30"/>
        </w:rPr>
        <w:t xml:space="preserve"> </w:t>
      </w:r>
      <w:r w:rsidRPr="005767AE">
        <w:rPr>
          <w:color w:val="000000" w:themeColor="text1"/>
          <w:kern w:val="24"/>
          <w:sz w:val="30"/>
          <w:szCs w:val="30"/>
        </w:rPr>
        <w:t xml:space="preserve">рекомендовано </w:t>
      </w:r>
      <w:r w:rsidR="00D134F8" w:rsidRPr="005767AE">
        <w:rPr>
          <w:color w:val="000000" w:themeColor="text1"/>
          <w:kern w:val="24"/>
          <w:sz w:val="30"/>
          <w:szCs w:val="30"/>
        </w:rPr>
        <w:t xml:space="preserve">участие </w:t>
      </w:r>
      <w:r w:rsidRPr="005767AE">
        <w:rPr>
          <w:color w:val="000000" w:themeColor="text1"/>
          <w:kern w:val="24"/>
          <w:sz w:val="30"/>
          <w:szCs w:val="30"/>
        </w:rPr>
        <w:t xml:space="preserve">от </w:t>
      </w:r>
      <w:r w:rsidR="00FB6947" w:rsidRPr="005767AE">
        <w:rPr>
          <w:color w:val="000000" w:themeColor="text1"/>
          <w:kern w:val="24"/>
          <w:sz w:val="30"/>
          <w:szCs w:val="30"/>
        </w:rPr>
        <w:t>представительства Полномочного</w:t>
      </w:r>
      <w:r w:rsidR="00D134F8" w:rsidRPr="005767AE">
        <w:rPr>
          <w:color w:val="000000" w:themeColor="text1"/>
          <w:kern w:val="24"/>
          <w:sz w:val="30"/>
          <w:szCs w:val="30"/>
        </w:rPr>
        <w:t xml:space="preserve"> представителя Президента Российской Федерации, </w:t>
      </w:r>
      <w:r w:rsidR="00FB6947" w:rsidRPr="005767AE">
        <w:rPr>
          <w:color w:val="000000" w:themeColor="text1"/>
          <w:kern w:val="24"/>
          <w:sz w:val="30"/>
          <w:szCs w:val="30"/>
        </w:rPr>
        <w:t xml:space="preserve">губернатора/вице губернатора </w:t>
      </w:r>
      <w:r w:rsidR="00D134F8" w:rsidRPr="005767AE">
        <w:rPr>
          <w:color w:val="000000" w:themeColor="text1"/>
          <w:kern w:val="24"/>
          <w:sz w:val="30"/>
          <w:szCs w:val="30"/>
        </w:rPr>
        <w:t xml:space="preserve">субъектов, </w:t>
      </w:r>
      <w:r w:rsidR="00FB6947" w:rsidRPr="005767AE">
        <w:rPr>
          <w:color w:val="000000" w:themeColor="text1"/>
          <w:kern w:val="24"/>
          <w:sz w:val="30"/>
          <w:szCs w:val="30"/>
        </w:rPr>
        <w:t>руководителей крупных</w:t>
      </w:r>
      <w:r w:rsidR="00D134F8" w:rsidRPr="005767AE">
        <w:rPr>
          <w:color w:val="000000" w:themeColor="text1"/>
          <w:kern w:val="24"/>
          <w:sz w:val="30"/>
          <w:szCs w:val="30"/>
        </w:rPr>
        <w:t xml:space="preserve"> компаний.  </w:t>
      </w:r>
    </w:p>
    <w:p w:rsidR="00D134F8" w:rsidRPr="005767AE" w:rsidRDefault="003E48ED" w:rsidP="00D134F8">
      <w:pPr>
        <w:pStyle w:val="a5"/>
        <w:spacing w:before="67" w:beforeAutospacing="0" w:after="0" w:afterAutospacing="0"/>
        <w:ind w:left="708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 xml:space="preserve">Награждение лучших практик наставничества </w:t>
      </w:r>
      <w:r w:rsidR="00FB6947" w:rsidRPr="005767AE">
        <w:rPr>
          <w:color w:val="000000" w:themeColor="text1"/>
          <w:kern w:val="24"/>
          <w:sz w:val="30"/>
          <w:szCs w:val="30"/>
        </w:rPr>
        <w:t xml:space="preserve">федерального округа </w:t>
      </w:r>
      <w:r w:rsidRPr="005767AE">
        <w:rPr>
          <w:color w:val="000000" w:themeColor="text1"/>
          <w:kern w:val="24"/>
          <w:sz w:val="30"/>
          <w:szCs w:val="30"/>
        </w:rPr>
        <w:t xml:space="preserve">согласно номинациям. </w:t>
      </w:r>
    </w:p>
    <w:p w:rsidR="00D134F8" w:rsidRPr="005767AE" w:rsidRDefault="00FB6947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Рекомендована п</w:t>
      </w:r>
      <w:r w:rsidR="003E48ED" w:rsidRPr="005767AE">
        <w:rPr>
          <w:color w:val="000000" w:themeColor="text1"/>
          <w:kern w:val="24"/>
          <w:sz w:val="30"/>
          <w:szCs w:val="30"/>
        </w:rPr>
        <w:t>родолжительность форума – 1 день</w:t>
      </w:r>
      <w:r w:rsidR="00D134F8" w:rsidRPr="005767AE">
        <w:rPr>
          <w:color w:val="000000" w:themeColor="text1"/>
          <w:kern w:val="24"/>
          <w:sz w:val="30"/>
          <w:szCs w:val="30"/>
        </w:rPr>
        <w:t>:</w:t>
      </w:r>
    </w:p>
    <w:p w:rsidR="00D134F8" w:rsidRPr="005767AE" w:rsidRDefault="00D134F8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</w:p>
    <w:p w:rsidR="00D134F8" w:rsidRPr="005767AE" w:rsidRDefault="00D134F8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Количественные показатели проведения форума:</w:t>
      </w:r>
    </w:p>
    <w:p w:rsidR="00D134F8" w:rsidRPr="005767AE" w:rsidRDefault="00D134F8" w:rsidP="00D134F8">
      <w:pPr>
        <w:pStyle w:val="a5"/>
        <w:numPr>
          <w:ilvl w:val="0"/>
          <w:numId w:val="4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 xml:space="preserve">не менее </w:t>
      </w:r>
      <w:r w:rsidR="003E48ED" w:rsidRPr="005767AE">
        <w:rPr>
          <w:color w:val="000000" w:themeColor="text1"/>
          <w:kern w:val="24"/>
          <w:sz w:val="30"/>
          <w:szCs w:val="30"/>
        </w:rPr>
        <w:t xml:space="preserve">1000 </w:t>
      </w:r>
      <w:r w:rsidRPr="005767AE">
        <w:rPr>
          <w:color w:val="000000" w:themeColor="text1"/>
          <w:kern w:val="24"/>
          <w:sz w:val="30"/>
          <w:szCs w:val="30"/>
        </w:rPr>
        <w:t xml:space="preserve"> участников</w:t>
      </w:r>
    </w:p>
    <w:p w:rsidR="00D134F8" w:rsidRPr="005767AE" w:rsidRDefault="00D134F8" w:rsidP="00D134F8">
      <w:pPr>
        <w:pStyle w:val="a5"/>
        <w:numPr>
          <w:ilvl w:val="0"/>
          <w:numId w:val="4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не менее 30 мероприятий интерактивной части</w:t>
      </w:r>
    </w:p>
    <w:p w:rsidR="00D134F8" w:rsidRPr="005767AE" w:rsidRDefault="00D134F8" w:rsidP="00D134F8">
      <w:pPr>
        <w:pStyle w:val="a5"/>
        <w:numPr>
          <w:ilvl w:val="0"/>
          <w:numId w:val="4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не менее 20 практик наставн</w:t>
      </w:r>
      <w:r w:rsidR="003E48ED" w:rsidRPr="005767AE">
        <w:rPr>
          <w:color w:val="000000" w:themeColor="text1"/>
          <w:kern w:val="24"/>
          <w:sz w:val="30"/>
          <w:szCs w:val="30"/>
        </w:rPr>
        <w:t>ичества от федерального округа</w:t>
      </w:r>
    </w:p>
    <w:p w:rsidR="00D134F8" w:rsidRPr="005767AE" w:rsidRDefault="003E48ED" w:rsidP="00D134F8">
      <w:pPr>
        <w:pStyle w:val="a5"/>
        <w:numPr>
          <w:ilvl w:val="0"/>
          <w:numId w:val="4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не менее 1</w:t>
      </w:r>
      <w:r w:rsidR="00D134F8" w:rsidRPr="005767AE">
        <w:rPr>
          <w:color w:val="000000" w:themeColor="text1"/>
          <w:kern w:val="24"/>
          <w:sz w:val="30"/>
          <w:szCs w:val="30"/>
        </w:rPr>
        <w:t>0 партнеров (федеральных и региональных)</w:t>
      </w:r>
    </w:p>
    <w:p w:rsidR="00D134F8" w:rsidRPr="005767AE" w:rsidRDefault="00D134F8" w:rsidP="00D134F8">
      <w:pPr>
        <w:pStyle w:val="a5"/>
        <w:numPr>
          <w:ilvl w:val="0"/>
          <w:numId w:val="4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не менее 6 мероприятий деловой программы</w:t>
      </w:r>
    </w:p>
    <w:p w:rsidR="00D134F8" w:rsidRPr="005767AE" w:rsidRDefault="00D134F8" w:rsidP="00D134F8">
      <w:pPr>
        <w:pStyle w:val="a5"/>
        <w:numPr>
          <w:ilvl w:val="0"/>
          <w:numId w:val="4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>освещение в региональных  СМИ: портрет наставника, интервью и т.д. (публикации, ТВ, социальные сети) – не менее 3 на регион ФО</w:t>
      </w:r>
    </w:p>
    <w:p w:rsidR="00D134F8" w:rsidRPr="005767AE" w:rsidRDefault="00D134F8" w:rsidP="00D134F8">
      <w:pPr>
        <w:pStyle w:val="a5"/>
        <w:numPr>
          <w:ilvl w:val="0"/>
          <w:numId w:val="4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5767AE">
        <w:rPr>
          <w:color w:val="000000" w:themeColor="text1"/>
          <w:kern w:val="24"/>
          <w:sz w:val="30"/>
          <w:szCs w:val="30"/>
        </w:rPr>
        <w:t xml:space="preserve">участие руководителя высшего органа исполнительной власти (в </w:t>
      </w:r>
      <w:proofErr w:type="spellStart"/>
      <w:r w:rsidRPr="005767AE">
        <w:rPr>
          <w:color w:val="000000" w:themeColor="text1"/>
          <w:kern w:val="24"/>
          <w:sz w:val="30"/>
          <w:szCs w:val="30"/>
        </w:rPr>
        <w:t>т.ч</w:t>
      </w:r>
      <w:proofErr w:type="spellEnd"/>
      <w:r w:rsidRPr="005767AE">
        <w:rPr>
          <w:color w:val="000000" w:themeColor="text1"/>
          <w:kern w:val="24"/>
          <w:sz w:val="30"/>
          <w:szCs w:val="30"/>
        </w:rPr>
        <w:t>. в качестве примера наставника) и полномочного представителя в федеральном округе</w:t>
      </w:r>
    </w:p>
    <w:p w:rsidR="00D134F8" w:rsidRPr="005767AE" w:rsidRDefault="00D134F8" w:rsidP="00D134F8">
      <w:pPr>
        <w:pStyle w:val="a5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</w:p>
    <w:p w:rsidR="00D134F8" w:rsidRPr="005767AE" w:rsidRDefault="00D134F8" w:rsidP="00D134F8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</w:pPr>
      <w:r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Контакты </w:t>
      </w:r>
      <w:r w:rsidR="00FB6947"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по организации окружных форумов </w:t>
      </w:r>
      <w:r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со стороны:</w:t>
      </w:r>
    </w:p>
    <w:p w:rsidR="00D134F8" w:rsidRPr="005767AE" w:rsidRDefault="00D134F8" w:rsidP="00D134F8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</w:pPr>
      <w:r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От Агентства стратегических инициатив: </w:t>
      </w:r>
      <w:r w:rsidR="003E48ED"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руководитель Департамента поддержки кадрового обеспечения промышленного роста </w:t>
      </w:r>
      <w:r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направления «Молодые профессионалы»</w:t>
      </w:r>
      <w:r w:rsidR="003E48ED"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АСИ</w:t>
      </w:r>
      <w:r w:rsidR="00CB43F3"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, </w:t>
      </w:r>
      <w:proofErr w:type="spellStart"/>
      <w:r w:rsidR="003E48ED"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Ханьжина</w:t>
      </w:r>
      <w:proofErr w:type="spellEnd"/>
      <w:r w:rsidR="003E48ED"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Юлия Борисовна </w:t>
      </w:r>
      <w:hyperlink r:id="rId6" w:history="1">
        <w:r w:rsidR="003E48ED" w:rsidRPr="005767AE">
          <w:rPr>
            <w:rStyle w:val="a9"/>
            <w:rFonts w:ascii="Times New Roman" w:eastAsiaTheme="minorEastAsia" w:hAnsi="Times New Roman" w:cs="Times New Roman"/>
            <w:bCs/>
            <w:kern w:val="24"/>
            <w:sz w:val="30"/>
            <w:szCs w:val="30"/>
          </w:rPr>
          <w:t>yb.khanzhina@asi.ru</w:t>
        </w:r>
      </w:hyperlink>
      <w:r w:rsidR="00FB6947" w:rsidRPr="005767AE">
        <w:rPr>
          <w:rStyle w:val="a9"/>
          <w:rFonts w:ascii="Times New Roman" w:eastAsiaTheme="minorEastAsia" w:hAnsi="Times New Roman" w:cs="Times New Roman"/>
          <w:bCs/>
          <w:kern w:val="24"/>
          <w:sz w:val="30"/>
          <w:szCs w:val="30"/>
        </w:rPr>
        <w:t xml:space="preserve">, + 7 (926) 414-12- 52 </w:t>
      </w:r>
    </w:p>
    <w:p w:rsidR="003E48ED" w:rsidRPr="005767AE" w:rsidRDefault="003E48ED" w:rsidP="00D134F8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</w:pPr>
    </w:p>
    <w:p w:rsidR="00D134F8" w:rsidRDefault="00D134F8" w:rsidP="00D134F8">
      <w:pPr>
        <w:spacing w:after="0"/>
        <w:contextualSpacing/>
        <w:jc w:val="both"/>
        <w:rPr>
          <w:rStyle w:val="a9"/>
          <w:rFonts w:ascii="Times New Roman" w:eastAsiaTheme="minorEastAsia" w:hAnsi="Times New Roman" w:cs="Times New Roman"/>
          <w:kern w:val="24"/>
          <w:sz w:val="30"/>
          <w:szCs w:val="30"/>
        </w:rPr>
      </w:pPr>
      <w:r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От Союза «Молодые профессионалы (</w:t>
      </w:r>
      <w:proofErr w:type="spellStart"/>
      <w:r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Ворлдкиллс</w:t>
      </w:r>
      <w:proofErr w:type="spellEnd"/>
      <w:r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Россия)»: Заместитель генерального директора</w:t>
      </w:r>
      <w:r w:rsidR="00CB43F3"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,</w:t>
      </w:r>
      <w:r w:rsidRPr="005767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Глушко Дмитрий Евгеньевич, </w:t>
      </w:r>
      <w:hyperlink r:id="rId7" w:history="1">
        <w:r w:rsidRPr="005767AE">
          <w:rPr>
            <w:rStyle w:val="a9"/>
            <w:rFonts w:ascii="Times New Roman" w:eastAsiaTheme="minorEastAsia" w:hAnsi="Times New Roman" w:cs="Times New Roman"/>
            <w:kern w:val="24"/>
            <w:sz w:val="30"/>
            <w:szCs w:val="30"/>
            <w:lang w:val="en-US"/>
          </w:rPr>
          <w:t>d</w:t>
        </w:r>
        <w:r w:rsidRPr="005767AE">
          <w:rPr>
            <w:rStyle w:val="a9"/>
            <w:rFonts w:ascii="Times New Roman" w:eastAsiaTheme="minorEastAsia" w:hAnsi="Times New Roman" w:cs="Times New Roman"/>
            <w:kern w:val="24"/>
            <w:sz w:val="30"/>
            <w:szCs w:val="30"/>
          </w:rPr>
          <w:t>.</w:t>
        </w:r>
        <w:r w:rsidRPr="005767AE">
          <w:rPr>
            <w:rStyle w:val="a9"/>
            <w:rFonts w:ascii="Times New Roman" w:eastAsiaTheme="minorEastAsia" w:hAnsi="Times New Roman" w:cs="Times New Roman"/>
            <w:kern w:val="24"/>
            <w:sz w:val="30"/>
            <w:szCs w:val="30"/>
            <w:lang w:val="en-US"/>
          </w:rPr>
          <w:t>glushko</w:t>
        </w:r>
        <w:r w:rsidRPr="005767AE">
          <w:rPr>
            <w:rStyle w:val="a9"/>
            <w:rFonts w:ascii="Times New Roman" w:eastAsiaTheme="minorEastAsia" w:hAnsi="Times New Roman" w:cs="Times New Roman"/>
            <w:kern w:val="24"/>
            <w:sz w:val="30"/>
            <w:szCs w:val="30"/>
          </w:rPr>
          <w:t>@</w:t>
        </w:r>
        <w:r w:rsidRPr="005767AE">
          <w:rPr>
            <w:rStyle w:val="a9"/>
            <w:rFonts w:ascii="Times New Roman" w:eastAsiaTheme="minorEastAsia" w:hAnsi="Times New Roman" w:cs="Times New Roman"/>
            <w:kern w:val="24"/>
            <w:sz w:val="30"/>
            <w:szCs w:val="30"/>
            <w:lang w:val="en-US"/>
          </w:rPr>
          <w:t>worldskill</w:t>
        </w:r>
        <w:r w:rsidRPr="005767AE">
          <w:rPr>
            <w:rStyle w:val="a9"/>
            <w:rFonts w:ascii="Times New Roman" w:eastAsiaTheme="minorEastAsia" w:hAnsi="Times New Roman" w:cs="Times New Roman"/>
            <w:kern w:val="24"/>
            <w:sz w:val="30"/>
            <w:szCs w:val="30"/>
          </w:rPr>
          <w:t>.</w:t>
        </w:r>
        <w:proofErr w:type="spellStart"/>
        <w:r w:rsidRPr="005767AE">
          <w:rPr>
            <w:rStyle w:val="a9"/>
            <w:rFonts w:ascii="Times New Roman" w:eastAsiaTheme="minorEastAsia" w:hAnsi="Times New Roman" w:cs="Times New Roman"/>
            <w:kern w:val="24"/>
            <w:sz w:val="30"/>
            <w:szCs w:val="30"/>
            <w:lang w:val="en-US"/>
          </w:rPr>
          <w:t>ru</w:t>
        </w:r>
        <w:proofErr w:type="spellEnd"/>
      </w:hyperlink>
      <w:r w:rsidR="00FB6947" w:rsidRPr="005767AE">
        <w:rPr>
          <w:rStyle w:val="a9"/>
          <w:rFonts w:ascii="Times New Roman" w:eastAsiaTheme="minorEastAsia" w:hAnsi="Times New Roman" w:cs="Times New Roman"/>
          <w:kern w:val="24"/>
          <w:sz w:val="30"/>
          <w:szCs w:val="30"/>
        </w:rPr>
        <w:t>, +7(999) 805-05-00</w:t>
      </w:r>
    </w:p>
    <w:p w:rsidR="00F51EA5" w:rsidRDefault="00F51EA5" w:rsidP="00D134F8">
      <w:pPr>
        <w:spacing w:after="0"/>
        <w:contextualSpacing/>
        <w:jc w:val="both"/>
        <w:rPr>
          <w:rStyle w:val="a9"/>
          <w:rFonts w:ascii="Times New Roman" w:eastAsiaTheme="minorEastAsia" w:hAnsi="Times New Roman" w:cs="Times New Roman"/>
          <w:kern w:val="24"/>
          <w:sz w:val="30"/>
          <w:szCs w:val="30"/>
        </w:rPr>
      </w:pPr>
    </w:p>
    <w:p w:rsidR="00F51EA5" w:rsidRDefault="00F51EA5" w:rsidP="00D134F8">
      <w:pPr>
        <w:spacing w:after="0"/>
        <w:contextualSpacing/>
        <w:jc w:val="both"/>
        <w:rPr>
          <w:rStyle w:val="a9"/>
          <w:rFonts w:ascii="Times New Roman" w:eastAsiaTheme="minorEastAsia" w:hAnsi="Times New Roman" w:cs="Times New Roman"/>
          <w:kern w:val="24"/>
          <w:sz w:val="30"/>
          <w:szCs w:val="30"/>
        </w:rPr>
      </w:pPr>
    </w:p>
    <w:p w:rsidR="00F51EA5" w:rsidRDefault="00F51EA5" w:rsidP="00D134F8">
      <w:pPr>
        <w:spacing w:after="0"/>
        <w:contextualSpacing/>
        <w:jc w:val="both"/>
        <w:rPr>
          <w:rStyle w:val="a9"/>
          <w:rFonts w:ascii="Times New Roman" w:eastAsiaTheme="minorEastAsia" w:hAnsi="Times New Roman" w:cs="Times New Roman"/>
          <w:kern w:val="24"/>
          <w:sz w:val="30"/>
          <w:szCs w:val="30"/>
        </w:rPr>
      </w:pPr>
    </w:p>
    <w:p w:rsidR="00F51EA5" w:rsidRDefault="00F51EA5" w:rsidP="00D134F8">
      <w:pPr>
        <w:spacing w:after="0"/>
        <w:contextualSpacing/>
        <w:jc w:val="both"/>
        <w:rPr>
          <w:rStyle w:val="a9"/>
          <w:rFonts w:ascii="Times New Roman" w:eastAsiaTheme="minorEastAsia" w:hAnsi="Times New Roman" w:cs="Times New Roman"/>
          <w:kern w:val="24"/>
          <w:sz w:val="30"/>
          <w:szCs w:val="30"/>
        </w:rPr>
      </w:pPr>
    </w:p>
    <w:p w:rsidR="00F51EA5" w:rsidRDefault="00F51EA5" w:rsidP="00D134F8">
      <w:pPr>
        <w:spacing w:after="0"/>
        <w:contextualSpacing/>
        <w:jc w:val="both"/>
        <w:rPr>
          <w:rStyle w:val="a9"/>
          <w:rFonts w:ascii="Times New Roman" w:eastAsiaTheme="minorEastAsia" w:hAnsi="Times New Roman" w:cs="Times New Roman"/>
          <w:kern w:val="24"/>
          <w:sz w:val="30"/>
          <w:szCs w:val="30"/>
        </w:rPr>
      </w:pPr>
    </w:p>
    <w:p w:rsidR="00F51EA5" w:rsidRDefault="00F51EA5" w:rsidP="00F51EA5">
      <w:pPr>
        <w:spacing w:after="0"/>
        <w:ind w:firstLine="1134"/>
        <w:contextualSpacing/>
        <w:jc w:val="both"/>
        <w:rPr>
          <w:rStyle w:val="a9"/>
          <w:rFonts w:ascii="Times New Roman" w:eastAsiaTheme="minorEastAsia" w:hAnsi="Times New Roman" w:cs="Times New Roman"/>
          <w:b/>
          <w:color w:val="auto"/>
          <w:kern w:val="24"/>
          <w:sz w:val="30"/>
          <w:szCs w:val="30"/>
          <w:u w:val="none"/>
        </w:rPr>
      </w:pPr>
      <w:proofErr w:type="spellStart"/>
      <w:r w:rsidRPr="00F51EA5">
        <w:rPr>
          <w:rStyle w:val="a9"/>
          <w:rFonts w:ascii="Times New Roman" w:eastAsiaTheme="minorEastAsia" w:hAnsi="Times New Roman" w:cs="Times New Roman"/>
          <w:b/>
          <w:color w:val="auto"/>
          <w:kern w:val="24"/>
          <w:sz w:val="30"/>
          <w:szCs w:val="30"/>
          <w:u w:val="none"/>
        </w:rPr>
        <w:lastRenderedPageBreak/>
        <w:t>Справочно</w:t>
      </w:r>
      <w:proofErr w:type="spellEnd"/>
      <w:r w:rsidRPr="00F51EA5">
        <w:rPr>
          <w:rStyle w:val="a9"/>
          <w:rFonts w:ascii="Times New Roman" w:eastAsiaTheme="minorEastAsia" w:hAnsi="Times New Roman" w:cs="Times New Roman"/>
          <w:b/>
          <w:color w:val="auto"/>
          <w:kern w:val="24"/>
          <w:sz w:val="30"/>
          <w:szCs w:val="30"/>
          <w:u w:val="none"/>
        </w:rPr>
        <w:t xml:space="preserve">: </w:t>
      </w:r>
    </w:p>
    <w:p w:rsidR="00F51EA5" w:rsidRDefault="00F51EA5" w:rsidP="00F51EA5">
      <w:pPr>
        <w:spacing w:after="0"/>
        <w:ind w:firstLine="1134"/>
        <w:contextualSpacing/>
        <w:jc w:val="both"/>
        <w:rPr>
          <w:rStyle w:val="a9"/>
          <w:rFonts w:ascii="Times New Roman" w:eastAsiaTheme="minorEastAsia" w:hAnsi="Times New Roman" w:cs="Times New Roman"/>
          <w:color w:val="auto"/>
          <w:kern w:val="24"/>
          <w:sz w:val="30"/>
          <w:szCs w:val="30"/>
          <w:u w:val="none"/>
        </w:rPr>
      </w:pPr>
      <w:r w:rsidRPr="00F51EA5">
        <w:rPr>
          <w:rStyle w:val="a9"/>
          <w:rFonts w:ascii="Times New Roman" w:eastAsiaTheme="minorEastAsia" w:hAnsi="Times New Roman" w:cs="Times New Roman"/>
          <w:color w:val="auto"/>
          <w:kern w:val="24"/>
          <w:sz w:val="30"/>
          <w:szCs w:val="30"/>
          <w:u w:val="none"/>
        </w:rPr>
        <w:t xml:space="preserve">Список компаний, приглашенных к участию во Всероссийском форуме «Наставник». Предлагаем вовлекать указанные компании </w:t>
      </w:r>
      <w:r>
        <w:rPr>
          <w:rStyle w:val="a9"/>
          <w:rFonts w:ascii="Times New Roman" w:eastAsiaTheme="minorEastAsia" w:hAnsi="Times New Roman" w:cs="Times New Roman"/>
          <w:color w:val="auto"/>
          <w:kern w:val="24"/>
          <w:sz w:val="30"/>
          <w:szCs w:val="30"/>
          <w:u w:val="none"/>
        </w:rPr>
        <w:br/>
      </w:r>
      <w:r w:rsidRPr="00F51EA5">
        <w:rPr>
          <w:rStyle w:val="a9"/>
          <w:rFonts w:ascii="Times New Roman" w:eastAsiaTheme="minorEastAsia" w:hAnsi="Times New Roman" w:cs="Times New Roman"/>
          <w:color w:val="auto"/>
          <w:kern w:val="24"/>
          <w:sz w:val="30"/>
          <w:szCs w:val="30"/>
          <w:u w:val="none"/>
        </w:rPr>
        <w:t>(их региональные подразделения) к подготовке и участию в окружных/региональных форумах наставников.</w:t>
      </w:r>
    </w:p>
    <w:p w:rsidR="00F51EA5" w:rsidRDefault="00F51EA5" w:rsidP="00F51EA5">
      <w:pPr>
        <w:spacing w:after="0"/>
        <w:ind w:firstLine="1134"/>
        <w:contextualSpacing/>
        <w:jc w:val="both"/>
        <w:rPr>
          <w:rStyle w:val="a9"/>
          <w:rFonts w:ascii="Times New Roman" w:eastAsiaTheme="minorEastAsia" w:hAnsi="Times New Roman" w:cs="Times New Roman"/>
          <w:color w:val="auto"/>
          <w:kern w:val="24"/>
          <w:sz w:val="30"/>
          <w:szCs w:val="30"/>
          <w:u w:val="none"/>
        </w:rPr>
      </w:pPr>
    </w:p>
    <w:p w:rsidR="00F51EA5" w:rsidRPr="00963864" w:rsidRDefault="00F51EA5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r w:rsidRPr="00963864">
        <w:rPr>
          <w:sz w:val="30"/>
          <w:szCs w:val="30"/>
        </w:rPr>
        <w:t>ПАО «</w:t>
      </w:r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Челябинский трубопрокатный завод»;</w:t>
      </w:r>
    </w:p>
    <w:p w:rsidR="00F51EA5" w:rsidRPr="00963864" w:rsidRDefault="00F51EA5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proofErr w:type="spellStart"/>
      <w:r w:rsidRPr="00963864">
        <w:rPr>
          <w:sz w:val="30"/>
          <w:szCs w:val="30"/>
        </w:rPr>
        <w:t>Госкорпорация</w:t>
      </w:r>
      <w:proofErr w:type="spellEnd"/>
      <w:r w:rsidRPr="00963864">
        <w:rPr>
          <w:sz w:val="30"/>
          <w:szCs w:val="30"/>
        </w:rPr>
        <w:t xml:space="preserve"> </w:t>
      </w:r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</w:t>
      </w:r>
      <w:proofErr w:type="spellStart"/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Росатом</w:t>
      </w:r>
      <w:proofErr w:type="spellEnd"/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»;</w:t>
      </w:r>
    </w:p>
    <w:p w:rsidR="00F51EA5" w:rsidRPr="00963864" w:rsidRDefault="00F51EA5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r w:rsidRPr="00963864">
        <w:rPr>
          <w:sz w:val="30"/>
          <w:szCs w:val="30"/>
        </w:rPr>
        <w:t xml:space="preserve">ОАО </w:t>
      </w:r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«РЖД»;</w:t>
      </w:r>
    </w:p>
    <w:p w:rsidR="00F51EA5" w:rsidRPr="00963864" w:rsidRDefault="00F51EA5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proofErr w:type="spellStart"/>
      <w:r w:rsidRPr="00963864">
        <w:rPr>
          <w:sz w:val="30"/>
          <w:szCs w:val="30"/>
        </w:rPr>
        <w:t>Госкорпорация</w:t>
      </w:r>
      <w:proofErr w:type="spellEnd"/>
      <w:r w:rsidRPr="00963864">
        <w:rPr>
          <w:sz w:val="30"/>
          <w:szCs w:val="30"/>
        </w:rPr>
        <w:t xml:space="preserve"> </w:t>
      </w:r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</w:t>
      </w:r>
      <w:proofErr w:type="spellStart"/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Роскосмос</w:t>
      </w:r>
      <w:proofErr w:type="spellEnd"/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»;</w:t>
      </w:r>
    </w:p>
    <w:p w:rsidR="00F51EA5" w:rsidRPr="00963864" w:rsidRDefault="00F51EA5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r w:rsidRPr="00963864">
        <w:rPr>
          <w:sz w:val="30"/>
          <w:szCs w:val="30"/>
        </w:rPr>
        <w:t xml:space="preserve">ПАО </w:t>
      </w:r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«Сбербанк»;</w:t>
      </w:r>
    </w:p>
    <w:p w:rsidR="00F51EA5" w:rsidRPr="00963864" w:rsidRDefault="00F51EA5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r w:rsidRPr="00963864">
        <w:rPr>
          <w:sz w:val="30"/>
          <w:szCs w:val="30"/>
        </w:rPr>
        <w:t xml:space="preserve">ПАО </w:t>
      </w:r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«Аэрофлот»;</w:t>
      </w:r>
    </w:p>
    <w:p w:rsidR="00F51EA5" w:rsidRPr="00963864" w:rsidRDefault="00F51EA5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proofErr w:type="spellStart"/>
      <w:r w:rsidRPr="00963864">
        <w:rPr>
          <w:sz w:val="30"/>
          <w:szCs w:val="30"/>
        </w:rPr>
        <w:t>Госкорпорация</w:t>
      </w:r>
      <w:proofErr w:type="spellEnd"/>
      <w:r w:rsidRPr="00963864">
        <w:rPr>
          <w:sz w:val="30"/>
          <w:szCs w:val="30"/>
        </w:rPr>
        <w:t xml:space="preserve"> </w:t>
      </w:r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</w:t>
      </w:r>
      <w:proofErr w:type="spellStart"/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Ростех</w:t>
      </w:r>
      <w:proofErr w:type="spellEnd"/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»;</w:t>
      </w:r>
    </w:p>
    <w:p w:rsidR="00F51EA5" w:rsidRPr="00963864" w:rsidRDefault="00963864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r>
        <w:rPr>
          <w:sz w:val="30"/>
          <w:szCs w:val="30"/>
        </w:rPr>
        <w:t>ПАО</w:t>
      </w:r>
      <w:r w:rsidR="00F51EA5" w:rsidRPr="00963864">
        <w:rPr>
          <w:sz w:val="30"/>
          <w:szCs w:val="30"/>
        </w:rPr>
        <w:t xml:space="preserve"> </w:t>
      </w:r>
      <w:r w:rsidR="00F51EA5"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«ОАК»;</w:t>
      </w:r>
    </w:p>
    <w:p w:rsidR="00F51EA5" w:rsidRPr="00963864" w:rsidRDefault="00F51EA5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r w:rsidRPr="00963864">
        <w:rPr>
          <w:sz w:val="30"/>
          <w:szCs w:val="30"/>
        </w:rPr>
        <w:t xml:space="preserve">ПАО </w:t>
      </w:r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«Газпром»;</w:t>
      </w:r>
    </w:p>
    <w:p w:rsidR="00F51EA5" w:rsidRPr="00963864" w:rsidRDefault="00F51EA5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r w:rsidRPr="00963864">
        <w:rPr>
          <w:sz w:val="30"/>
          <w:szCs w:val="30"/>
        </w:rPr>
        <w:t xml:space="preserve">ПАО </w:t>
      </w:r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</w:t>
      </w:r>
      <w:proofErr w:type="spellStart"/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Россети</w:t>
      </w:r>
      <w:proofErr w:type="spellEnd"/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»;</w:t>
      </w:r>
    </w:p>
    <w:p w:rsidR="00F51EA5" w:rsidRPr="00963864" w:rsidRDefault="00963864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r w:rsidRPr="00963864">
        <w:rPr>
          <w:sz w:val="30"/>
          <w:szCs w:val="30"/>
        </w:rPr>
        <w:t xml:space="preserve">ПАО </w:t>
      </w:r>
      <w:r w:rsidR="00F51EA5"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«Ростелеком»</w:t>
      </w:r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;</w:t>
      </w:r>
    </w:p>
    <w:p w:rsidR="00F51EA5" w:rsidRPr="00963864" w:rsidRDefault="00963864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r w:rsidRPr="00963864">
        <w:rPr>
          <w:sz w:val="30"/>
          <w:szCs w:val="30"/>
        </w:rPr>
        <w:t xml:space="preserve">ПАО «НК </w:t>
      </w:r>
      <w:r w:rsidR="00F51EA5"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«Роснефть»</w:t>
      </w:r>
      <w:r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;</w:t>
      </w:r>
    </w:p>
    <w:p w:rsidR="00F51EA5" w:rsidRPr="00963864" w:rsidRDefault="00963864" w:rsidP="00963864">
      <w:pPr>
        <w:pStyle w:val="a6"/>
        <w:numPr>
          <w:ilvl w:val="0"/>
          <w:numId w:val="5"/>
        </w:numPr>
        <w:ind w:left="0" w:firstLine="851"/>
        <w:jc w:val="both"/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</w:pPr>
      <w:r w:rsidRPr="00963864">
        <w:rPr>
          <w:sz w:val="30"/>
          <w:szCs w:val="30"/>
        </w:rPr>
        <w:t xml:space="preserve">ПАО </w:t>
      </w:r>
      <w:r w:rsidR="00F51EA5" w:rsidRPr="00963864"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«СИБУР Холдинг»</w:t>
      </w:r>
      <w:r>
        <w:rPr>
          <w:rStyle w:val="a9"/>
          <w:rFonts w:eastAsiaTheme="minorEastAsia"/>
          <w:color w:val="auto"/>
          <w:kern w:val="24"/>
          <w:sz w:val="30"/>
          <w:szCs w:val="30"/>
          <w:u w:val="none"/>
        </w:rPr>
        <w:t>.</w:t>
      </w:r>
    </w:p>
    <w:p w:rsidR="00F51EA5" w:rsidRPr="00F51EA5" w:rsidRDefault="00F51EA5" w:rsidP="00F51EA5">
      <w:pPr>
        <w:spacing w:after="0"/>
        <w:ind w:firstLine="1134"/>
        <w:contextualSpacing/>
        <w:jc w:val="both"/>
        <w:rPr>
          <w:rFonts w:ascii="Times New Roman" w:eastAsiaTheme="minorEastAsia" w:hAnsi="Times New Roman" w:cs="Times New Roman"/>
          <w:b/>
          <w:bCs/>
          <w:color w:val="auto"/>
          <w:kern w:val="24"/>
          <w:sz w:val="30"/>
          <w:szCs w:val="30"/>
        </w:rPr>
      </w:pPr>
    </w:p>
    <w:p w:rsidR="00F40432" w:rsidRDefault="002C1622" w:rsidP="004501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0432" w:rsidRDefault="00F4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40432" w:rsidSect="00450197">
      <w:pgSz w:w="11906" w:h="16838"/>
      <w:pgMar w:top="1134" w:right="567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7BD4"/>
    <w:multiLevelType w:val="hybridMultilevel"/>
    <w:tmpl w:val="B4A4A022"/>
    <w:lvl w:ilvl="0" w:tplc="B7F822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0729D"/>
    <w:multiLevelType w:val="hybridMultilevel"/>
    <w:tmpl w:val="69FC7FCA"/>
    <w:lvl w:ilvl="0" w:tplc="C90E9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A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02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EE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22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CC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0F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8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CF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A062FC"/>
    <w:multiLevelType w:val="hybridMultilevel"/>
    <w:tmpl w:val="8102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52093"/>
    <w:multiLevelType w:val="hybridMultilevel"/>
    <w:tmpl w:val="BE30BD12"/>
    <w:lvl w:ilvl="0" w:tplc="B7F8221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39091E"/>
    <w:multiLevelType w:val="hybridMultilevel"/>
    <w:tmpl w:val="D89451D2"/>
    <w:lvl w:ilvl="0" w:tplc="44E0C672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 w:hint="default"/>
        <w:color w:val="00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32"/>
    <w:rsid w:val="00046450"/>
    <w:rsid w:val="000D5695"/>
    <w:rsid w:val="001F7590"/>
    <w:rsid w:val="00291AAA"/>
    <w:rsid w:val="002C1622"/>
    <w:rsid w:val="0034455F"/>
    <w:rsid w:val="003864FC"/>
    <w:rsid w:val="003E48ED"/>
    <w:rsid w:val="00450197"/>
    <w:rsid w:val="005767AE"/>
    <w:rsid w:val="005A1371"/>
    <w:rsid w:val="005A5E83"/>
    <w:rsid w:val="005F66A1"/>
    <w:rsid w:val="00652052"/>
    <w:rsid w:val="00696F49"/>
    <w:rsid w:val="007A167B"/>
    <w:rsid w:val="007C3800"/>
    <w:rsid w:val="0090792E"/>
    <w:rsid w:val="00963864"/>
    <w:rsid w:val="009D1BC7"/>
    <w:rsid w:val="00C02E93"/>
    <w:rsid w:val="00C22ED3"/>
    <w:rsid w:val="00CB43F3"/>
    <w:rsid w:val="00D134F8"/>
    <w:rsid w:val="00EA78AE"/>
    <w:rsid w:val="00F40432"/>
    <w:rsid w:val="00F51EA5"/>
    <w:rsid w:val="00F730FB"/>
    <w:rsid w:val="00F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D13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D13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D13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D134F8"/>
    <w:rPr>
      <w:rFonts w:eastAsiaTheme="minorHAnsi" w:cstheme="minorBidi"/>
      <w:color w:val="auto"/>
      <w:szCs w:val="21"/>
      <w:lang w:eastAsia="en-US"/>
    </w:rPr>
  </w:style>
  <w:style w:type="character" w:styleId="a9">
    <w:name w:val="Hyperlink"/>
    <w:basedOn w:val="a0"/>
    <w:uiPriority w:val="99"/>
    <w:unhideWhenUsed/>
    <w:rsid w:val="00D134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D13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D13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D13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D134F8"/>
    <w:rPr>
      <w:rFonts w:eastAsiaTheme="minorHAnsi" w:cstheme="minorBidi"/>
      <w:color w:val="auto"/>
      <w:szCs w:val="21"/>
      <w:lang w:eastAsia="en-US"/>
    </w:rPr>
  </w:style>
  <w:style w:type="character" w:styleId="a9">
    <w:name w:val="Hyperlink"/>
    <w:basedOn w:val="a0"/>
    <w:uiPriority w:val="99"/>
    <w:unhideWhenUsed/>
    <w:rsid w:val="00D13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.glushko@worldskil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b.khanzhina@asi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65DC1-D8FD-4779-BFD9-28D0EEFADB58}"/>
</file>

<file path=customXml/itemProps2.xml><?xml version="1.0" encoding="utf-8"?>
<ds:datastoreItem xmlns:ds="http://schemas.openxmlformats.org/officeDocument/2006/customXml" ds:itemID="{18CD517E-1AA8-469C-B323-E3D5DF2DAFC8}"/>
</file>

<file path=customXml/itemProps3.xml><?xml version="1.0" encoding="utf-8"?>
<ds:datastoreItem xmlns:ds="http://schemas.openxmlformats.org/officeDocument/2006/customXml" ds:itemID="{628C88C2-290C-414B-9945-90DBB48A1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Зуева Ольга Вячеславна</cp:lastModifiedBy>
  <cp:revision>2</cp:revision>
  <dcterms:created xsi:type="dcterms:W3CDTF">2018-01-25T13:08:00Z</dcterms:created>
  <dcterms:modified xsi:type="dcterms:W3CDTF">2018-01-25T13:08:00Z</dcterms:modified>
</cp:coreProperties>
</file>