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E3" w:rsidRPr="006571E3" w:rsidRDefault="006571E3" w:rsidP="006571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6571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Пенсионные коэффициенты положены и за периоды вынужденной нетрудоспособности</w:t>
      </w:r>
    </w:p>
    <w:bookmarkEnd w:id="0"/>
    <w:p w:rsidR="006571E3" w:rsidRDefault="006571E3" w:rsidP="006571E3">
      <w:pPr>
        <w:pStyle w:val="a3"/>
        <w:jc w:val="both"/>
      </w:pPr>
      <w:r>
        <w:t>С 2015 года для расчета будущей пенсии, каждый год трудовой деятельности оценивается в индивиду</w:t>
      </w:r>
      <w:r w:rsidR="001B398B">
        <w:t xml:space="preserve">альных пенсионных коэффициентах, </w:t>
      </w:r>
      <w:r>
        <w:t>количество которых напрямую зависит от суммы страховых взносов в Пенсионный фонд. Но, в формировании будущего пенсионного капитала участвуют и социально-значимые периоды, в течение которых человек вынужденно не работал - рождение ребенка, служба в армии, уход за инвалидом и другие. За каждый такой год также назначается определенное количество пенсионных коэффициентов.</w:t>
      </w:r>
    </w:p>
    <w:p w:rsidR="006571E3" w:rsidRDefault="00043F1D" w:rsidP="006571E3">
      <w:pPr>
        <w:pStyle w:val="a3"/>
        <w:jc w:val="both"/>
      </w:pPr>
      <w:r>
        <w:t xml:space="preserve">- </w:t>
      </w:r>
      <w:r w:rsidR="006571E3">
        <w:t>Периоды ухода одного из родителей за детьми до 1,5 лет</w:t>
      </w:r>
      <w:r>
        <w:t xml:space="preserve">. </w:t>
      </w:r>
    </w:p>
    <w:p w:rsidR="006571E3" w:rsidRDefault="006571E3" w:rsidP="006571E3">
      <w:pPr>
        <w:pStyle w:val="a3"/>
        <w:jc w:val="both"/>
      </w:pPr>
      <w:r>
        <w:t>- за периоды прохождения военной службы по призыву;</w:t>
      </w:r>
    </w:p>
    <w:p w:rsidR="006571E3" w:rsidRDefault="006571E3" w:rsidP="006571E3">
      <w:pPr>
        <w:pStyle w:val="a3"/>
        <w:jc w:val="both"/>
      </w:pPr>
      <w:r>
        <w:t>- за периоды ухода, осуществляемого трудоспособным лицом за инвалидом I группы, ребенком-инвалидом или за лицом, достигшим возраста 80 лет;</w:t>
      </w:r>
    </w:p>
    <w:p w:rsidR="006571E3" w:rsidRDefault="006571E3" w:rsidP="006571E3">
      <w:pPr>
        <w:pStyle w:val="a3"/>
        <w:jc w:val="both"/>
      </w:pPr>
      <w:r>
        <w:t>- за периоды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сложности;</w:t>
      </w:r>
    </w:p>
    <w:p w:rsidR="006571E3" w:rsidRDefault="006571E3" w:rsidP="006571E3">
      <w:pPr>
        <w:pStyle w:val="a3"/>
        <w:jc w:val="both"/>
      </w:pPr>
      <w:r>
        <w:t>- за периоды проживания за границей супругов дипломатов и консулов, но не более пяти лет в общей сложности.</w:t>
      </w:r>
    </w:p>
    <w:p w:rsidR="006571E3" w:rsidRDefault="006571E3" w:rsidP="006571E3">
      <w:pPr>
        <w:pStyle w:val="a3"/>
        <w:jc w:val="both"/>
      </w:pPr>
      <w:r>
        <w:t>Указанные периоды участвуют и в формировании денежного размера страховой пенсии. При расчете пенсии, пенсионные коэффициенты за них будут прибавлены к накопленным ИПК за трудовую деятельность гражданина и умножены на стоимость одного индивидуального пенсионного коэффициента в год назначения пенсии.</w:t>
      </w:r>
    </w:p>
    <w:p w:rsidR="006571E3" w:rsidRDefault="006571E3" w:rsidP="006571E3">
      <w:pPr>
        <w:pStyle w:val="a3"/>
        <w:jc w:val="both"/>
      </w:pPr>
      <w:r>
        <w:t xml:space="preserve">При этом, если женщина, например, работала официально в период нахождения в отпуске по уходу за ребёнком, то у неё будет право выбора, какие ИПК использовать при расчёте своей пенсии: или за работу, или за </w:t>
      </w:r>
      <w:proofErr w:type="spellStart"/>
      <w:r>
        <w:t>нестраховой</w:t>
      </w:r>
      <w:proofErr w:type="spellEnd"/>
      <w:r>
        <w:t xml:space="preserve"> период.</w:t>
      </w:r>
    </w:p>
    <w:p w:rsidR="006571E3" w:rsidRDefault="006571E3" w:rsidP="006571E3">
      <w:pPr>
        <w:pStyle w:val="a3"/>
        <w:jc w:val="both"/>
      </w:pPr>
      <w:r>
        <w:t>Напомним, в текущем году для назначения страховой пенсии необходимо не менее 21 индивидуальных пенсионных коэффициентов и 12 лет трудового стажа.</w:t>
      </w:r>
    </w:p>
    <w:p w:rsidR="006571E3" w:rsidRDefault="006571E3" w:rsidP="006571E3">
      <w:pPr>
        <w:pStyle w:val="a3"/>
        <w:jc w:val="both"/>
      </w:pPr>
      <w:r>
        <w:t>Узнать количество уже накопленных пенсионных коэффициентов можно в </w:t>
      </w:r>
      <w:hyperlink r:id="rId4" w:anchor="services-f" w:tgtFrame="_blank" w:history="1">
        <w:r>
          <w:rPr>
            <w:rStyle w:val="a4"/>
          </w:rPr>
          <w:t>«Личном кабинете гражданина»</w:t>
        </w:r>
      </w:hyperlink>
      <w:r>
        <w:t> на сайте ПФР. Здесь же можно произвести предварительный расчет будущей пенсии в реалиях 2019 года с помощью </w:t>
      </w:r>
      <w:hyperlink r:id="rId5" w:tgtFrame="_blank" w:history="1">
        <w:r>
          <w:rPr>
            <w:rStyle w:val="a4"/>
          </w:rPr>
          <w:t>пенсионного калькулятора</w:t>
        </w:r>
      </w:hyperlink>
      <w:r>
        <w:t>.</w:t>
      </w:r>
    </w:p>
    <w:p w:rsidR="00F13C2C" w:rsidRDefault="00F13C2C"/>
    <w:sectPr w:rsidR="00F1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E3"/>
    <w:rsid w:val="00043F1D"/>
    <w:rsid w:val="001B398B"/>
    <w:rsid w:val="006571E3"/>
    <w:rsid w:val="00800C30"/>
    <w:rsid w:val="00F1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72861-C071-44E2-A27B-9C377CA6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eservices/calc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es.pfrf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415FF-B6C9-4F6A-92A2-EBC7A503C0D1}"/>
</file>

<file path=customXml/itemProps2.xml><?xml version="1.0" encoding="utf-8"?>
<ds:datastoreItem xmlns:ds="http://schemas.openxmlformats.org/officeDocument/2006/customXml" ds:itemID="{119241BB-B5BD-43B4-93F9-031B4944B5D9}"/>
</file>

<file path=customXml/itemProps3.xml><?xml version="1.0" encoding="utf-8"?>
<ds:datastoreItem xmlns:ds="http://schemas.openxmlformats.org/officeDocument/2006/customXml" ds:itemID="{2A740FC1-3980-48C3-A713-8D68669B7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2021-08-17T08:06:00Z</dcterms:created>
  <dcterms:modified xsi:type="dcterms:W3CDTF">2021-08-17T08:06:00Z</dcterms:modified>
</cp:coreProperties>
</file>