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D6624A" w:rsidRPr="00D6624A" w:rsidRDefault="004153B1" w:rsidP="00D6624A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D6624A" w:rsidRPr="00D6624A">
        <w:rPr>
          <w:b/>
          <w:szCs w:val="28"/>
        </w:rPr>
        <w:t xml:space="preserve">Начальник отдела торгов и согласования земельных отводов </w:t>
      </w:r>
    </w:p>
    <w:p w:rsidR="00D6624A" w:rsidRPr="00D6624A" w:rsidRDefault="00D6624A" w:rsidP="00D6624A">
      <w:pPr>
        <w:pStyle w:val="a3"/>
        <w:keepNext/>
        <w:keepLines/>
        <w:ind w:left="5103" w:right="-180"/>
        <w:rPr>
          <w:b/>
          <w:szCs w:val="28"/>
        </w:rPr>
      </w:pPr>
      <w:r w:rsidRPr="00D6624A">
        <w:rPr>
          <w:b/>
          <w:szCs w:val="28"/>
        </w:rPr>
        <w:t>департамента муниципального имущества администрации Волгограда</w:t>
      </w:r>
    </w:p>
    <w:p w:rsidR="00D6624A" w:rsidRPr="00D6624A" w:rsidRDefault="00D6624A" w:rsidP="00D6624A">
      <w:pPr>
        <w:pStyle w:val="a3"/>
        <w:keepNext/>
        <w:keepLines/>
        <w:ind w:left="5103" w:right="-180"/>
        <w:rPr>
          <w:b/>
          <w:szCs w:val="28"/>
        </w:rPr>
      </w:pPr>
      <w:r w:rsidRPr="00D6624A">
        <w:rPr>
          <w:b/>
          <w:szCs w:val="28"/>
        </w:rPr>
        <w:t>_____________Е.В. Суворина</w:t>
      </w:r>
    </w:p>
    <w:p w:rsidR="00506C2E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D6624A">
        <w:rPr>
          <w:b/>
          <w:szCs w:val="28"/>
        </w:rPr>
        <w:t>«____»______________2023 года</w:t>
      </w: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237EEC">
        <w:rPr>
          <w:b/>
          <w:color w:val="FF0000"/>
          <w:spacing w:val="52"/>
          <w:szCs w:val="28"/>
        </w:rPr>
        <w:t>8</w:t>
      </w:r>
      <w:r w:rsidR="00D6624A">
        <w:rPr>
          <w:b/>
          <w:color w:val="FF0000"/>
          <w:spacing w:val="52"/>
          <w:szCs w:val="28"/>
        </w:rPr>
        <w:t>3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D6624A">
        <w:rPr>
          <w:b/>
          <w:color w:val="FF0000"/>
          <w:spacing w:val="52"/>
          <w:szCs w:val="28"/>
        </w:rPr>
        <w:t>04.08</w:t>
      </w:r>
      <w:r w:rsidR="00CE4994" w:rsidRPr="0053278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61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624A">
        <w:rPr>
          <w:rFonts w:ascii="Times New Roman" w:hAnsi="Times New Roman" w:cs="Times New Roman"/>
          <w:b/>
          <w:color w:val="FF0000"/>
          <w:sz w:val="24"/>
          <w:szCs w:val="24"/>
        </w:rPr>
        <w:t>03.08.2023 № 4367</w:t>
      </w:r>
      <w:r w:rsidR="000E58F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D6624A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624A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CE4994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6624A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12:0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D6624A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278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6624A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6624A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559"/>
        <w:gridCol w:w="1559"/>
        <w:gridCol w:w="1559"/>
        <w:gridCol w:w="1418"/>
        <w:gridCol w:w="992"/>
        <w:gridCol w:w="1276"/>
        <w:gridCol w:w="1417"/>
        <w:gridCol w:w="1276"/>
        <w:gridCol w:w="992"/>
        <w:gridCol w:w="709"/>
        <w:gridCol w:w="1134"/>
      </w:tblGrid>
      <w:tr w:rsidR="00C24BF7" w:rsidRPr="00142FB8" w:rsidTr="00D6624A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D6624A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4A" w:rsidRPr="00D6624A" w:rsidRDefault="00D6624A" w:rsidP="00D6624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 в многоквартирном доме</w:t>
            </w:r>
          </w:p>
          <w:p w:rsidR="00D6624A" w:rsidRPr="00D6624A" w:rsidRDefault="00D6624A" w:rsidP="00D6624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-й</w:t>
            </w: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этаж)</w:t>
            </w:r>
          </w:p>
          <w:p w:rsidR="00C24BF7" w:rsidRPr="00A1676E" w:rsidRDefault="00D6624A" w:rsidP="00D6624A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34:34:070093:314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4A" w:rsidRPr="00D6624A" w:rsidRDefault="00D6624A" w:rsidP="00D6624A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Кировский  район,</w:t>
            </w:r>
          </w:p>
          <w:p w:rsidR="00C24BF7" w:rsidRPr="00A1676E" w:rsidRDefault="00D6624A" w:rsidP="00D6624A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генерала Шумилова,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14, кв.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I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24A" w:rsidRPr="00D6624A" w:rsidRDefault="00D6624A" w:rsidP="00D6624A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</w:t>
            </w:r>
          </w:p>
          <w:p w:rsidR="00D6624A" w:rsidRPr="00D6624A" w:rsidRDefault="00D6624A" w:rsidP="00D6624A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24BF7" w:rsidRPr="00A1676E" w:rsidRDefault="00D6624A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Окна имеются. Водоснабжение и канализация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D6624A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168,0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="00226D78"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D6624A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№ 34-34-01/029/2009-32 от 26.02.2009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4A" w:rsidRPr="00D6624A" w:rsidRDefault="00D6624A" w:rsidP="00D6624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417-23 </w:t>
            </w:r>
          </w:p>
          <w:p w:rsidR="00C24BF7" w:rsidRPr="00A1676E" w:rsidRDefault="00D6624A" w:rsidP="00D6624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от 10.07.2023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D6624A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800,0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A1676E" w:rsidRDefault="00D6624A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800,0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0335DB" w:rsidRDefault="00D6624A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11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0335DB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237EEC" w:rsidRPr="00142FB8" w:rsidTr="00D6624A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Default="00237EE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4A" w:rsidRPr="00D6624A" w:rsidRDefault="00D6624A" w:rsidP="00D6624A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Часть отдельно стоящего  здания овощехранилища  (1</w:t>
            </w:r>
            <w:r w:rsidR="00511734">
              <w:rPr>
                <w:rFonts w:ascii="Times New Roman" w:eastAsia="Verdana" w:hAnsi="Times New Roman" w:cs="Times New Roman"/>
                <w:sz w:val="18"/>
                <w:szCs w:val="18"/>
              </w:rPr>
              <w:t>-й</w:t>
            </w: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этаж, в том числе </w:t>
            </w:r>
            <w:proofErr w:type="gramStart"/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подземных</w:t>
            </w:r>
            <w:proofErr w:type="gramEnd"/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0)    </w:t>
            </w:r>
          </w:p>
          <w:p w:rsidR="00D6624A" w:rsidRPr="00D6624A" w:rsidRDefault="00D6624A" w:rsidP="00D6624A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с кадастровым номером  34:34:070052:988</w:t>
            </w:r>
          </w:p>
          <w:p w:rsidR="00237EEC" w:rsidRPr="00932539" w:rsidRDefault="00D6624A" w:rsidP="00D6624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 правом пользования частью земельного участка   с кадастровым номером 34:34:070052:315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4A" w:rsidRPr="00D6624A" w:rsidRDefault="00D6624A" w:rsidP="00D6624A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Кировский район,</w:t>
            </w:r>
          </w:p>
          <w:p w:rsidR="00237EEC" w:rsidRPr="00532788" w:rsidRDefault="00D6624A" w:rsidP="00D6624A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Абганеровская</w:t>
            </w:r>
            <w:proofErr w:type="spellEnd"/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34" w:rsidRDefault="00511734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511734" w:rsidRDefault="00511734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511734" w:rsidRDefault="00511734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511734" w:rsidRDefault="00511734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511734" w:rsidRDefault="00511734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511734" w:rsidRDefault="00511734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511734" w:rsidRDefault="00511734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511734" w:rsidRDefault="00511734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511734" w:rsidRDefault="00511734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D6624A" w:rsidRPr="00D6624A" w:rsidRDefault="00D6624A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Отдельный вход </w:t>
            </w:r>
          </w:p>
          <w:p w:rsidR="00D6624A" w:rsidRPr="00D6624A" w:rsidRDefault="00D6624A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Стены – механические повреждения</w:t>
            </w:r>
          </w:p>
          <w:p w:rsidR="00237EEC" w:rsidRPr="00237EEC" w:rsidRDefault="00D6624A" w:rsidP="00D6624A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532788" w:rsidRDefault="007C268D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532788" w:rsidRDefault="007C268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4A" w:rsidRPr="00D6624A" w:rsidRDefault="00D6624A" w:rsidP="00D6624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3807,7 кв.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м - часть отдельно стоящего  здания  овощехранилища площадью - 4808,9 кв.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м </w:t>
            </w:r>
          </w:p>
          <w:p w:rsidR="00237EEC" w:rsidRPr="00237EEC" w:rsidRDefault="00D6624A" w:rsidP="00D6624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 правом пользования частью - 7069,77 кв.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>м земельного участка площадью 8932,0 кв.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D6624A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м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34" w:rsidRPr="00511734" w:rsidRDefault="00511734" w:rsidP="0051173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1734">
              <w:rPr>
                <w:rFonts w:ascii="Times New Roman" w:eastAsia="Verdana" w:hAnsi="Times New Roman" w:cs="Times New Roman"/>
                <w:sz w:val="18"/>
                <w:szCs w:val="18"/>
              </w:rPr>
              <w:t>№ 34-34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-01/162/2011-65 от 29.08.2011 для здания</w:t>
            </w:r>
            <w:r w:rsidRPr="0051173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овощехранилища;</w:t>
            </w:r>
          </w:p>
          <w:p w:rsidR="00237EEC" w:rsidRPr="00237EEC" w:rsidRDefault="00511734" w:rsidP="0051173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1734">
              <w:rPr>
                <w:rFonts w:ascii="Times New Roman" w:eastAsia="Verdana" w:hAnsi="Times New Roman" w:cs="Times New Roman"/>
                <w:sz w:val="18"/>
                <w:szCs w:val="18"/>
              </w:rPr>
              <w:t>№ 34-34-01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/062/2013-202 от 21.06.2013 – для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34" w:rsidRPr="00511734" w:rsidRDefault="00511734" w:rsidP="0051173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173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400-23 </w:t>
            </w:r>
          </w:p>
          <w:p w:rsidR="00237EEC" w:rsidRPr="00237EEC" w:rsidRDefault="00511734" w:rsidP="0051173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1734">
              <w:rPr>
                <w:rFonts w:ascii="Times New Roman" w:eastAsia="Verdana" w:hAnsi="Times New Roman" w:cs="Times New Roman"/>
                <w:sz w:val="18"/>
                <w:szCs w:val="18"/>
              </w:rPr>
              <w:t>от 05.07.2023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511734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1734">
              <w:rPr>
                <w:rFonts w:ascii="Times New Roman" w:eastAsia="Verdana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511734">
              <w:rPr>
                <w:rFonts w:ascii="Times New Roman" w:eastAsia="Verdana" w:hAnsi="Times New Roman" w:cs="Times New Roman"/>
                <w:sz w:val="18"/>
                <w:szCs w:val="18"/>
              </w:rPr>
              <w:t>503,23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237EEC" w:rsidRDefault="00511734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1734">
              <w:rPr>
                <w:rFonts w:ascii="Times New Roman" w:eastAsia="Verdana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511734">
              <w:rPr>
                <w:rFonts w:ascii="Times New Roman" w:eastAsia="Verdana" w:hAnsi="Times New Roman" w:cs="Times New Roman"/>
                <w:sz w:val="18"/>
                <w:szCs w:val="18"/>
              </w:rPr>
              <w:t>503,23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0335DB" w:rsidRDefault="00AB0423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11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0335DB" w:rsidRDefault="007C268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7C268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7D4FC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7D4FC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04.08</w:t>
      </w:r>
      <w:r w:rsidR="00E11F6A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7D4FC9">
        <w:rPr>
          <w:rFonts w:ascii="Times New Roman" w:hAnsi="Times New Roman" w:cs="Times New Roman"/>
          <w:b/>
          <w:sz w:val="28"/>
          <w:szCs w:val="28"/>
          <w:u w:val="single"/>
        </w:rPr>
        <w:t>4367р от  03.08</w:t>
      </w:r>
      <w:r w:rsidR="00C5091A"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A" w:rsidRDefault="00D6624A" w:rsidP="001B5BA2">
      <w:pPr>
        <w:spacing w:after="0" w:line="240" w:lineRule="auto"/>
      </w:pPr>
      <w:r>
        <w:separator/>
      </w:r>
    </w:p>
  </w:endnote>
  <w:endnote w:type="continuationSeparator" w:id="0">
    <w:p w:rsidR="00D6624A" w:rsidRDefault="00D6624A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A" w:rsidRDefault="00D6624A" w:rsidP="001B5BA2">
      <w:pPr>
        <w:spacing w:after="0" w:line="240" w:lineRule="auto"/>
      </w:pPr>
      <w:r>
        <w:separator/>
      </w:r>
    </w:p>
  </w:footnote>
  <w:footnote w:type="continuationSeparator" w:id="0">
    <w:p w:rsidR="00D6624A" w:rsidRDefault="00D6624A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D6624A" w:rsidRDefault="00D6624A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9E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4A" w:rsidRDefault="00D6624A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E09E8">
          <w:rPr>
            <w:noProof/>
          </w:rPr>
          <w:t>1</w:t>
        </w:r>
        <w:r>
          <w:fldChar w:fldCharType="end"/>
        </w:r>
      </w:sdtContent>
    </w:sdt>
    <w:r>
      <w:tab/>
    </w:r>
  </w:p>
  <w:p w:rsidR="00D6624A" w:rsidRDefault="00D662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37EEC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D4DFC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13CF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1734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6D26DB"/>
    <w:rsid w:val="00732EA2"/>
    <w:rsid w:val="00750EDE"/>
    <w:rsid w:val="00756AD9"/>
    <w:rsid w:val="00781DF5"/>
    <w:rsid w:val="007A52BD"/>
    <w:rsid w:val="007A5504"/>
    <w:rsid w:val="007A6B9A"/>
    <w:rsid w:val="007B1DA8"/>
    <w:rsid w:val="007C268D"/>
    <w:rsid w:val="007C530A"/>
    <w:rsid w:val="007C7800"/>
    <w:rsid w:val="007D22AE"/>
    <w:rsid w:val="007D4FC9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253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1676E"/>
    <w:rsid w:val="00A2189C"/>
    <w:rsid w:val="00A37077"/>
    <w:rsid w:val="00A53FCC"/>
    <w:rsid w:val="00A8458E"/>
    <w:rsid w:val="00AA3F9D"/>
    <w:rsid w:val="00AA764E"/>
    <w:rsid w:val="00AB0423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72DF7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6624A"/>
    <w:rsid w:val="00D73769"/>
    <w:rsid w:val="00D73BC7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09E8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91D11-6D27-4E5D-9878-B2B23724E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9174C-7720-4B86-A044-6F8A387967B8}"/>
</file>

<file path=customXml/itemProps3.xml><?xml version="1.0" encoding="utf-8"?>
<ds:datastoreItem xmlns:ds="http://schemas.openxmlformats.org/officeDocument/2006/customXml" ds:itemID="{156538EC-7E6F-46B2-BEE3-8FF3A1160ED8}"/>
</file>

<file path=customXml/itemProps4.xml><?xml version="1.0" encoding="utf-8"?>
<ds:datastoreItem xmlns:ds="http://schemas.openxmlformats.org/officeDocument/2006/customXml" ds:itemID="{01824C48-01D1-4198-9EB8-FA9F846AC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25</Pages>
  <Words>8316</Words>
  <Characters>47403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87</cp:revision>
  <cp:lastPrinted>2023-08-03T11:16:00Z</cp:lastPrinted>
  <dcterms:created xsi:type="dcterms:W3CDTF">2021-11-26T09:23:00Z</dcterms:created>
  <dcterms:modified xsi:type="dcterms:W3CDTF">2023-08-04T05:53:00Z</dcterms:modified>
</cp:coreProperties>
</file>