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6124A6" w:rsidRDefault="006124A6" w:rsidP="00003EE8">
      <w:pPr>
        <w:spacing w:after="0"/>
        <w:jc w:val="both"/>
        <w:rPr>
          <w:rFonts w:ascii="Arial" w:hAnsi="Arial" w:cs="Arial"/>
          <w:b/>
        </w:rPr>
      </w:pPr>
      <w:r w:rsidRPr="006124A6">
        <w:rPr>
          <w:rFonts w:ascii="Arial" w:hAnsi="Arial" w:cs="Arial"/>
          <w:b/>
        </w:rPr>
        <w:t xml:space="preserve"> В 30 </w:t>
      </w:r>
      <w:proofErr w:type="gramStart"/>
      <w:r w:rsidRPr="006124A6">
        <w:rPr>
          <w:rFonts w:ascii="Arial" w:hAnsi="Arial" w:cs="Arial"/>
          <w:b/>
        </w:rPr>
        <w:t>дворах</w:t>
      </w:r>
      <w:proofErr w:type="gramEnd"/>
      <w:r w:rsidRPr="006124A6">
        <w:rPr>
          <w:rFonts w:ascii="Arial" w:hAnsi="Arial" w:cs="Arial"/>
          <w:b/>
        </w:rPr>
        <w:t xml:space="preserve"> Волгограда работы по обновлению дорожного полотна вошли в активную стадию  </w:t>
      </w:r>
    </w:p>
    <w:p w:rsidR="009B1602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3950289"/>
            <wp:effectExtent l="0" t="0" r="3175" b="0"/>
            <wp:docPr id="13" name="Рисунок 13" descr="http://portal.volgadmin.ru/branches/smi/NewsImages/Благоустройство%20двора%20на%20Советской,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al.volgadmin.ru/branches/smi/NewsImages/Благоустройство%20двора%20на%20Советской,%2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E8" w:rsidRDefault="00003EE8" w:rsidP="00003EE8">
      <w:pPr>
        <w:spacing w:after="0"/>
        <w:jc w:val="both"/>
        <w:rPr>
          <w:rFonts w:ascii="Arial" w:hAnsi="Arial" w:cs="Arial"/>
          <w:b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  <w:b/>
        </w:rPr>
      </w:pPr>
      <w:r w:rsidRPr="006124A6">
        <w:rPr>
          <w:rFonts w:ascii="Arial" w:hAnsi="Arial" w:cs="Arial"/>
          <w:b/>
        </w:rPr>
        <w:t>В рамках общероссийского проекта «Формирование комфортной городской среды» в областном центре продолжаются работы по обновлению дворовых территорий. Комплексным благоустройством в этом году охвачен 41 двор, объединяющий 94 многоквартирных дома, а также две общественные территории. Ход выполнения работ на объектах Центрального района проинспектировал региональный координатор партийного проекта «Городская среда» Алексей Васин в рамках выездной проверки с участием представителей депутатского корпуса Волгоградской городской Думы и администрации Волгограда.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proofErr w:type="gramStart"/>
      <w:r w:rsidRPr="006124A6">
        <w:rPr>
          <w:rFonts w:ascii="Arial" w:hAnsi="Arial" w:cs="Arial"/>
        </w:rPr>
        <w:t>Во дворе жилых домов по улицам Советской, 4 и Чуйкова, 1 и 2 дорожные работы по ремонту внутриквартальных проездов и обустройству пешеходных тротуаров в самом разгаре.</w:t>
      </w:r>
      <w:proofErr w:type="gramEnd"/>
      <w:r w:rsidRPr="006124A6">
        <w:rPr>
          <w:rFonts w:ascii="Arial" w:hAnsi="Arial" w:cs="Arial"/>
        </w:rPr>
        <w:t xml:space="preserve"> Вместо старого бортового камня на проезжей части и пешеходных дорожках подрядная организация установила новые бордюры общей протяженностью 530 погонных метров, включая пешеходные дорожки и внутриквартальные проезды. В настоящее время дорожники демонтируют старое асфальтобетонное покрытие на тротуарах, после чего приступят к укладке верхнего слоя на внутриквартальных проездах и тротуарах.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- Всего на этом объекте будет уложено 3800 квадратных метров нового асфальтового покрытия: 2000 квадратных метра – на проезжей части и 1800 квадратных метров – на тротуарах, - рассказал главный инженер ООО «Строй-</w:t>
      </w:r>
      <w:proofErr w:type="spellStart"/>
      <w:r w:rsidRPr="006124A6">
        <w:rPr>
          <w:rFonts w:ascii="Arial" w:hAnsi="Arial" w:cs="Arial"/>
        </w:rPr>
        <w:t>финанс</w:t>
      </w:r>
      <w:proofErr w:type="spellEnd"/>
      <w:r w:rsidRPr="006124A6">
        <w:rPr>
          <w:rFonts w:ascii="Arial" w:hAnsi="Arial" w:cs="Arial"/>
        </w:rPr>
        <w:t>» Александр Федотов. – В арсенале нашей компании имеется современная техника, которая позволяет нам выполнять дорожные работы качественно и в срок.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Ход ремонтных работ контролируют жители двора. К мнению волгоградцев прислушиваются муниципальные власти и специалисты подрядной организации, стараясь идти людям навстречу. Взаимодействие власти и жителей при реализации комплексного благоустройства дворовой территории – один из основных принципов </w:t>
      </w:r>
      <w:r w:rsidRPr="006124A6">
        <w:rPr>
          <w:rFonts w:ascii="Arial" w:hAnsi="Arial" w:cs="Arial"/>
        </w:rPr>
        <w:lastRenderedPageBreak/>
        <w:t xml:space="preserve">муниципальной программы «Формирование современной городской среды», созданной для реализации общероссийского проекта «Формирование комфортной городской среды». Перечень дворов-участников программы определили сами волгоградцы, они же предложили </w:t>
      </w:r>
      <w:proofErr w:type="gramStart"/>
      <w:r w:rsidRPr="006124A6">
        <w:rPr>
          <w:rFonts w:ascii="Arial" w:hAnsi="Arial" w:cs="Arial"/>
        </w:rPr>
        <w:t>дизайн-проекты</w:t>
      </w:r>
      <w:proofErr w:type="gramEnd"/>
      <w:r w:rsidRPr="006124A6">
        <w:rPr>
          <w:rFonts w:ascii="Arial" w:hAnsi="Arial" w:cs="Arial"/>
        </w:rPr>
        <w:t xml:space="preserve"> по их обновлению, которые впоследствии легли в основу проектной документации. В июне разработанные проекты благоустройства прошли общественную экспертизу в ходе встреч с жителями дворов-участников программы. Большинство из представленных проектов были одобрены горожанами, в несколько проектов были внесены уточнения и дополнения на основании высказанных горожанами предложений.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Авторами проектов благоустройства соседней дворовой территории по улице </w:t>
      </w:r>
      <w:proofErr w:type="gramStart"/>
      <w:r w:rsidRPr="006124A6">
        <w:rPr>
          <w:rFonts w:ascii="Arial" w:hAnsi="Arial" w:cs="Arial"/>
        </w:rPr>
        <w:t>Советская</w:t>
      </w:r>
      <w:proofErr w:type="gramEnd"/>
      <w:r w:rsidRPr="006124A6">
        <w:rPr>
          <w:rFonts w:ascii="Arial" w:hAnsi="Arial" w:cs="Arial"/>
        </w:rPr>
        <w:t>, 8 также стали жильцы многоквартирного дома. Здесь дорожные работы уже завершены: установлено 135 погонных метров садового бордюра, 140 погонных метров – дорожного, уложено новой дорожной одежды на общей площади 800 квадратных метров. В настоящее время управляющая компания выполняет ремонт входных групп.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Всего в Центральном районе будет комплексно благоустроено 14 дворов. По итогам инспекционной проверки региональный координатор партийного проекта «Единой России» «Городская среда» Алексей Васин остался доволен качеством и ходом выполнения работ.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- Мы видим, что выполнен большой объем работ, - отметил Алексей Васин. – Этому предшествовал один из самых сложных этапов – согласование проектов с жильцами многоквартирных домов. Сейчас идет активная фаза – созидательная, в ходе которой идеи на бумаге воплощаются в жизнь. Что особенно важно, работы ведутся строго под контролем общественности. Оперативно работают городские службы. Выработался правильный механизм взаимодействия власти с населением, позволяющий выполнить все поставленные задачи.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Всего в этом году в рамках общероссийского проекта «Формирование комфортной городской среды» комплексно благоустроят 41 двор, объединяющий 94 многоквартирных дома, и две общественные территории. Это стало возможным благодаря поддержке федерального центра. В рамках общероссийского проекта «Формирование комфортной городской среды», созданного по инициативе Президиума Генерального совета партии «Единая Россия», ряду регионов страны были выделены дополнительные средства на обновление дворов и общественных зон. Волгоград на эти цели получил порядка 440 миллионов рублей, помимо этого были добавлены 10 миллионов из бюджета города. Федеральная программа стала развитием волгоградского проекта «Наш двор – </w:t>
      </w:r>
      <w:proofErr w:type="gramStart"/>
      <w:r w:rsidRPr="006124A6">
        <w:rPr>
          <w:rFonts w:ascii="Arial" w:hAnsi="Arial" w:cs="Arial"/>
        </w:rPr>
        <w:t>над</w:t>
      </w:r>
      <w:proofErr w:type="gramEnd"/>
      <w:r w:rsidRPr="006124A6">
        <w:rPr>
          <w:rFonts w:ascii="Arial" w:hAnsi="Arial" w:cs="Arial"/>
        </w:rPr>
        <w:t xml:space="preserve"> дом», в рамках которого в прошлом году в 58 волгоградских дворах отремонтировано асфальтовое покрытие, в 67 – установлены детские игровые площадки.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- В настоящее время ведутся активные дорожные работы по благоустройству в 30 дворах, расположенных в Краснооктябрьском, </w:t>
      </w:r>
      <w:proofErr w:type="spellStart"/>
      <w:r w:rsidRPr="006124A6">
        <w:rPr>
          <w:rFonts w:ascii="Arial" w:hAnsi="Arial" w:cs="Arial"/>
        </w:rPr>
        <w:t>Тракторозаводском</w:t>
      </w:r>
      <w:proofErr w:type="spellEnd"/>
      <w:r w:rsidRPr="006124A6">
        <w:rPr>
          <w:rFonts w:ascii="Arial" w:hAnsi="Arial" w:cs="Arial"/>
        </w:rPr>
        <w:t>, Дзержинском, Центральном, Советском, Кировском, Ворошиловском и Красноармейском районах, - говорит и. о. заместителя главы администрации Волгограда Алексей Сивокоз. - Особое внимание уделяется повышению культуры производства ремонтных работ. При строительстве внутриквартальных дорог и пешеходных тротуаров подрядные организации стараются не оставлять после себя строительный мусор, чтобы не создавать неудобства для горожан.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Помимо работ по ремонту дорожного покрытия на внутриквартальных проездах и пешеходных тротуарах во дворах запланированы работы по установке освещения и малых архитектурных форм - урн, скамеек, ограждений и детских игровых комплексов. В пяти дворах Кировского и Красноармейского районов уже появились новые детские площадки со скамейками, урнами и ограждением. В </w:t>
      </w:r>
      <w:proofErr w:type="spellStart"/>
      <w:r w:rsidRPr="006124A6">
        <w:rPr>
          <w:rFonts w:ascii="Arial" w:hAnsi="Arial" w:cs="Arial"/>
        </w:rPr>
        <w:t>Тракторозаводском</w:t>
      </w:r>
      <w:proofErr w:type="spellEnd"/>
      <w:r w:rsidRPr="006124A6">
        <w:rPr>
          <w:rFonts w:ascii="Arial" w:hAnsi="Arial" w:cs="Arial"/>
        </w:rPr>
        <w:t xml:space="preserve"> районе установлено ограждение на одной дворовой территории.</w:t>
      </w:r>
    </w:p>
    <w:p w:rsid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lastRenderedPageBreak/>
        <w:t xml:space="preserve">Отметим, что в рамках реализации долгосрочной стратегии развития региона в Волгограде третий год идет поэтапное и комплексное обновление зеленых зон и общественных территорий. Так, за последние два года в рамках работы, направленной на формирование комфортной городской среды с благоустройством зеленых зон и общественных мест, в шести районах города преобразились парковые зоны. На эти цели были направлены средства из регионального бюджета – по 20 </w:t>
      </w:r>
      <w:proofErr w:type="gramStart"/>
      <w:r w:rsidRPr="006124A6">
        <w:rPr>
          <w:rFonts w:ascii="Arial" w:hAnsi="Arial" w:cs="Arial"/>
        </w:rPr>
        <w:t>млн</w:t>
      </w:r>
      <w:proofErr w:type="gramEnd"/>
      <w:r w:rsidRPr="006124A6">
        <w:rPr>
          <w:rFonts w:ascii="Arial" w:hAnsi="Arial" w:cs="Arial"/>
        </w:rPr>
        <w:t xml:space="preserve"> рублей на каждый проект благоустройства. В этом году финансовая поддержка со стороны федерального центра позволит вывести эту работу на новый, более масштабный уровень.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0B2556" w:rsidRPr="006124A6" w:rsidRDefault="006124A6" w:rsidP="00B256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 </w:t>
      </w:r>
    </w:p>
    <w:p w:rsidR="000B2556" w:rsidRPr="006124A6" w:rsidRDefault="000B2556" w:rsidP="00003EE8">
      <w:pPr>
        <w:spacing w:after="0"/>
      </w:pPr>
    </w:p>
    <w:sectPr w:rsidR="000B2556" w:rsidRPr="006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6124A6"/>
    <w:rsid w:val="006504CD"/>
    <w:rsid w:val="009B1602"/>
    <w:rsid w:val="00B256E8"/>
    <w:rsid w:val="00D15834"/>
    <w:rsid w:val="00E52ADF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2C75E-6E20-44F9-9006-6C6D0E3D97B0}"/>
</file>

<file path=customXml/itemProps2.xml><?xml version="1.0" encoding="utf-8"?>
<ds:datastoreItem xmlns:ds="http://schemas.openxmlformats.org/officeDocument/2006/customXml" ds:itemID="{6CBD2254-C52D-4317-8C6B-DF7BD70225A3}"/>
</file>

<file path=customXml/itemProps3.xml><?xml version="1.0" encoding="utf-8"?>
<ds:datastoreItem xmlns:ds="http://schemas.openxmlformats.org/officeDocument/2006/customXml" ds:itemID="{EC161193-52E2-4460-BA5F-9FDFAB6F4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2017-09-14T10:59:00Z</dcterms:created>
  <dcterms:modified xsi:type="dcterms:W3CDTF">2017-09-14T10:59:00Z</dcterms:modified>
</cp:coreProperties>
</file>