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D" w:rsidRDefault="002555E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74F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4F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8D74F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SBR012-2212090009</w:t>
            </w:r>
          </w:p>
        </w:tc>
      </w:tr>
      <w:tr w:rsidR="008D74F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8D74FD" w:rsidRDefault="008D74F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8"/>
        <w:gridCol w:w="3350"/>
        <w:gridCol w:w="1355"/>
        <w:gridCol w:w="1302"/>
        <w:gridCol w:w="2637"/>
        <w:gridCol w:w="1364"/>
      </w:tblGrid>
      <w:tr w:rsidR="008D74F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187,3 кв.м, подвал (кадастровый номер 34:34:030069:1412). Волгоград, Дзержинский район, пр-кт им. Маршала </w:t>
            </w:r>
            <w:r>
              <w:rPr>
                <w:color w:val="000000"/>
              </w:rPr>
              <w:t>Советского Союза Г.К. Жукова, 175.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2 012 000.00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  <w:r>
              <w:rPr>
                <w:color w:val="000000"/>
              </w:rPr>
              <w:t>помещение площадью 222,6 кв.м, подвал (кадастровый номер 34:34:020085:436). Волгоград, Краснооктябрьский район, ул. им. Менделеева, д. 93.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1 837 000.00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</w:t>
            </w:r>
            <w:r>
              <w:rPr>
                <w:color w:val="000000"/>
              </w:rPr>
              <w:t>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324,4 кв.м, подвал (кадастровый номер 34:34:020064:6942). Волгоград, Краснооктябрьский район, ул. им генерала Штеменко, д 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1 951 000.00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8D74FD" w:rsidRDefault="008D74F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74F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4F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D74F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74FD" w:rsidRDefault="002555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D74FD" w:rsidRDefault="008D74FD">
            <w:pPr>
              <w:rPr>
                <w:color w:val="000000"/>
              </w:rPr>
            </w:pPr>
          </w:p>
        </w:tc>
      </w:tr>
      <w:tr w:rsidR="008D74F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D74F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</w:t>
            </w:r>
            <w:r>
              <w:rPr>
                <w:color w:val="000000"/>
              </w:rPr>
              <w:lastRenderedPageBreak/>
              <w:t xml:space="preserve">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отображать в открытой части</w:t>
            </w:r>
          </w:p>
        </w:tc>
      </w:tr>
      <w:tr w:rsidR="008D74F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D74F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74FD" w:rsidRDefault="002555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D74FD" w:rsidRDefault="008D74FD">
            <w:pPr>
              <w:rPr>
                <w:color w:val="000000"/>
              </w:rPr>
            </w:pPr>
          </w:p>
        </w:tc>
      </w:tr>
    </w:tbl>
    <w:p w:rsidR="008D74FD" w:rsidRDefault="008D74F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8D74F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8D74FD" w:rsidRDefault="008D74F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8D74F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8D74FD">
            <w:pPr>
              <w:rPr>
                <w:color w:val="000000"/>
              </w:rPr>
            </w:pP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24.01.2023 11:19:01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24.01.2023 11:19:02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24.01.2023 11:19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>1087278</w:t>
            </w:r>
          </w:p>
        </w:tc>
      </w:tr>
      <w:tr w:rsidR="008D74F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2555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74FD" w:rsidRDefault="008D74FD">
            <w:pPr>
              <w:rPr>
                <w:color w:val="000000"/>
              </w:rPr>
            </w:pPr>
          </w:p>
        </w:tc>
      </w:tr>
    </w:tbl>
    <w:p w:rsidR="008D74FD" w:rsidRDefault="008D74FD"/>
    <w:sectPr w:rsidR="008D74F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555E3"/>
    <w:rsid w:val="008D74F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2023-01-24T08:05:00+00:00</DatePub>
    <LongName xmlns="e4d50f4a-1345-415d-aadd-f942b5769167">П Р О Т О К О Л № 22-106.1 от 24.01.2023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22-106 от 09.12.2022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2023-01-23T13:30:00+00:00</DateEndRcv>
    <DateOfSale xmlns="e4d50f4a-1345-415d-aadd-f942b5769167">2023-01-25T05:00:00+00:00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60D4E92-4BBF-4DF9-BD56-77BE8FCD3901}"/>
</file>

<file path=customXml/itemProps2.xml><?xml version="1.0" encoding="utf-8"?>
<ds:datastoreItem xmlns:ds="http://schemas.openxmlformats.org/officeDocument/2006/customXml" ds:itemID="{31E902EB-81DA-46AF-AD11-0372E113F9FD}"/>
</file>

<file path=customXml/itemProps3.xml><?xml version="1.0" encoding="utf-8"?>
<ds:datastoreItem xmlns:ds="http://schemas.openxmlformats.org/officeDocument/2006/customXml" ds:itemID="{CF3B3304-290B-4607-A0B5-1BB65DEF0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22-106.1 от 24.01.2023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2023-01-24T08:19:00Z</dcterms:created>
  <dcterms:modified xsi:type="dcterms:W3CDTF">2023-01-24T08:19:00Z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