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A4" w:rsidRDefault="00AF67A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F67A4" w:rsidRDefault="00AF67A4">
      <w:pPr>
        <w:pStyle w:val="ConsPlusNormal"/>
        <w:jc w:val="both"/>
        <w:outlineLvl w:val="0"/>
      </w:pPr>
    </w:p>
    <w:p w:rsidR="00AF67A4" w:rsidRDefault="00AF67A4">
      <w:pPr>
        <w:pStyle w:val="ConsPlusTitle"/>
        <w:jc w:val="center"/>
        <w:outlineLvl w:val="0"/>
      </w:pPr>
      <w:r>
        <w:t>КОМИТЕТ ПО ТРУДУ И ЗАНЯТОСТИ НАСЕЛЕНИЯ</w:t>
      </w:r>
    </w:p>
    <w:p w:rsidR="00AF67A4" w:rsidRDefault="00AF67A4">
      <w:pPr>
        <w:pStyle w:val="ConsPlusTitle"/>
        <w:jc w:val="center"/>
      </w:pPr>
      <w:r>
        <w:t>ВОЛГОГРАДСКОЙ ОБЛАСТИ</w:t>
      </w:r>
    </w:p>
    <w:p w:rsidR="00AF67A4" w:rsidRDefault="00AF67A4">
      <w:pPr>
        <w:pStyle w:val="ConsPlusTitle"/>
        <w:jc w:val="center"/>
      </w:pPr>
    </w:p>
    <w:p w:rsidR="00AF67A4" w:rsidRDefault="00AF67A4">
      <w:pPr>
        <w:pStyle w:val="ConsPlusTitle"/>
        <w:jc w:val="center"/>
      </w:pPr>
      <w:r>
        <w:t>ПРИКАЗ</w:t>
      </w:r>
    </w:p>
    <w:p w:rsidR="00AF67A4" w:rsidRDefault="00AF67A4">
      <w:pPr>
        <w:pStyle w:val="ConsPlusTitle"/>
        <w:jc w:val="center"/>
      </w:pPr>
      <w:r>
        <w:t>от 1 февраля 2018 г. N 36</w:t>
      </w:r>
    </w:p>
    <w:p w:rsidR="00AF67A4" w:rsidRDefault="00AF67A4">
      <w:pPr>
        <w:pStyle w:val="ConsPlusTitle"/>
        <w:jc w:val="center"/>
      </w:pPr>
    </w:p>
    <w:p w:rsidR="00AF67A4" w:rsidRDefault="00AF67A4">
      <w:pPr>
        <w:pStyle w:val="ConsPlusTitle"/>
        <w:jc w:val="center"/>
      </w:pPr>
      <w:r>
        <w:t>О КОНКУРСЕ "ЛУЧШИЙ СПЕЦИАЛИСТ ПО ОХРАНЕ ТРУДА</w:t>
      </w:r>
    </w:p>
    <w:p w:rsidR="00AF67A4" w:rsidRDefault="00AF67A4">
      <w:pPr>
        <w:pStyle w:val="ConsPlusTitle"/>
        <w:jc w:val="center"/>
      </w:pPr>
      <w:r>
        <w:t>ВОЛГОГРАДСКОЙ ОБЛАСТИ"</w:t>
      </w:r>
    </w:p>
    <w:p w:rsidR="00AF67A4" w:rsidRDefault="00AF67A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7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труду и занятости населения Волгоградской обл.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5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30.10.2019 </w:t>
            </w:r>
            <w:hyperlink r:id="rId6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03.02.2020 </w:t>
            </w:r>
            <w:hyperlink r:id="rId7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11.02.2022 </w:t>
            </w:r>
            <w:hyperlink r:id="rId8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</w:tr>
    </w:tbl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В целях активизации и совершенствования работы по улучшению условий и охраны труда в Волгоградской области, развития у работников служб охраны труда творческой активности, профессионального мастерства и новаторства приказываю: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 Проводить ежегодно конкурс "Лучший специалист по охране труда Волгоградской области".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конкурсе "Лучший специалист по охране труда Волгоградской области".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 Приказ вступает в силу со дня подписания и подлежит официальному опубликованию.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right"/>
      </w:pPr>
      <w:r>
        <w:t>Председатель комитета</w:t>
      </w:r>
    </w:p>
    <w:p w:rsidR="00AF67A4" w:rsidRDefault="00AF67A4">
      <w:pPr>
        <w:pStyle w:val="ConsPlusNormal"/>
        <w:jc w:val="right"/>
      </w:pPr>
      <w:r>
        <w:t>Д.П.ЛОКТИОНОВ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right"/>
        <w:outlineLvl w:val="0"/>
      </w:pPr>
      <w:r>
        <w:t>Утверждено</w:t>
      </w:r>
    </w:p>
    <w:p w:rsidR="00AF67A4" w:rsidRDefault="00AF67A4">
      <w:pPr>
        <w:pStyle w:val="ConsPlusNormal"/>
        <w:jc w:val="right"/>
      </w:pPr>
      <w:r>
        <w:t>приказом</w:t>
      </w:r>
    </w:p>
    <w:p w:rsidR="00AF67A4" w:rsidRDefault="00AF67A4">
      <w:pPr>
        <w:pStyle w:val="ConsPlusNormal"/>
        <w:jc w:val="right"/>
      </w:pPr>
      <w:r>
        <w:t>комитета по труду</w:t>
      </w:r>
    </w:p>
    <w:p w:rsidR="00AF67A4" w:rsidRDefault="00AF67A4">
      <w:pPr>
        <w:pStyle w:val="ConsPlusNormal"/>
        <w:jc w:val="right"/>
      </w:pPr>
      <w:r>
        <w:t>и занятости населения</w:t>
      </w:r>
    </w:p>
    <w:p w:rsidR="00AF67A4" w:rsidRDefault="00AF67A4">
      <w:pPr>
        <w:pStyle w:val="ConsPlusNormal"/>
        <w:jc w:val="right"/>
      </w:pPr>
      <w:r>
        <w:t>Волгоградской области</w:t>
      </w:r>
    </w:p>
    <w:p w:rsidR="00AF67A4" w:rsidRDefault="00AF67A4">
      <w:pPr>
        <w:pStyle w:val="ConsPlusNormal"/>
        <w:jc w:val="right"/>
      </w:pPr>
      <w:r>
        <w:t>от 01.02.2018 N 36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</w:pPr>
      <w:bookmarkStart w:id="1" w:name="P33"/>
      <w:bookmarkEnd w:id="1"/>
      <w:r>
        <w:t>ПОЛОЖЕНИЕ</w:t>
      </w:r>
    </w:p>
    <w:p w:rsidR="00AF67A4" w:rsidRDefault="00AF67A4">
      <w:pPr>
        <w:pStyle w:val="ConsPlusTitle"/>
        <w:jc w:val="center"/>
      </w:pPr>
      <w:r>
        <w:t>О КОНКУРСЕ "ЛУЧШИЙ СПЕЦИАЛИСТ ПО ОХРАНЕ ТРУДА</w:t>
      </w:r>
    </w:p>
    <w:p w:rsidR="00AF67A4" w:rsidRDefault="00AF67A4">
      <w:pPr>
        <w:pStyle w:val="ConsPlusTitle"/>
        <w:jc w:val="center"/>
      </w:pPr>
      <w:r>
        <w:t>ВОЛГОГРАДСКОЙ ОБЛАСТИ"</w:t>
      </w:r>
    </w:p>
    <w:p w:rsidR="00AF67A4" w:rsidRDefault="00AF67A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7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труду и занятости населения Волгоградской обл.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9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30.10.2019 </w:t>
            </w:r>
            <w:hyperlink r:id="rId10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03.02.2020 </w:t>
            </w:r>
            <w:hyperlink r:id="rId11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11.02.2022 </w:t>
            </w:r>
            <w:hyperlink r:id="rId12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</w:tr>
    </w:tbl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1. Общие положения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1.1. Настоящее Положение устанавливает порядок организации, проведения и подведения итогов конкурса "Лучший специалист по охране труда Волгоградской области" (далее - Конкурс).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1.2. Целью Конкурса является повышение профессионализма и статуса специалистов по охране труда, создание условий для повышения эффективности их деятельности.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1.3. Основными задачами Конкурса являются: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1) активизация и совершенствование работы по улучшению условий и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2) повышение заинтересованности работодателей в создании безопасных условий труда работникам и снижении уровня производственного травматизма;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3) выявление и распространение положительного опыта работы в области обеспечения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4) развитие у работников служб охраны труда творческой активности, профессионального мастерства и новаторства;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5) выявление наиболее квалифицированных специалистов по охране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6) формирование имиджа социально ответственного работодателя.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1.4. Организатором Конкурса является комитет по труду и занятости населения Волгоградской области (далее - Комитет).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bookmarkStart w:id="2" w:name="P54"/>
      <w:bookmarkEnd w:id="2"/>
      <w:r>
        <w:t>2. Участники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2.1. В Конкурсе могут принимать участие специалисты по охране труда, руководители служб (начальники отделов) охраны труда и другие специалисты, к профессиональной деятельности которых относится работа по планированию, организации, контролю и совершенствованию управления охраной труда, имеющие стаж работы в указанной сфере не менее трех лет и работающие на постоянной основе в организациях независимо от их организационно-правовых форм и форм собственности, осуществляющих свою деятельность на территории Волгоградской области (далее - участники Конкурса).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2.2. Основными требованиями к участникам Конкурса являются: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наличие у участника Конкурса высшего образования по направлению подготовки "</w:t>
      </w:r>
      <w:proofErr w:type="spellStart"/>
      <w:r>
        <w:t>Техносферная</w:t>
      </w:r>
      <w:proofErr w:type="spellEnd"/>
      <w:r>
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труда, либо среднее профессиональное образование и дополнительное профессиональное образование (профессиональная переподготовка) в области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отсутствие в организации, в которой осуществляет свою трудовую деятельность участник Конкурса, несчастных случаев на производстве со смертельным исходом в текущем году и году, предшествующем проведению Конкурса;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прохождение участником Конкурса обучения по охране труда и проверки знаний требований охраны труда в соответствии с законодательством.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2.3. Участие в Конкурсе осуществляется на безвозмездной основе.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lastRenderedPageBreak/>
        <w:t>3. Организация проведения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3.1. Для проведения Конкурса создается конкурсная комиссия (далее - Комиссия).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3.2. Комиссия состоит из председателя, секретаря и членов конкурсной комиссии.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Персональный состав Комиссии формируется с участием представителей органов исполнительной власти Волгоградской области, государственной инспекции труда в Волгоградской области, объединения работодателей, объединения профессиональных союзов, регионального отделения Фонда социального страхования Российской Федерации и иных организаций.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3.3. Основные задачи Комиссии: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разработка конкурсных заданий;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определение победителей Конкурса в соответствии с установленным настоящим Положением порядком, а также на основании сведений и материалов, представленных участниками Конкурса;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обеспечение доведения конкурсных заданий до участников Конкурса, ознакомление их с условиями проведения конкурсных заданий и критериями оценки их выполнения;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осуществление оценки выполнения конкурсных заданий участниками Конкурса в соответствии с утвержденной балльной системой, контроль соблюдения условий выполнения конкурсных заданий;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подведение итогов Конкурса;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осуществление иных мероприятий, связанных с организацией и проведением Конкурса.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3.4. Заседание Комиссии считается правомочным, если на нем присутствует более половины ее состава.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3.5. Решения Комиссии принимаются большинством голосов членов Комиссии и оформляются протоколом, который подписывается председателем и секретарем Комиссии.</w:t>
      </w:r>
    </w:p>
    <w:p w:rsidR="00AF67A4" w:rsidRDefault="00AF67A4">
      <w:pPr>
        <w:pStyle w:val="ConsPlusNormal"/>
        <w:jc w:val="both"/>
      </w:pPr>
      <w:r>
        <w:t xml:space="preserve">(п. 3.5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3.6. В случае если член Комиссии не может присутствовать на заседании Комиссии лично, его мнение учитывается при участии удаленно с использованием информационно-коммуникационных технологий, обеспечивающих двустороннюю передачу видео- и </w:t>
      </w:r>
      <w:proofErr w:type="spellStart"/>
      <w:r>
        <w:t>аудиосигнала</w:t>
      </w:r>
      <w:proofErr w:type="spellEnd"/>
      <w:r>
        <w:t>, либо при условии представления мнения в письменной форме или в форме электронного документа, подписанного электронной подписью.</w:t>
      </w:r>
    </w:p>
    <w:p w:rsidR="00AF67A4" w:rsidRDefault="00AF67A4">
      <w:pPr>
        <w:pStyle w:val="ConsPlusNormal"/>
        <w:jc w:val="both"/>
      </w:pPr>
      <w:r>
        <w:t xml:space="preserve">(п. 3.6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3.7. Организационно-техническое обеспечение проведения Конкурса осуществляет отдел государственной политики в сфере охраны и экспертизы труда Комитета.</w:t>
      </w:r>
    </w:p>
    <w:p w:rsidR="00AF67A4" w:rsidRDefault="00AF67A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4. Порядок проведения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 xml:space="preserve">4.1. Информация о порядке и сроках проведения Конкурса, об условиях участия в нем и критериях оценки, об итогах Конкурса размещается на официальном портале Волгоградской области в информационно-телекоммуникационной сети "Интернет", распространяется через </w:t>
      </w:r>
      <w:r>
        <w:lastRenderedPageBreak/>
        <w:t>средства массовой информации.</w:t>
      </w:r>
    </w:p>
    <w:p w:rsidR="00AF67A4" w:rsidRDefault="00AF67A4">
      <w:pPr>
        <w:pStyle w:val="ConsPlusNormal"/>
        <w:spacing w:before="220"/>
        <w:ind w:firstLine="540"/>
        <w:jc w:val="both"/>
      </w:pPr>
      <w:bookmarkStart w:id="3" w:name="P86"/>
      <w:bookmarkEnd w:id="3"/>
      <w:r>
        <w:t xml:space="preserve">4.2. Основанием для участия в Конкурсе является представление претендентом в установленные Положением сроки </w:t>
      </w:r>
      <w:hyperlink w:anchor="P151" w:history="1">
        <w:r>
          <w:rPr>
            <w:color w:val="0000FF"/>
          </w:rPr>
          <w:t>заявки</w:t>
        </w:r>
      </w:hyperlink>
      <w:r>
        <w:t xml:space="preserve"> на участие в Конкурсе по форме согласно приложению к настоящему Положению.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 заявке прилагаются копии подтверждающих документов о наличии необходимого стажа работы в сфере охраны труда; соответствующего образования; прохождения обучения по охране труда и проверки знаний требований охраны труда в установленном порядке.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Данные документы удостоверяются подписью руководителя организации либо лица, им уполномоченного. Ответственность за достоверность представленных сведений несет руководитель организации.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Информация об участнике Конкурса может содержать дополнительные материалы, отражающие его работу по улучшению условий и охраны труда, в том числе фото- и видеоматериалы.</w:t>
      </w:r>
    </w:p>
    <w:p w:rsidR="00AF67A4" w:rsidRDefault="00AF67A4">
      <w:pPr>
        <w:pStyle w:val="ConsPlusNormal"/>
        <w:spacing w:before="220"/>
        <w:ind w:firstLine="540"/>
        <w:jc w:val="both"/>
      </w:pPr>
      <w:bookmarkStart w:id="4" w:name="P90"/>
      <w:bookmarkEnd w:id="4"/>
      <w:r>
        <w:t xml:space="preserve">4.3. Конкурсные материалы, указанные в </w:t>
      </w:r>
      <w:hyperlink w:anchor="P86" w:history="1">
        <w:r>
          <w:rPr>
            <w:color w:val="0000FF"/>
          </w:rPr>
          <w:t>пункте 4.2</w:t>
        </w:r>
      </w:hyperlink>
      <w:r>
        <w:t xml:space="preserve"> настоящего Положения, принимаются с 20 февраля по 14 марта текущего года в электронном виде (формат PDF) на адрес электронной почты ktzn@volganet.ru, контактный телефон: (8442) 30-95-16.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4.4. Конкурсные материалы, представленные в неполном объеме и с нарушением сроков, установленных в пункте 4.3 настоящего Положения, Комиссией не рассматриваются.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4.5. Конкурсные материалы участникам не возвращаются и третьим лицам не предоставляются, если иное не предусмотрено законодательством.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4.6. Участники Конкурса, соответствующие требованиям, установленным </w:t>
      </w:r>
      <w:hyperlink w:anchor="P54" w:history="1">
        <w:r>
          <w:rPr>
            <w:color w:val="0000FF"/>
          </w:rPr>
          <w:t>разделом 2</w:t>
        </w:r>
      </w:hyperlink>
      <w:r>
        <w:t xml:space="preserve"> Положения, предоставившие документы в соответствии с </w:t>
      </w:r>
      <w:hyperlink w:anchor="P86" w:history="1">
        <w:r>
          <w:rPr>
            <w:color w:val="0000FF"/>
          </w:rPr>
          <w:t>пунктами 4.2</w:t>
        </w:r>
      </w:hyperlink>
      <w:r>
        <w:t xml:space="preserve">, </w:t>
      </w:r>
      <w:hyperlink w:anchor="P90" w:history="1">
        <w:r>
          <w:rPr>
            <w:color w:val="0000FF"/>
          </w:rPr>
          <w:t>4.3</w:t>
        </w:r>
      </w:hyperlink>
      <w:r>
        <w:t xml:space="preserve"> Положения, допускаются к участию в Конкурсе.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4.7. Конкурс проводится в заочной форме с применением дистанционных технологий, в два этапа.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4.8. Первый этап (дистанционный) проводится с 15 марта по 05 апреля текущего года и представляет собой тестирование на знание теоретических и практических вопросов по охране труда для оценки уровня необходимых знаний и умений участника Конкурса.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Участникам Конкурса на электронный адрес, указанный в заявке, направляется логин и пароль для доступа к вопросам тестирования, сообщается дата и место проведения Конкурса в информационно-телекоммуникационной сети "Интернет".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Тестирование проводится по темам: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проверка знаний нормативных документов по вопросам трудового права и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расследование несчастных случаев;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оказание первой помощи.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Каждый участник получает индивидуальный вариант задания, состоящий из 20 вопросов.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Время тестирования ограничено и не может превышать 20 минут.</w:t>
      </w:r>
    </w:p>
    <w:p w:rsidR="00AF67A4" w:rsidRDefault="00AF67A4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комитета по труду и занятости населения Волгоградской обл. от 30.10.2019 N 421)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lastRenderedPageBreak/>
        <w:t>Оценка результатов тестирования производится суммарно по балльной системе по данным ответам. Правильный ответ оценивается в один балл, неправильный - 0 баллов.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 итогам первого этапа определяются первые 10 участников Конкурса, набравшие по результатам тестирования наибольшее количество баллов за меньшее количество времени. В случае если более 10 участников набрали одинаковое количество баллов за одно и то же время, эти участники также допускаются для участия во втором этапе Конкурса.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Решение конкурсной комиссии об определении победителей первого этапа Конкурса оформляется протоколом и размещается в информационно-телекоммуникационной сети "Интернет".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Победителям первого этапа Конкурса Комитетом направляются уведомления, содержащие информацию о прохождении во второй этап Конкурса, сроках его проведения и конкурсном задании.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4.9. Второй этап (заочный) проводится до 20 апреля текущего года среди победителей первого этапа Конкурса и представляет собой оценку конкурсной работы участника, позволяющую установить наличие в его деятельности современных подходов к организации работы по охране труда и оценить профессиональные умения по их реализации.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Конкурсная работа представляет собой презентацию, отражающую профессиональную деятельность участника Конкурса по созданию безопасных условий труда и сохранению здоровья работников в своей организации. Конкурсная работа должна содержать наименование конкурсной работы; данные об участнике Конкурса (фамилия, имя, отчество, должность; наименование организации). Слайды презентации, выполненные в формате </w:t>
      </w:r>
      <w:proofErr w:type="spellStart"/>
      <w:r>
        <w:t>pptx</w:t>
      </w:r>
      <w:proofErr w:type="spellEnd"/>
      <w:r>
        <w:t>, могут содержать текстовые, графические, табличные, фото-, видео- и иные материалы. Общий объем презентационных материалов не должен превышать 2 ГБ.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Конкурсные работы направляются в Комитет в электронном виде либо на электронных носителях по адресу: 400087, Волгоград, ул. Новороссийская, 41; адрес электронной почты ktzn@volganet.ru с указанием: "На конкурс "Лучший специалист по охране труда Волгоградской области".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Конкурсная комиссия в течение 10 рабочих дней со дня окончания срока приема конкурсных работ участников Конкурса рассматривает, проводит оценку представленных конкурсных работ и подготавливает заключение на каждую конкурсную работу. Оценка конкурсной работы проводится в баллах от 1 (минимальная оценка) до 5 (максимальная оценка) по каждому критерию оценки, за итоговое значение принимается сумма баллов.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Критерии оценки реализуемых участником Конкурса подходов к организации работы по охране труда, изложенных в конкурсной работе: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актуальность: соответствие современным требованиям к организации работы;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новизна: направленность на обновление содержания, условий, форм и методов работы;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практическая значимость: направленность на решение конкретных проблем в организации;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результативность: реализация представленного участником Конкурса подхода, позволяющая достигать определенных практических результатов;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внедряемость: возможность внедрения представленных участником Конкурса подходов в массовую практику.</w:t>
      </w:r>
    </w:p>
    <w:p w:rsidR="00AF67A4" w:rsidRDefault="00AF67A4">
      <w:pPr>
        <w:pStyle w:val="ConsPlusNormal"/>
        <w:jc w:val="both"/>
      </w:pPr>
      <w:r>
        <w:t xml:space="preserve">(п. 4.9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lastRenderedPageBreak/>
        <w:t>4.10. По результатам Конкурса определяются три победителя, набравшие наибольшее суммарное количество баллов за два этапа конкурса и занявшие соответственно первое, второе и третье места. В случае, если два и более претендента набрали одинаковое количество баллов, победитель определяется по результатам выполнения тестового задания первого этапа Конкурса за наименьшее время.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5. Подведение итогов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5.1. Итоги Конкурса подводятся конкурсной комиссией до 10 мая текущего года.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5.2. Все участники Конкурса получают электронные сертификаты, которые размещаются на веб-сайте Комитета в информационно-телекоммуникационной сети "Интернет" http://ohranatruda.volgograd.ru/. Победители Конкурса награждаются Почетной грамотой Комитета.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 решению конкурсной комиссии участники второго этапа Конкурса, не признанные победителями Конкурса, поощряются Благодарственными письмами Комитета.</w:t>
      </w:r>
    </w:p>
    <w:p w:rsidR="00AF67A4" w:rsidRDefault="00AF67A4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jc w:val="both"/>
      </w:pPr>
      <w:r>
        <w:t xml:space="preserve">(п. 5.2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03.02.2020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5.3. По решению конкурсной комиссии победитель Конкурса, показавший наилучшие результаты, номинируется на участие в конкурсе "Лучший специалист по охране труда Южного федерального округа".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6. Финансирование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6.1. Расходы, связанные с подготовкой, подачей и представлением документов для участия в Конкурсе, участники Конкурса несут самостоятельно.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6.2. Расходы по организации, проведению Конкурса и награждению победителей несет Комитет.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right"/>
      </w:pPr>
      <w:r>
        <w:t>Председатель комитета</w:t>
      </w:r>
    </w:p>
    <w:p w:rsidR="00AF67A4" w:rsidRDefault="00AF67A4">
      <w:pPr>
        <w:pStyle w:val="ConsPlusNormal"/>
        <w:jc w:val="right"/>
      </w:pPr>
      <w:r>
        <w:t>по труду и занятости населения</w:t>
      </w:r>
    </w:p>
    <w:p w:rsidR="00AF67A4" w:rsidRDefault="00AF67A4">
      <w:pPr>
        <w:pStyle w:val="ConsPlusNormal"/>
        <w:jc w:val="right"/>
      </w:pPr>
      <w:r>
        <w:t>Волгоградской области</w:t>
      </w:r>
    </w:p>
    <w:p w:rsidR="00AF67A4" w:rsidRDefault="00AF67A4">
      <w:pPr>
        <w:pStyle w:val="ConsPlusNormal"/>
        <w:jc w:val="right"/>
      </w:pPr>
      <w:r>
        <w:t>Д.П.ЛОКТИОНОВ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right"/>
        <w:outlineLvl w:val="1"/>
      </w:pPr>
      <w:r>
        <w:t>Приложение</w:t>
      </w:r>
    </w:p>
    <w:p w:rsidR="00AF67A4" w:rsidRDefault="00AF67A4">
      <w:pPr>
        <w:pStyle w:val="ConsPlusNormal"/>
        <w:jc w:val="right"/>
      </w:pPr>
      <w:r>
        <w:t>к Положению</w:t>
      </w:r>
    </w:p>
    <w:p w:rsidR="00AF67A4" w:rsidRDefault="00AF67A4">
      <w:pPr>
        <w:pStyle w:val="ConsPlusNormal"/>
        <w:jc w:val="right"/>
      </w:pPr>
      <w:r>
        <w:t>о конкурсе</w:t>
      </w:r>
    </w:p>
    <w:p w:rsidR="00AF67A4" w:rsidRDefault="00AF67A4">
      <w:pPr>
        <w:pStyle w:val="ConsPlusNormal"/>
        <w:jc w:val="right"/>
      </w:pPr>
      <w:r>
        <w:t>"Лучший специалист</w:t>
      </w:r>
    </w:p>
    <w:p w:rsidR="00AF67A4" w:rsidRDefault="00AF67A4">
      <w:pPr>
        <w:pStyle w:val="ConsPlusNormal"/>
        <w:jc w:val="right"/>
      </w:pPr>
      <w:r>
        <w:t>по охране труда</w:t>
      </w:r>
    </w:p>
    <w:p w:rsidR="00AF67A4" w:rsidRDefault="00AF67A4">
      <w:pPr>
        <w:pStyle w:val="ConsPlusNormal"/>
        <w:jc w:val="right"/>
      </w:pPr>
      <w:r>
        <w:t>Волгоградской области"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nformat"/>
        <w:jc w:val="both"/>
      </w:pPr>
      <w:bookmarkStart w:id="5" w:name="P151"/>
      <w:bookmarkEnd w:id="5"/>
      <w:r>
        <w:t xml:space="preserve">                               Форма заявки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         на участие в конкурсе "Лучший специалист по охране труда</w:t>
      </w:r>
    </w:p>
    <w:p w:rsidR="00AF67A4" w:rsidRDefault="00AF67A4">
      <w:pPr>
        <w:pStyle w:val="ConsPlusNonformat"/>
        <w:jc w:val="both"/>
      </w:pPr>
      <w:r>
        <w:t xml:space="preserve">                          Волгоградской области"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lastRenderedPageBreak/>
        <w:t>Фамилия, имя, отчество (при наличии) участника Конкурса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>Место работы участника Конкурса ___________________________________________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Дата рождения _____________________________________________________________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Должность  (с полной расшифровкой специальности), с какого времени работает</w:t>
      </w:r>
    </w:p>
    <w:p w:rsidR="00AF67A4" w:rsidRDefault="00AF67A4">
      <w:pPr>
        <w:pStyle w:val="ConsPlusNonformat"/>
        <w:jc w:val="both"/>
      </w:pPr>
      <w:r>
        <w:t>в данной должности ________________________________________________________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>Стаж работы в сфере охраны труда 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Сведения об образовании ___________________________________________________</w:t>
      </w:r>
    </w:p>
    <w:p w:rsidR="00AF67A4" w:rsidRDefault="00AF67A4">
      <w:pPr>
        <w:pStyle w:val="ConsPlusNonformat"/>
        <w:jc w:val="both"/>
      </w:pPr>
      <w:r>
        <w:t xml:space="preserve">                          (наименование учебного заведения, год окончания,</w:t>
      </w:r>
    </w:p>
    <w:p w:rsidR="00AF67A4" w:rsidRDefault="00AF67A4">
      <w:pPr>
        <w:pStyle w:val="ConsPlusNonformat"/>
        <w:jc w:val="both"/>
      </w:pPr>
      <w:r>
        <w:t xml:space="preserve">                                 N диплома; направление подготовки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 xml:space="preserve">          или специальность по диплому; квалификация по диплому)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Дополнительное профессиональное образование _______________________________</w:t>
      </w:r>
    </w:p>
    <w:p w:rsidR="00AF67A4" w:rsidRDefault="00AF67A4">
      <w:pPr>
        <w:pStyle w:val="ConsPlusNonformat"/>
        <w:jc w:val="both"/>
      </w:pPr>
      <w:r>
        <w:t xml:space="preserve">                                 (наименование образовательного учреждения,</w:t>
      </w:r>
    </w:p>
    <w:p w:rsidR="00AF67A4" w:rsidRDefault="00AF67A4">
      <w:pPr>
        <w:pStyle w:val="ConsPlusNonformat"/>
        <w:jc w:val="both"/>
      </w:pPr>
      <w:r>
        <w:t xml:space="preserve">                                     год окончания, направление подготовки)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Сведения о прохождении обучения по охране труда ___________________________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 xml:space="preserve">        (дата, N удостоверения, наименование обучающей организации)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Телефон рабочий _______________ сотовый ___________________________________</w:t>
      </w:r>
    </w:p>
    <w:p w:rsidR="00AF67A4" w:rsidRDefault="00AF67A4">
      <w:pPr>
        <w:pStyle w:val="ConsPlusNonformat"/>
        <w:jc w:val="both"/>
      </w:pPr>
      <w:r>
        <w:t>Электронная почта 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Согласно   требованиям   Федерального   </w:t>
      </w:r>
      <w:hyperlink r:id="rId20" w:history="1">
        <w:r>
          <w:rPr>
            <w:color w:val="0000FF"/>
          </w:rPr>
          <w:t>закона</w:t>
        </w:r>
      </w:hyperlink>
      <w:r>
        <w:t xml:space="preserve">  от  27.07.2006  N 152-ФЗ "О</w:t>
      </w:r>
    </w:p>
    <w:p w:rsidR="00AF67A4" w:rsidRDefault="00AF67A4">
      <w:pPr>
        <w:pStyle w:val="ConsPlusNonformat"/>
        <w:jc w:val="both"/>
      </w:pPr>
      <w:r>
        <w:t>персональных   данных"   даю   свое  согласие  на  обработку  вышеуказанных</w:t>
      </w:r>
    </w:p>
    <w:p w:rsidR="00AF67A4" w:rsidRDefault="00AF67A4">
      <w:pPr>
        <w:pStyle w:val="ConsPlusNonformat"/>
        <w:jc w:val="both"/>
      </w:pPr>
      <w:r>
        <w:t>персональных данных.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    Дата __________________          Подпись заявителя: 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    Согласовано:</w:t>
      </w:r>
    </w:p>
    <w:p w:rsidR="00AF67A4" w:rsidRDefault="00AF67A4">
      <w:pPr>
        <w:pStyle w:val="ConsPlusNonformat"/>
        <w:jc w:val="both"/>
      </w:pPr>
      <w:r>
        <w:t xml:space="preserve">    Руководитель: _________________ /ФИО/</w:t>
      </w:r>
    </w:p>
    <w:p w:rsidR="00AF67A4" w:rsidRDefault="00AF67A4">
      <w:pPr>
        <w:pStyle w:val="ConsPlusNonformat"/>
        <w:jc w:val="both"/>
      </w:pPr>
      <w:r>
        <w:t xml:space="preserve">    Дата __________________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6E2" w:rsidRDefault="00B026E2"/>
    <w:sectPr w:rsidR="00B026E2" w:rsidSect="0083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A4"/>
    <w:rsid w:val="00AF67A4"/>
    <w:rsid w:val="00B026E2"/>
    <w:rsid w:val="00C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FE361-E974-4B4C-8275-4EA1E63D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7A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67A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7A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67A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37D9E2524ED0266E9FC69CFC7C2EBA2D1D41A87BB8430F7EB54966E315A97146110C43C1612DDFB0ECED014346EE80E3EA129F1474B0C6D471C03c2a2I" TargetMode="External"/><Relationship Id="rId13" Type="http://schemas.openxmlformats.org/officeDocument/2006/relationships/hyperlink" Target="consultantplus://offline/ref=A90BE58FCCDA2CF0BC45E538E06DE3A05ADBB669A84B5767DBB63B00AD6B6ACF09E6D8D3DBAF4577B3897B169A6945E07A1F12C6F9EE9961E1BDFF4EdFaEI" TargetMode="External"/><Relationship Id="rId18" Type="http://schemas.openxmlformats.org/officeDocument/2006/relationships/hyperlink" Target="consultantplus://offline/ref=A90BE58FCCDA2CF0BC45E538E06DE3A05ADBB669A84B5767DBB63B00AD6B6ACF09E6D8D3DBAF4577B3897B149E6945E07A1F12C6F9EE9961E1BDFF4EdFaE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3937D9E2524ED0266E9FC69CFC7C2EBA2D1D41A87B88C33F0EA54966E315A97146110C43C1612DDFB0ECED014346EE80E3EA129F1474B0C6D471C03c2a2I" TargetMode="External"/><Relationship Id="rId12" Type="http://schemas.openxmlformats.org/officeDocument/2006/relationships/hyperlink" Target="consultantplus://offline/ref=A90BE58FCCDA2CF0BC45E538E06DE3A05ADBB669A84B5767DBB63B00AD6B6ACF09E6D8D3DBAF4577B3897B16996945E07A1F12C6F9EE9961E1BDFF4EdFaEI" TargetMode="External"/><Relationship Id="rId17" Type="http://schemas.openxmlformats.org/officeDocument/2006/relationships/hyperlink" Target="consultantplus://offline/ref=A90BE58FCCDA2CF0BC45E538E06DE3A05ADBB669A84B5767DBB63B00AD6B6ACF09E6D8D3DBAF4577B3897B179D6945E07A1F12C6F9EE9961E1BDFF4EdFaEI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0BE58FCCDA2CF0BC45E538E06DE3A05ADBB669AB415B60DBB23B00AD6B6ACF09E6D8D3DBAF4577B3897B16996945E07A1F12C6F9EE9961E1BDFF4EdFaEI" TargetMode="External"/><Relationship Id="rId20" Type="http://schemas.openxmlformats.org/officeDocument/2006/relationships/hyperlink" Target="consultantplus://offline/ref=A90BE58FCCDA2CF0BC45FB35F601BCA559D8E165A34B553087E73D57F23B6C9A5BA6868A9AEA5676B19779169Ed6a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937D9E2524ED0266E9FC69CFC7C2EBA2D1D41A84B18837F7EF54966E315A97146110C43C1612DDFB0ECED014346EE80E3EA129F1474B0C6D471C03c2a2I" TargetMode="External"/><Relationship Id="rId11" Type="http://schemas.openxmlformats.org/officeDocument/2006/relationships/hyperlink" Target="consultantplus://offline/ref=A90BE58FCCDA2CF0BC45E538E06DE3A05ADBB669A8485F64DCB73B00AD6B6ACF09E6D8D3DBAF4577B3897B16996945E07A1F12C6F9EE9961E1BDFF4EdFaEI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consultantplus://offline/ref=D3937D9E2524ED0266E9FC69CFC7C2EBA2D1D41A84B08C32F3E654966E315A97146110C43C1612DDFB0ECED014346EE80E3EA129F1474B0C6D471C03c2a2I" TargetMode="External"/><Relationship Id="rId15" Type="http://schemas.openxmlformats.org/officeDocument/2006/relationships/hyperlink" Target="consultantplus://offline/ref=A90BE58FCCDA2CF0BC45E538E06DE3A05ADBB669A84B5767DBB63B00AD6B6ACF09E6D8D3DBAF4577B3897B179C6945E07A1F12C6F9EE9961E1BDFF4EdFaEI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consultantplus://offline/ref=A90BE58FCCDA2CF0BC45E538E06DE3A05ADBB669AB415B60DBB23B00AD6B6ACF09E6D8D3DBAF4577B3897B16996945E07A1F12C6F9EE9961E1BDFF4EdFaEI" TargetMode="External"/><Relationship Id="rId19" Type="http://schemas.openxmlformats.org/officeDocument/2006/relationships/hyperlink" Target="consultantplus://offline/ref=A90BE58FCCDA2CF0BC45E538E06DE3A05ADBB669A8485F64DCB73B00AD6B6ACF09E6D8D3DBAF4577B3897B16996945E07A1F12C6F9EE9961E1BDFF4EdFa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0BE58FCCDA2CF0BC45E538E06DE3A05ADBB669AB405F65DFBB3B00AD6B6ACF09E6D8D3DBAF4577B3897B169A6945E07A1F12C6F9EE9961E1BDFF4EdFaEI" TargetMode="External"/><Relationship Id="rId14" Type="http://schemas.openxmlformats.org/officeDocument/2006/relationships/hyperlink" Target="consultantplus://offline/ref=A90BE58FCCDA2CF0BC45E538E06DE3A05ADBB669A84B5767DBB63B00AD6B6ACF09E6D8D3DBAF4577B3897B16946945E07A1F12C6F9EE9961E1BDFF4EdFa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91A65-ECFC-4DF2-AC2D-92C5566B9A26}"/>
</file>

<file path=customXml/itemProps2.xml><?xml version="1.0" encoding="utf-8"?>
<ds:datastoreItem xmlns:ds="http://schemas.openxmlformats.org/officeDocument/2006/customXml" ds:itemID="{2B1135D1-8ED0-4384-B88A-C7D986537BBF}"/>
</file>

<file path=customXml/itemProps3.xml><?xml version="1.0" encoding="utf-8"?>
<ds:datastoreItem xmlns:ds="http://schemas.openxmlformats.org/officeDocument/2006/customXml" ds:itemID="{5A3050FD-F766-41B5-934B-EDB09ADEA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Ирина Павловна</dc:creator>
  <cp:lastModifiedBy>Ригвава Дмитрий Борисович</cp:lastModifiedBy>
  <cp:revision>2</cp:revision>
  <dcterms:created xsi:type="dcterms:W3CDTF">2023-02-10T14:41:00Z</dcterms:created>
  <dcterms:modified xsi:type="dcterms:W3CDTF">2023-02-10T14:41:00Z</dcterms:modified>
</cp:coreProperties>
</file>