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5E" w:rsidRDefault="00A970BD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C4F5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C4F5E" w:rsidRDefault="00A970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C4F5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7C4F5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>SBR012-2407080058</w:t>
            </w:r>
          </w:p>
        </w:tc>
      </w:tr>
      <w:tr w:rsidR="007C4F5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Аукционные торги в электронной форме по продаже объектов муниципального </w:t>
            </w:r>
            <w:r>
              <w:rPr>
                <w:color w:val="000000"/>
              </w:rPr>
              <w:t>имущества</w:t>
            </w:r>
          </w:p>
        </w:tc>
      </w:tr>
    </w:tbl>
    <w:p w:rsidR="007C4F5E" w:rsidRDefault="007C4F5E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52"/>
        <w:gridCol w:w="4013"/>
        <w:gridCol w:w="1338"/>
        <w:gridCol w:w="1285"/>
        <w:gridCol w:w="2041"/>
        <w:gridCol w:w="1341"/>
      </w:tblGrid>
      <w:tr w:rsidR="007C4F5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C4F5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(кадастровый номер 34:34:060022:7444). Площадь объекта - 195,4 кв.м (цоколь). Волгоград, Советский район, ул. Авиаторская, 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 xml:space="preserve">2 080 </w:t>
            </w:r>
            <w:r>
              <w:rPr>
                <w:color w:val="000000"/>
              </w:rPr>
              <w:t>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7C4F5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>Здание склада (кадастровый номер 34:34:030132:234), гараж (кадастровый номер 34:34:030132:170) с земельным участком площадью</w:t>
            </w:r>
            <w:r>
              <w:rPr>
                <w:color w:val="000000"/>
              </w:rPr>
              <w:t xml:space="preserve"> 503 кв. м (кадастровый номер 34:34:030132:23). Площадь объекта - 173,8 кв.м (нежилое здание). Волгоград, Дзержинский район, ул. Большая, здание 3б.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>2 785 000.00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7C4F5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(кадастровый номер 34:34:030132:490). Площадь объекта - 127,5 кв.м (подвал). Волгоград, Дзержинский район, ул. Большая, 3а.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>1 892 000.00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</w:t>
            </w:r>
            <w:r>
              <w:rPr>
                <w:color w:val="000000"/>
              </w:rPr>
              <w:t>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7C4F5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(кадастровый номер 34:34:030132:491). Площадь объекта - 85,0 кв.м (1-й этаж). Волгоград, Дзержинский район, ул. Большая, 3а.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>1 296 000.00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</w:t>
            </w:r>
            <w:r>
              <w:rPr>
                <w:color w:val="000000"/>
              </w:rPr>
              <w:t>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7C4F5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(кадастровый номер 34:03:180002:930). Площадь объекта - 69,5 кв.м (1-й этаж). Волгоград, Советский район, с. Песчанка, ул. Новостройка, 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 xml:space="preserve">1 002 </w:t>
            </w:r>
            <w:r>
              <w:rPr>
                <w:color w:val="000000"/>
              </w:rPr>
              <w:t>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7C4F5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основное строение </w:t>
            </w:r>
            <w:r>
              <w:rPr>
                <w:color w:val="000000"/>
              </w:rPr>
              <w:lastRenderedPageBreak/>
              <w:t>(административное) (кадастровый номер 34:03:180001:1221) с земельным участком площадью 708,0 кв. м</w:t>
            </w:r>
            <w:r>
              <w:rPr>
                <w:color w:val="000000"/>
              </w:rPr>
              <w:t xml:space="preserve"> (кадастровый номер 34:03:180001:642). Площадь объекта - 864,9 кв.м. Волгоград, Советский район, тер. Рабочий поселок Горьковский, ул. им. Голубятникова, зд. 12а.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9 115 </w:t>
            </w:r>
            <w:r>
              <w:rPr>
                <w:color w:val="000000"/>
              </w:rPr>
              <w:lastRenderedPageBreak/>
              <w:t>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было подано </w:t>
            </w:r>
            <w:r>
              <w:rPr>
                <w:color w:val="000000"/>
              </w:rPr>
              <w:lastRenderedPageBreak/>
              <w:t>ни одной заявки на участие либо ни один из претендентов не приз</w:t>
            </w:r>
            <w:r>
              <w:rPr>
                <w:color w:val="000000"/>
              </w:rPr>
              <w:t>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Решение о </w:t>
            </w:r>
            <w:r>
              <w:rPr>
                <w:color w:val="000000"/>
              </w:rPr>
              <w:lastRenderedPageBreak/>
              <w:t>повторных торгах</w:t>
            </w:r>
          </w:p>
        </w:tc>
      </w:tr>
    </w:tbl>
    <w:p w:rsidR="007C4F5E" w:rsidRDefault="007C4F5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C4F5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C4F5E" w:rsidRDefault="00A970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C4F5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7C4F5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4F5E" w:rsidRDefault="00A970B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C4F5E" w:rsidRDefault="007C4F5E">
            <w:pPr>
              <w:rPr>
                <w:color w:val="000000"/>
              </w:rPr>
            </w:pPr>
          </w:p>
        </w:tc>
      </w:tr>
      <w:tr w:rsidR="007C4F5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7C4F5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7C4F5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7C4F5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C4F5E" w:rsidRDefault="00A970B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</w:t>
                  </w:r>
                  <w:r>
                    <w:rPr>
                      <w:color w:val="000000"/>
                    </w:rPr>
                    <w:t>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C4F5E" w:rsidRDefault="007C4F5E">
            <w:pPr>
              <w:rPr>
                <w:color w:val="000000"/>
              </w:rPr>
            </w:pPr>
          </w:p>
        </w:tc>
      </w:tr>
    </w:tbl>
    <w:p w:rsidR="007C4F5E" w:rsidRDefault="007C4F5E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7C4F5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C4F5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7C4F5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C4F5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7C4F5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7C4F5E" w:rsidRDefault="007C4F5E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7C4F5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C4F5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7C4F5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7C4F5E">
            <w:pPr>
              <w:rPr>
                <w:color w:val="000000"/>
              </w:rPr>
            </w:pPr>
          </w:p>
        </w:tc>
      </w:tr>
      <w:tr w:rsidR="007C4F5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>13.08.2024 09:51:36</w:t>
            </w:r>
          </w:p>
        </w:tc>
      </w:tr>
      <w:tr w:rsidR="007C4F5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>13.08.2024 09:51:38</w:t>
            </w:r>
          </w:p>
        </w:tc>
      </w:tr>
      <w:tr w:rsidR="007C4F5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7C4F5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>13.08.2024 09:51</w:t>
            </w:r>
          </w:p>
        </w:tc>
      </w:tr>
      <w:tr w:rsidR="007C4F5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7C4F5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7C4F5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C4F5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наименование владельца докум</w:t>
            </w:r>
            <w:r>
              <w:rPr>
                <w:color w:val="000000"/>
              </w:rPr>
              <w:t xml:space="preserve">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7C4F5E">
            <w:pPr>
              <w:rPr>
                <w:color w:val="000000"/>
              </w:rPr>
            </w:pPr>
          </w:p>
        </w:tc>
      </w:tr>
      <w:tr w:rsidR="007C4F5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>2107607</w:t>
            </w:r>
          </w:p>
        </w:tc>
      </w:tr>
      <w:tr w:rsidR="007C4F5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A970B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F5E" w:rsidRDefault="007C4F5E">
            <w:pPr>
              <w:rPr>
                <w:color w:val="000000"/>
              </w:rPr>
            </w:pPr>
          </w:p>
        </w:tc>
      </w:tr>
    </w:tbl>
    <w:p w:rsidR="007C4F5E" w:rsidRDefault="007C4F5E"/>
    <w:sectPr w:rsidR="007C4F5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7C4F5E"/>
    <w:rsid w:val="00A77B3E"/>
    <w:rsid w:val="00A970BD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2024-08-13T06:15:00+00:00</DatePub>
    <LongName xmlns="e4d50f4a-1345-415d-aadd-f942b5769167">П Р О Т О К О Л № 24-8.1 от 13.08.2024 приема заявок и признания несостоявшимся электронного аукциона по продаже объектов муниципального имущества, объявленного в соответствии с информационным сообщением № 24-8 от 08.07.2024</LongName>
    <Public xmlns="e4d50f4a-1345-415d-aadd-f942b5769167">true</Public>
    <VidTorgov xmlns="e4d50f4a-1345-415d-aadd-f942b5769167">Электронный аукцион</VidTorgov>
    <DateEndRcv xmlns="e4d50f4a-1345-415d-aadd-f942b5769167">2024-08-12T08:00:00+00:00</DateEndRcv>
    <DateOfSale xmlns="e4d50f4a-1345-415d-aadd-f942b5769167">2024-08-14T05:00:00+00:00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B6871B24-4D0A-44D9-8E55-DE2D6F529B1B}"/>
</file>

<file path=customXml/itemProps2.xml><?xml version="1.0" encoding="utf-8"?>
<ds:datastoreItem xmlns:ds="http://schemas.openxmlformats.org/officeDocument/2006/customXml" ds:itemID="{EC80504D-6F35-4457-B540-18F54BDC0D7C}"/>
</file>

<file path=customXml/itemProps3.xml><?xml version="1.0" encoding="utf-8"?>
<ds:datastoreItem xmlns:ds="http://schemas.openxmlformats.org/officeDocument/2006/customXml" ds:itemID="{1B419C2C-6E63-4896-BFE1-C11FF7BF1E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3012</Characters>
  <Application>Microsoft Office Word</Application>
  <DocSecurity>8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24-8.1 от 13.08.2024 приема заявок и признания несостоявшимся электронного аукциона по продаже объектов МИ</dc:title>
  <dc:creator>Летова Инна Сергеевна</dc:creator>
  <cp:lastModifiedBy>Летова Инна Сергеевна</cp:lastModifiedBy>
  <cp:revision>2</cp:revision>
  <dcterms:created xsi:type="dcterms:W3CDTF">2024-08-13T06:54:00Z</dcterms:created>
  <dcterms:modified xsi:type="dcterms:W3CDTF">2024-08-13T06:54:00Z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