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79" w:rsidRDefault="0011391C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lang w:val="ru-RU"/>
        </w:rPr>
        <w:t>ПАМЯТКА ПОЛЬЗОВАТЕЛЮ</w:t>
      </w:r>
    </w:p>
    <w:p w:rsidR="00B12379" w:rsidRDefault="00B12379">
      <w:pPr>
        <w:jc w:val="center"/>
        <w:rPr>
          <w:b/>
          <w:bCs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чем разница между газификацией и догазификацией? 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Догазификация распространяется на бесплатное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внутрипоселковые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сети, и требуется, как правило, достроить газопроводы до границ земельных участков, на которых расположены такие </w:t>
      </w:r>
      <w:r w:rsidR="002B64E3">
        <w:rPr>
          <w:rFonts w:ascii="Times New Roman" w:hAnsi="Times New Roman" w:cs="Times New Roman"/>
          <w:sz w:val="28"/>
          <w:szCs w:val="28"/>
          <w:lang w:val="ru-RU"/>
        </w:rPr>
        <w:t>дома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Газификация же касается, во-первых, не только граждан, но и бизнеса, которые должны платить за это, во-вторых, газификаци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строительство магистральных и (или) межпоселковых газопроводов, внутрипоселковых газопровод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  <w:lang w:val="ru-RU"/>
        </w:rPr>
        <w:t>, а уже потом строительство газопровода до границ земельных участков заявителей.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узнать в какую программу я попадаю?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у Вас есть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подтверждающие права собственности на земельный участок и на индивидуальный жилой дом, расположенный в населенном пункте, который уже газифицирован, Вы попадете в программу догазификации.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Поэтому сначала необходимо оформить право собственности на земельный участок и дом, а уже после подать заявку на догазификацию.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Дома, которые расположены в негазифицированных населенных пунктах, попадают в региональную программу газификации, в целях создания условий для газификации без использования сре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аждан.</w:t>
      </w:r>
    </w:p>
    <w:p w:rsidR="00B12379" w:rsidRPr="00413321" w:rsidRDefault="0011391C" w:rsidP="004133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стоимость подключения будет по-прежнему регулироваться государством.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Какой уровень газификации является целевым? Почему это не 100%?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Президентом Российской Федерации В.В. Путиным (поручение от 31.05.2020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№ Пр-907) поставлена цель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обеспечить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поэтапное завершение газификации России к 2024 и к 2030 году.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соответствии с текущими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топливно-энергетическим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балансами регионов потенциальный уровень газификации оценивается 82,9 %.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определении уровня потенциальной газификации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централизованным горячим водоснабжением, автономным и централизованным отоплением.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такое топливно-энергетические балансы (ТЭБ)? Почему меня это должно заботить?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топливно-энергетических балансах регионов должны быть учтены прогнозные уровни энергопотребления с учетом перспектив развития регионов, а также возможности использования альтернативных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сетевому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источника газа (сжиженный природный или углеводородный газ) или иных видов топлива. Такие балансы позволят, в частности, комплексно прогнозировать спрос на газ и другие энергоносители, обеспечат сбалансированность всех секторов энергетики.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ТЭБ позволит оценить перспективность перевода на газ тех или иных населенных пунктов с других источников энергии.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Сколько стоит «бесплатная газификация?»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подключение до (границы земельного участка)?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если Вы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физическое лицо, имеющее на праве собственности или ином законном основании индивидуальный жилой дом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границах газифицированного населенного пункта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, то стоимость технологического присоединения для вас равно нулю.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провести газ внутри участка?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зависит от объема работ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государством, если воспользоваться сторонней организацией, то услуги оказываются на договорной основе.  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внутридомовое газовое оборудование? </w:t>
      </w:r>
    </w:p>
    <w:p w:rsidR="00B12379" w:rsidRPr="00413321" w:rsidRDefault="0011391C" w:rsidP="004133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Газораспределительные организации помогут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подборать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оборудование.  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избежать обмана при подключении? 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сегодняшний день подключение (технологическое присоединение) осуществляют только газораспределительные организации, деятельность которых регулируется государством. В случае нарушения газораспределительными организациями условий договора о подключении либо получения необоснованного отказа в подключении целесообразно обращаться в Федеральную антимонопольную службу. 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Что мне нужно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сделать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чтобы получить газ?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первую очередь необходимо 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с сентября текущего года будет доступна возможность подать заявление через портал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МФЦ, или с помощью единого портала единого оператора газификации СОЦГАЗ.РФ.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подал заявку – когда мне проведут газ?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договоре будут указаны предельные сроки осуществления подключения, в зависимости от протяженности газопровода, который требуется построить газораспределительной организации до границы 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 xml:space="preserve">Вашего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земельного участка. Срок  подключения также учитывает время, требующееся для выполнения мероприятий в границах Вашего земельного участка, а именно: прокладку сети газопотребления, внутреннего газопровода по дому, монтаж газоиспользующего оборудования.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Могут ли мне отказать после того как я подал заявку?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Могут, если Вы представите не полный комплект документов или данные будут заполнены некорректно.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негазифицированном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населенном пункте.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Сколько будет стоить газ? Есть ли скрытые платежи за пользование газом?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Стоимость поставки газа регулируется государством и для граждан устанавливается региональными властями в зависимости от направления использования газа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пищеприготовление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горячее водоснабжение, отопление).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Вырастет ли тариф?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Рост тарифов проходит только в соответствие с инфляцией, дополнительного увеличения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связи с подключением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граждан не будет.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 подать заявку на догазификацию?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Куда обращаться?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 можете обратиться на сайт газораспределительной организации или прийти в один из центров (офисов) газораспределительной организации, также с августа текущего года будет доступна возможность подать заявку на бесплатную газификацию через порталы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МФЦ, или единого оператора газификации – </w:t>
      </w:r>
      <w:hyperlink r:id="rId9"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>СОЦГАЗ</w:t>
        </w:r>
        <w:proofErr w:type="gramStart"/>
        <w:r>
          <w:rPr>
            <w:rFonts w:ascii="Times New Roman" w:hAnsi="Times New Roman" w:cs="Times New Roman"/>
            <w:sz w:val="28"/>
            <w:szCs w:val="28"/>
            <w:lang w:val="ru-RU"/>
          </w:rPr>
          <w:t>.Р</w:t>
        </w:r>
        <w:proofErr w:type="gramEnd"/>
        <w:r>
          <w:rPr>
            <w:rFonts w:ascii="Times New Roman" w:hAnsi="Times New Roman" w:cs="Times New Roman"/>
            <w:sz w:val="28"/>
            <w:szCs w:val="28"/>
            <w:lang w:val="ru-RU"/>
          </w:rPr>
          <w:t>Ф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Какие документы нужны?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Правоустанавливающие документы на земельный участок и индивидуальный жилой дом, ситуационный план, паспорт, СНИЛС и контактные данные. На сайтах или офисах газораспределительных организаций Вам будет доступна типовая форма заявки, с описью необходимых документов. 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Какие критерии для соответствия догазификации?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ваш индивидуальный жилой дом и земельный участок зарегистрированы в установленном порядке, и дом расположен в населенном пункте, который уже газифицирован, Вы попадете в программу ускоренной социальной газификации (догазификации).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Если я подал заявку в марте или мае я попадаю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бесплатную догазификацию? </w:t>
      </w:r>
    </w:p>
    <w:p w:rsidR="00413321" w:rsidRPr="00345806" w:rsidRDefault="00413321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Условия бесплатной догазификации распространяются на случаи подачи заявки и заключения </w:t>
      </w:r>
      <w:proofErr w:type="gramStart"/>
      <w:r w:rsidRPr="00345806">
        <w:rPr>
          <w:rFonts w:ascii="Times New Roman" w:hAnsi="Times New Roman" w:cs="Times New Roman"/>
          <w:sz w:val="28"/>
          <w:szCs w:val="28"/>
          <w:lang w:val="ru-RU"/>
        </w:rPr>
        <w:t>договора</w:t>
      </w:r>
      <w:proofErr w:type="gramEnd"/>
      <w:r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о подключении начиная с 21 апреля 2021 года. Так, если договор </w:t>
      </w:r>
      <w:r w:rsidRPr="0034580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 подключении заключен после 21 апреля 2021 года, оплата Вами была осуществлена, то Вы можете 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обратиться в газораспределительную организацию для заключения дополнительного соглашения о бесплатности оказания услуг по подключению. В таком случае Вам вернут уплаченные денежные средства, однако срок договора о подключении может быть скорректирован. </w:t>
      </w:r>
    </w:p>
    <w:p w:rsidR="00B12379" w:rsidRPr="00345806" w:rsidRDefault="0011391C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806">
        <w:rPr>
          <w:rFonts w:ascii="Times New Roman" w:hAnsi="Times New Roman" w:cs="Times New Roman"/>
          <w:sz w:val="28"/>
          <w:szCs w:val="28"/>
          <w:lang w:val="ru-RU"/>
        </w:rPr>
        <w:t>В случае если договор о подключении заключен до 21 апреля 2021 года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возврат уплаченных (полностью или частично) денежных средств газораспределительной организацией не осуществляется. Вместе с тем Вы имеете право расторгнуть договор о подключении, не вносить оставшеюся часть платы, и подать новую заявку </w:t>
      </w:r>
      <w:proofErr w:type="gramStart"/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бесплатную догазификацию.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меня остались вопросы. С кем я могу обсудить их?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и региональные операторы газификации должны не только организовывать строительство газопроводов, но и осуществлять коммуникацию с гражданами посредством организации горячей линии, создания технической возможности подачи вопросов и ответа на них в онлайн режиме специалистами на их официальных сайтах. В каждом субъекте будут сформированы региональные штабы, отвечающие за координацию деятельности операторов. Также Вы можете обратиться в газораспределительную организацию с интересующим вопросом.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Что такое ЕОГ 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РОГа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(ЕОГ), который, по сути, станет единым центром ответственности по вопросам газификации и по обеспечению бесплатного подключения домовладений к сетям газораспределения.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Региональный оператор газификации (РОГ) – это компания, являющаяся таким же центром ответственности, как и ЕОГ, на той территории субъекта, где ее сетей больше, чем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ЕОГа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B123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B12379">
      <w:pPr>
        <w:rPr>
          <w:lang w:val="ru-RU"/>
        </w:rPr>
      </w:pPr>
    </w:p>
    <w:sectPr w:rsidR="00B12379">
      <w:headerReference w:type="default" r:id="rId10"/>
      <w:pgSz w:w="12240" w:h="15840"/>
      <w:pgMar w:top="1134" w:right="567" w:bottom="1134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B805FB" w16cid:durableId="24A307D9"/>
  <w16cid:commentId w16cid:paraId="73CA4B6E" w16cid:durableId="24A307DA"/>
  <w16cid:commentId w16cid:paraId="6BF4631E" w16cid:durableId="24A307DB"/>
  <w16cid:commentId w16cid:paraId="5498449A" w16cid:durableId="24A307DC"/>
  <w16cid:commentId w16cid:paraId="5182CEC0" w16cid:durableId="24A307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AC" w:rsidRDefault="005409AC">
      <w:pPr>
        <w:spacing w:after="0" w:line="240" w:lineRule="auto"/>
      </w:pPr>
      <w:r>
        <w:separator/>
      </w:r>
    </w:p>
  </w:endnote>
  <w:endnote w:type="continuationSeparator" w:id="0">
    <w:p w:rsidR="005409AC" w:rsidRDefault="0054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AC" w:rsidRDefault="005409AC">
      <w:pPr>
        <w:spacing w:after="0" w:line="240" w:lineRule="auto"/>
      </w:pPr>
      <w:r>
        <w:separator/>
      </w:r>
    </w:p>
  </w:footnote>
  <w:footnote w:type="continuationSeparator" w:id="0">
    <w:p w:rsidR="005409AC" w:rsidRDefault="0054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320693221"/>
      <w:docPartObj>
        <w:docPartGallery w:val="Page Numbers (Top of Page)"/>
        <w:docPartUnique/>
      </w:docPartObj>
    </w:sdtPr>
    <w:sdtEndPr/>
    <w:sdtContent>
      <w:p w:rsidR="00B12379" w:rsidRDefault="0011391C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081B41" w:rsidRPr="00081B41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12379" w:rsidRDefault="00B1237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047E4"/>
    <w:multiLevelType w:val="hybridMultilevel"/>
    <w:tmpl w:val="E572F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79"/>
    <w:rsid w:val="00081B41"/>
    <w:rsid w:val="0011391C"/>
    <w:rsid w:val="002B64E3"/>
    <w:rsid w:val="00345806"/>
    <w:rsid w:val="00413321"/>
    <w:rsid w:val="005409AC"/>
    <w:rsid w:val="005D7D31"/>
    <w:rsid w:val="006A5DB1"/>
    <w:rsid w:val="006D2E59"/>
    <w:rsid w:val="00757AD1"/>
    <w:rsid w:val="00883A48"/>
    <w:rsid w:val="00B12379"/>
    <w:rsid w:val="00FD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onnectgas.ru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810D93-596F-452D-B9BE-ECEF944100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B7B128-213F-4C9B-9BA6-D517D40AB2B8}"/>
</file>

<file path=customXml/itemProps3.xml><?xml version="1.0" encoding="utf-8"?>
<ds:datastoreItem xmlns:ds="http://schemas.openxmlformats.org/officeDocument/2006/customXml" ds:itemID="{9903E8BC-E6F8-4A5F-B9BC-068EC6219A25}"/>
</file>

<file path=customXml/itemProps4.xml><?xml version="1.0" encoding="utf-8"?>
<ds:datastoreItem xmlns:ds="http://schemas.openxmlformats.org/officeDocument/2006/customXml" ds:itemID="{7A2AD5CB-C69A-4966-A5A2-9C794E94CA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 Pavel</dc:creator>
  <cp:lastModifiedBy>Ларькин Александр Сергеевич</cp:lastModifiedBy>
  <cp:revision>2</cp:revision>
  <cp:lastPrinted>2021-08-09T05:58:00Z</cp:lastPrinted>
  <dcterms:created xsi:type="dcterms:W3CDTF">2021-10-28T06:33:00Z</dcterms:created>
  <dcterms:modified xsi:type="dcterms:W3CDTF">2021-10-28T06:33:00Z</dcterms:modified>
</cp:coreProperties>
</file>