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671C7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60CEBBE" wp14:editId="18BCD47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2742AB" w:rsidRDefault="002742AB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742AB">
              <w:rPr>
                <w:b/>
                <w:color w:val="000000" w:themeColor="text1"/>
                <w:sz w:val="40"/>
                <w:szCs w:val="40"/>
              </w:rPr>
              <w:t>Предупреждение пожаров и возгораний от электрического освещения и бытовых приборов</w:t>
            </w:r>
          </w:p>
        </w:tc>
      </w:tr>
    </w:tbl>
    <w:p w:rsidR="00E61A3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«жучок». То он при коротком замыкании не расплавится. Следовательно, «защита» не сработает, и сеть будет оставлена под током.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 может возникнуть и от электрической лампочки, вольфрамовая нить которой, при накаливании,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воспламениться, и огонь по проводам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неправильно.</w:t>
      </w:r>
    </w:p>
    <w:p w:rsidR="00671C7E" w:rsidRP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671C7E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DA03E7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ED4166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F1921"/>
    <w:rsid w:val="002742AB"/>
    <w:rsid w:val="00313BD9"/>
    <w:rsid w:val="00325EC7"/>
    <w:rsid w:val="00412291"/>
    <w:rsid w:val="004B6973"/>
    <w:rsid w:val="00671C7E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CEA04-ABB7-4068-9EF9-8426419456DA}"/>
</file>

<file path=customXml/itemProps2.xml><?xml version="1.0" encoding="utf-8"?>
<ds:datastoreItem xmlns:ds="http://schemas.openxmlformats.org/officeDocument/2006/customXml" ds:itemID="{A4012A80-EBD3-4DDD-8C59-496D4A71FB2E}"/>
</file>

<file path=customXml/itemProps3.xml><?xml version="1.0" encoding="utf-8"?>
<ds:datastoreItem xmlns:ds="http://schemas.openxmlformats.org/officeDocument/2006/customXml" ds:itemID="{F810A35D-72A5-41A9-839C-65921566B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2018-08-27T05:45:00Z</dcterms:created>
  <dcterms:modified xsi:type="dcterms:W3CDTF">2018-08-27T05:45:00Z</dcterms:modified>
</cp:coreProperties>
</file>