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E5468" w:rsidRPr="000A24D5" w:rsidTr="007E5468">
        <w:trPr>
          <w:trHeight w:val="840"/>
        </w:trPr>
        <w:tc>
          <w:tcPr>
            <w:tcW w:w="2235" w:type="dxa"/>
            <w:vAlign w:val="center"/>
          </w:tcPr>
          <w:p w:rsidR="007E5468" w:rsidRPr="000A24D5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4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НОВОСТИ</w:t>
            </w:r>
          </w:p>
        </w:tc>
        <w:tc>
          <w:tcPr>
            <w:tcW w:w="7336" w:type="dxa"/>
          </w:tcPr>
          <w:p w:rsidR="007E5468" w:rsidRPr="000A24D5" w:rsidRDefault="00232F96" w:rsidP="00E4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рекомендациях как выбрать </w:t>
            </w:r>
            <w:r w:rsidR="00E419EE">
              <w:rPr>
                <w:rFonts w:ascii="Times New Roman" w:hAnsi="Times New Roman" w:cs="Times New Roman"/>
                <w:b/>
                <w:sz w:val="24"/>
                <w:szCs w:val="24"/>
              </w:rPr>
              <w:t>красную икру</w:t>
            </w:r>
            <w:bookmarkStart w:id="0" w:name="_GoBack"/>
            <w:bookmarkEnd w:id="0"/>
          </w:p>
        </w:tc>
      </w:tr>
      <w:tr w:rsidR="007E5468" w:rsidRPr="000A24D5" w:rsidTr="00BF6622">
        <w:trPr>
          <w:trHeight w:val="1156"/>
        </w:trPr>
        <w:tc>
          <w:tcPr>
            <w:tcW w:w="2235" w:type="dxa"/>
            <w:vAlign w:val="center"/>
          </w:tcPr>
          <w:p w:rsidR="007E5468" w:rsidRPr="000A24D5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D5">
              <w:rPr>
                <w:rFonts w:ascii="Times New Roman" w:hAnsi="Times New Roman" w:cs="Times New Roman"/>
                <w:b/>
                <w:sz w:val="28"/>
                <w:szCs w:val="28"/>
              </w:rPr>
              <w:t>АНОНС</w:t>
            </w:r>
          </w:p>
        </w:tc>
        <w:tc>
          <w:tcPr>
            <w:tcW w:w="7336" w:type="dxa"/>
          </w:tcPr>
          <w:p w:rsidR="000A24D5" w:rsidRPr="00841253" w:rsidRDefault="000A24D5" w:rsidP="000A24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5468" w:rsidRPr="000A24D5" w:rsidTr="007E5468">
        <w:trPr>
          <w:trHeight w:val="11480"/>
        </w:trPr>
        <w:tc>
          <w:tcPr>
            <w:tcW w:w="2235" w:type="dxa"/>
            <w:vAlign w:val="center"/>
          </w:tcPr>
          <w:p w:rsidR="007E5468" w:rsidRPr="000A24D5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D5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ТЕКСТ</w:t>
            </w:r>
          </w:p>
        </w:tc>
        <w:tc>
          <w:tcPr>
            <w:tcW w:w="7336" w:type="dxa"/>
          </w:tcPr>
          <w:tbl>
            <w:tblPr>
              <w:tblW w:w="2543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1"/>
            </w:tblGrid>
            <w:tr w:rsidR="00841253" w:rsidRPr="00841253" w:rsidTr="00FB697E">
              <w:trPr>
                <w:tblCellSpacing w:w="0" w:type="dxa"/>
              </w:trPr>
              <w:tc>
                <w:tcPr>
                  <w:tcW w:w="3621" w:type="dxa"/>
                  <w:hideMark/>
                </w:tcPr>
                <w:p w:rsidR="00603C67" w:rsidRPr="00841253" w:rsidRDefault="00603C67" w:rsidP="00D76003">
                  <w:pPr>
                    <w:tabs>
                      <w:tab w:val="left" w:pos="1091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419EE" w:rsidRPr="00E419EE" w:rsidRDefault="00E419EE" w:rsidP="00E41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PBookmark_Text"/>
            <w:bookmarkEnd w:id="1"/>
            <w:r w:rsidRPr="00E4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Новый год, хочется организовать угощение, создать атмосферу праздника и без красной икры не обойтись. Но выбирать икру следует правильно!</w:t>
            </w:r>
          </w:p>
          <w:p w:rsidR="00E419EE" w:rsidRPr="00E419EE" w:rsidRDefault="00E419EE" w:rsidP="00E41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лососёвых рыб, таких как горбуша, кета, нерка, семга, форель – весьма ценный пищевой продукт. Это источник легкоусвояемых белков, йода, кальция, железа, витаминов и полиненасыщенных жирных кислот.</w:t>
            </w:r>
          </w:p>
          <w:p w:rsidR="00E419EE" w:rsidRPr="00E419EE" w:rsidRDefault="00E419EE" w:rsidP="00E41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Выбирая красную икру следует помнить, что икра может быть как натуральная, так и искусственная (и тогда на этикетке должно быть указано «икорный продукт», такая «икра» намного дешевле). Натуральные икринки рассыпчатые и цельные, имеют ядро, не имеют пленок и трещинок. Они лопаются при слабом нажатии, оболочка искусственных икринок более жесткая. Если положить икру в кипяток – натуральная икра немного побелеет и опустится на дно, а искусственная растворится и окрасит воду в розоватый цвет.</w:t>
            </w:r>
          </w:p>
          <w:p w:rsidR="00E419EE" w:rsidRPr="00E419EE" w:rsidRDefault="00E419EE" w:rsidP="00E41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икры может различаться в зависимости от степени зрелости и породы рыбы, например алый - у чавычи, янтарный - у форели, оранжевый – у горбуши. Запах у натуральной икры слабый, рыбный, слегка копченый. Яркий окрас и сильный селедочный запах выдают искусственный или уже испорченный продукт.</w:t>
            </w:r>
          </w:p>
          <w:p w:rsidR="00E419EE" w:rsidRPr="00E419EE" w:rsidRDefault="00E419EE" w:rsidP="00E41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обратите внимание на маркировку икры.</w:t>
            </w:r>
          </w:p>
          <w:p w:rsidR="00E419EE" w:rsidRPr="00E419EE" w:rsidRDefault="00E419EE" w:rsidP="00E41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этикетке должно быть указано название рыбы, из которой была изъята икра, дата изготовления и дата фасовки. В России красная икра заготавливается в период нереста рыб, с июня по сентябрь.</w:t>
            </w:r>
          </w:p>
          <w:p w:rsidR="00E419EE" w:rsidRPr="00E419EE" w:rsidRDefault="00E419EE" w:rsidP="00E41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это зернистая икра, произведенная из мороженой икры рыб семейства лососевых, - ищите слова «произведена из мороженого сырья»; если икра, получена от гибридов рыб семейства осетровых, - наименование гибрида или сочетание видов водных биологических ресурсов (например, слова «икра зернистая русско-ленского осетра»).</w:t>
            </w:r>
          </w:p>
          <w:p w:rsidR="00E419EE" w:rsidRPr="00E419EE" w:rsidRDefault="00E419EE" w:rsidP="00E41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на жестяной банке обязательно должна содержать дату изготовления продукта (не расфасовки), слово «ИКРА», номер завода-изготовителя, номер смены, а также индекс рыбной промышленности - «Р». Обратите внимание, что надпись должна быть «выбита» изнутри консервной банки.</w:t>
            </w:r>
          </w:p>
          <w:p w:rsidR="00E419EE" w:rsidRPr="00E419EE" w:rsidRDefault="00E419EE" w:rsidP="00E41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Некачественная полиграфия и отсутствие на этикетке подробной </w:t>
            </w:r>
            <w:r w:rsidRPr="00E4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 о продукте и изготовителе скорее всего свидетельствует о некачественном продукте. </w:t>
            </w:r>
          </w:p>
          <w:p w:rsidR="00E419EE" w:rsidRPr="00E419EE" w:rsidRDefault="00E419EE" w:rsidP="00E41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банки не должна быть вздутой и не должна проминаться. Икра должна заполнять баночку полностью, поэтому если при встряхивании слышно сильное бульканье, такую икру не следует покупать.</w:t>
            </w:r>
          </w:p>
          <w:p w:rsidR="00E419EE" w:rsidRPr="00E419EE" w:rsidRDefault="00E419EE" w:rsidP="00E41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приобретайте икру, в состав которой входит пищевая добавка Е-239 (уротропин). Ранее ее применяли как консервант, однако с 2010 года она запрещена к использованию. Разрешенными консервантами для икры остаются Е-200, Е-201, Е-202, Е-203, Е-211, Е-212, Е-213, их применение в соответствии с требованиями технологических инструкций является безопасным.</w:t>
            </w:r>
          </w:p>
          <w:p w:rsidR="00E419EE" w:rsidRPr="00E419EE" w:rsidRDefault="00E419EE" w:rsidP="00E41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относится к скоропортящимся продуктам и поэтому позаботьтесь о том, чтобы к празднику она оставалась свежей!</w:t>
            </w:r>
          </w:p>
          <w:p w:rsidR="00E419EE" w:rsidRPr="00E419EE" w:rsidRDefault="00E419EE" w:rsidP="00E41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Хранить икру необходимо в холодильнике, при температуре, указанной на этикетке производителем. Лучше всего подойдет стеклянная или пластиковая банка. В открытой жестяной банке лучше икру не хранить, следует ее переложить в чистую сухую стеклянную банку, предварительно обработанную горячим паром или кипятком. После вскрытия банки икру следует хранить не дольше 3 суток. Если при покупке вы видите, что икра «плавает в собственном соку», а икринки - «сдувшиеся», скорее всего, такую икру уже размораживали, и ее покупать не стоит.</w:t>
            </w:r>
          </w:p>
          <w:p w:rsidR="00E419EE" w:rsidRPr="00E419EE" w:rsidRDefault="00E419EE" w:rsidP="00E41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приобретайте красную икру в местах несанкционированной торговли или «с рук». Если остаются сомнения в качестве икры, попросите продавца показать документы, подтверждающие ее происхождение и качество (приходные накладные, декларацию соответствия).</w:t>
            </w:r>
          </w:p>
          <w:p w:rsidR="00E419EE" w:rsidRPr="00E419EE" w:rsidRDefault="00E419EE" w:rsidP="00E419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Выбирайте качественную и безопасную икру и будьте здоровы!</w:t>
            </w:r>
          </w:p>
          <w:p w:rsidR="00C34F84" w:rsidRPr="00841253" w:rsidRDefault="004D3469" w:rsidP="004D3469">
            <w:pPr>
              <w:spacing w:after="200" w:line="276" w:lineRule="auto"/>
              <w:rPr>
                <w:rFonts w:ascii="Times New Roman" w:hAnsi="Times New Roman" w:cs="Times New Roman"/>
                <w:szCs w:val="28"/>
              </w:rPr>
            </w:pPr>
            <w:r w:rsidRPr="004D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="008A7075" w:rsidRPr="003642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http://34.rospotrebnadzor.ru/</w:t>
              </w:r>
            </w:hyperlink>
          </w:p>
        </w:tc>
      </w:tr>
    </w:tbl>
    <w:p w:rsidR="006F4A42" w:rsidRPr="004C79D0" w:rsidRDefault="006F4A42" w:rsidP="004C79D0">
      <w:pPr>
        <w:rPr>
          <w:rFonts w:ascii="Times New Roman" w:hAnsi="Times New Roman" w:cs="Times New Roman"/>
          <w:b/>
          <w:sz w:val="24"/>
          <w:szCs w:val="24"/>
        </w:rPr>
      </w:pPr>
    </w:p>
    <w:sectPr w:rsidR="006F4A42" w:rsidRPr="004C79D0" w:rsidSect="0025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6FA3"/>
    <w:multiLevelType w:val="multilevel"/>
    <w:tmpl w:val="2470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936EE"/>
    <w:multiLevelType w:val="multilevel"/>
    <w:tmpl w:val="27A4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C7"/>
    <w:rsid w:val="000432DF"/>
    <w:rsid w:val="00050A45"/>
    <w:rsid w:val="00072189"/>
    <w:rsid w:val="00097678"/>
    <w:rsid w:val="000A24D5"/>
    <w:rsid w:val="001A4A2B"/>
    <w:rsid w:val="001C2141"/>
    <w:rsid w:val="001C4370"/>
    <w:rsid w:val="00223A8D"/>
    <w:rsid w:val="00232F96"/>
    <w:rsid w:val="0024650C"/>
    <w:rsid w:val="002500D2"/>
    <w:rsid w:val="002648F2"/>
    <w:rsid w:val="002A4CB2"/>
    <w:rsid w:val="002F0ED5"/>
    <w:rsid w:val="00300419"/>
    <w:rsid w:val="003078BF"/>
    <w:rsid w:val="0033517F"/>
    <w:rsid w:val="00340744"/>
    <w:rsid w:val="003503FE"/>
    <w:rsid w:val="00365AC7"/>
    <w:rsid w:val="00365DBF"/>
    <w:rsid w:val="003A5084"/>
    <w:rsid w:val="003C1C5B"/>
    <w:rsid w:val="003F0CBE"/>
    <w:rsid w:val="003F2BA9"/>
    <w:rsid w:val="00427E88"/>
    <w:rsid w:val="004558A3"/>
    <w:rsid w:val="0046239C"/>
    <w:rsid w:val="004A7410"/>
    <w:rsid w:val="004C79D0"/>
    <w:rsid w:val="004D3469"/>
    <w:rsid w:val="004E7EA8"/>
    <w:rsid w:val="004F34E2"/>
    <w:rsid w:val="0050502F"/>
    <w:rsid w:val="00534B49"/>
    <w:rsid w:val="00541FCD"/>
    <w:rsid w:val="00542D7F"/>
    <w:rsid w:val="005518DE"/>
    <w:rsid w:val="00554220"/>
    <w:rsid w:val="0056775F"/>
    <w:rsid w:val="005A7BB1"/>
    <w:rsid w:val="005C4A8B"/>
    <w:rsid w:val="00603C67"/>
    <w:rsid w:val="00686793"/>
    <w:rsid w:val="006B7C31"/>
    <w:rsid w:val="006F3ECA"/>
    <w:rsid w:val="006F4A42"/>
    <w:rsid w:val="007356B0"/>
    <w:rsid w:val="007E5468"/>
    <w:rsid w:val="007F308E"/>
    <w:rsid w:val="00805194"/>
    <w:rsid w:val="00807D81"/>
    <w:rsid w:val="00841253"/>
    <w:rsid w:val="00881AAF"/>
    <w:rsid w:val="00890FDE"/>
    <w:rsid w:val="00892AE1"/>
    <w:rsid w:val="00896EE1"/>
    <w:rsid w:val="008A61B0"/>
    <w:rsid w:val="008A7075"/>
    <w:rsid w:val="008E1961"/>
    <w:rsid w:val="008E1D44"/>
    <w:rsid w:val="0093270A"/>
    <w:rsid w:val="009433AB"/>
    <w:rsid w:val="00994029"/>
    <w:rsid w:val="00994AC5"/>
    <w:rsid w:val="009C0FC7"/>
    <w:rsid w:val="009F39A7"/>
    <w:rsid w:val="009F639E"/>
    <w:rsid w:val="00A404C8"/>
    <w:rsid w:val="00A915DF"/>
    <w:rsid w:val="00AD0715"/>
    <w:rsid w:val="00AE3C43"/>
    <w:rsid w:val="00AE4061"/>
    <w:rsid w:val="00B40183"/>
    <w:rsid w:val="00B7591E"/>
    <w:rsid w:val="00BA4DBD"/>
    <w:rsid w:val="00BA5BFE"/>
    <w:rsid w:val="00BC54B3"/>
    <w:rsid w:val="00BD0229"/>
    <w:rsid w:val="00BD4C9A"/>
    <w:rsid w:val="00BD578E"/>
    <w:rsid w:val="00BF6622"/>
    <w:rsid w:val="00C34F84"/>
    <w:rsid w:val="00C40A81"/>
    <w:rsid w:val="00CA2335"/>
    <w:rsid w:val="00CA35C7"/>
    <w:rsid w:val="00D0492B"/>
    <w:rsid w:val="00D44F8B"/>
    <w:rsid w:val="00D61773"/>
    <w:rsid w:val="00D617CC"/>
    <w:rsid w:val="00D76003"/>
    <w:rsid w:val="00DA11A3"/>
    <w:rsid w:val="00DA3C47"/>
    <w:rsid w:val="00DB1917"/>
    <w:rsid w:val="00DC0B32"/>
    <w:rsid w:val="00E4025D"/>
    <w:rsid w:val="00E419EE"/>
    <w:rsid w:val="00E839B7"/>
    <w:rsid w:val="00E9407A"/>
    <w:rsid w:val="00E954E6"/>
    <w:rsid w:val="00EC2277"/>
    <w:rsid w:val="00EE43A9"/>
    <w:rsid w:val="00EF5758"/>
    <w:rsid w:val="00EF6D30"/>
    <w:rsid w:val="00F60870"/>
    <w:rsid w:val="00F97D7E"/>
    <w:rsid w:val="00FB697E"/>
    <w:rsid w:val="00FD1561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21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09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о умолчанию"/>
    <w:rsid w:val="00A915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pple-converted-space">
    <w:name w:val="apple-converted-space"/>
    <w:basedOn w:val="a0"/>
    <w:rsid w:val="00A915DF"/>
  </w:style>
  <w:style w:type="paragraph" w:customStyle="1" w:styleId="ConsPlusNormal">
    <w:name w:val="ConsPlusNormal"/>
    <w:link w:val="ConsPlusNormal0"/>
    <w:rsid w:val="00AD0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23A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617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D617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881AA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FD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0744"/>
    <w:pPr>
      <w:spacing w:after="200" w:line="276" w:lineRule="auto"/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1C43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4370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07218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0">
    <w:name w:val="c0"/>
    <w:basedOn w:val="a"/>
    <w:rsid w:val="00D6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3C6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F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3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2F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21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09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о умолчанию"/>
    <w:rsid w:val="00A915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pple-converted-space">
    <w:name w:val="apple-converted-space"/>
    <w:basedOn w:val="a0"/>
    <w:rsid w:val="00A915DF"/>
  </w:style>
  <w:style w:type="paragraph" w:customStyle="1" w:styleId="ConsPlusNormal">
    <w:name w:val="ConsPlusNormal"/>
    <w:link w:val="ConsPlusNormal0"/>
    <w:rsid w:val="00AD0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23A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617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D617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881AA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FD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0744"/>
    <w:pPr>
      <w:spacing w:after="200" w:line="276" w:lineRule="auto"/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1C43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4370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07218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0">
    <w:name w:val="c0"/>
    <w:basedOn w:val="a"/>
    <w:rsid w:val="00D6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3C6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F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3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2F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2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8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1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5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0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6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857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396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64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5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1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9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4.rospotrebnadzor.ru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F9E5EA-225A-4EAE-93E6-1918959C7685}"/>
</file>

<file path=customXml/itemProps2.xml><?xml version="1.0" encoding="utf-8"?>
<ds:datastoreItem xmlns:ds="http://schemas.openxmlformats.org/officeDocument/2006/customXml" ds:itemID="{DBF5B650-687C-4328-8047-16C3CF593DC2}"/>
</file>

<file path=customXml/itemProps3.xml><?xml version="1.0" encoding="utf-8"?>
<ds:datastoreItem xmlns:ds="http://schemas.openxmlformats.org/officeDocument/2006/customXml" ds:itemID="{D703A7BE-141F-4AB3-BA78-554626D9B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 Иван Викторович</dc:creator>
  <cp:lastModifiedBy>Прожилова Анна Викторовна</cp:lastModifiedBy>
  <cp:revision>9</cp:revision>
  <dcterms:created xsi:type="dcterms:W3CDTF">2019-09-13T05:44:00Z</dcterms:created>
  <dcterms:modified xsi:type="dcterms:W3CDTF">2022-12-27T08:03:00Z</dcterms:modified>
</cp:coreProperties>
</file>