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70" w:rsidRDefault="00B25DEE" w:rsidP="00B25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В соответствии с протоколом заседания координационного совета по обеспечению прав потребителей Волгоградской области от 28.112024 ФБУ «Волгоградский ЦСМ» продолжает работу по информированию потребителей Волгоградской области о присвоении в Российской Федерации категорий гостиницам и в связи с этим сообщает, что с 01.01.2025 вступили в силу новые правила классификации объектов туристской индустрии.</w:t>
      </w:r>
    </w:p>
    <w:p w:rsidR="00102B73" w:rsidRDefault="00102B73" w:rsidP="00B25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В соответствии с Федеральным законом от 24.11.1996 № 132-ФЗ «Об основах </w:t>
      </w:r>
      <w:r w:rsidRPr="00102B73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туристской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деятельности в </w:t>
      </w:r>
      <w:r w:rsidRPr="00102B73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Российской Федерации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» и Постановлением Правительства </w:t>
      </w:r>
      <w:r w:rsidRPr="00102B73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Российской Федерации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от 27.12.2024 № 1952 «Об утверждении Правил классификации и Правил формирования и ведения реестра объектов классификации в сфере </w:t>
      </w:r>
      <w:r w:rsidRPr="00102B73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туристской индустрии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»:</w:t>
      </w:r>
    </w:p>
    <w:p w:rsidR="00231F1F" w:rsidRDefault="00AC0CAE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1</w:t>
      </w:r>
      <w:r w:rsidR="00752DF6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. </w:t>
      </w:r>
      <w:r w:rsidRPr="00AC0CAE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Классификация средств размещения становится обязательной не только для гостиниц, но и для других коллективных средств размещения: баз отдыха (включая </w:t>
      </w:r>
      <w:proofErr w:type="spellStart"/>
      <w:r w:rsidRPr="00AC0CAE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глэмпинги</w:t>
      </w:r>
      <w:proofErr w:type="spellEnd"/>
      <w:r w:rsidRPr="00AC0CAE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),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кемпингов, санаториев. При этом законом закреплено, что жилые помещения к средствам размещения не относятся. Санаторно-курортные организации будут включаться в реестр классификационных средств размещения на основании сведений, содержащихся в государственном реестре курортного фонда РФ.</w:t>
      </w:r>
    </w:p>
    <w:p w:rsidR="00231F1F" w:rsidRDefault="00231F1F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2</w:t>
      </w:r>
      <w:r w:rsidR="00752DF6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.</w:t>
      </w:r>
      <w:r w:rsidR="009D540E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Классификация будет проходить в два этапа:</w:t>
      </w:r>
    </w:p>
    <w:p w:rsidR="00AC0CAE" w:rsidRDefault="00231F1F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2.1</w:t>
      </w:r>
      <w:r w:rsidR="009D540E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В ходе первого этапа представитель средства размещения должен </w:t>
      </w:r>
      <w:r w:rsidRPr="00231F1F">
        <w:rPr>
          <w:rFonts w:ascii="Times New Roman" w:eastAsia="WenQuanYi Zen Hei Sharp" w:hAnsi="Times New Roman" w:cs="Times New Roman"/>
          <w:sz w:val="28"/>
          <w:szCs w:val="28"/>
          <w:u w:val="single"/>
          <w:lang w:eastAsia="zh-CN"/>
        </w:rPr>
        <w:t>самостоятельно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оценить свое средство размещения на соответствие требованиям, заполнить чек-лист, зафиксировать на фото подтверждение, а также</w:t>
      </w:r>
      <w:r w:rsidR="00A02E99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загрузить информацию в специальную цифровую систему, созданную Федеральной службой по аккредитации, т.е. пройти самооценку средства размещения. По итогам средство размещения включается в реестр и может начинать</w:t>
      </w:r>
      <w:r w:rsidR="00376C60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</w:t>
      </w:r>
      <w:r w:rsidR="007A08B0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работать: размещать информацию о</w:t>
      </w:r>
      <w:r w:rsidR="005D1A29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себе в системах бронирования, на туристических </w:t>
      </w:r>
      <w:proofErr w:type="spellStart"/>
      <w:r w:rsidR="005D1A29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агрегаторах</w:t>
      </w:r>
      <w:proofErr w:type="spellEnd"/>
      <w:r w:rsidR="005D1A29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и принимать гостей.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 </w:t>
      </w:r>
      <w:r w:rsidR="00AC0CAE" w:rsidRPr="00AC0CAE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 </w:t>
      </w:r>
    </w:p>
    <w:p w:rsidR="00D27E65" w:rsidRDefault="00D27E65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2.2 На втором этапе средство размещения может получить категорию: от одной до пяти «звезд». Для этого нужно обратиться в специальную аккредитованную организацию. Она обследует средство размещения и присвоит категорию (количество «звезд»), соответствующую набору и качеству услуг, которые оказываются на данном средстве размещения.</w:t>
      </w:r>
    </w:p>
    <w:p w:rsidR="00003C24" w:rsidRDefault="00003C24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3</w:t>
      </w:r>
      <w:r w:rsidR="000A0962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Изменения вступили в силу с 01.01.2025. При этом гостиницы, которые уже имеют свидетельства о классификации, полученные до этой даты, автоматически переносятся в новый реестр. Но до 01.09.2025 владельцы этих гостиниц </w:t>
      </w:r>
      <w:r w:rsidRPr="00003C24">
        <w:rPr>
          <w:rFonts w:ascii="Times New Roman" w:eastAsia="WenQuanYi Zen Hei Sharp" w:hAnsi="Times New Roman" w:cs="Times New Roman"/>
          <w:sz w:val="28"/>
          <w:szCs w:val="28"/>
          <w:u w:val="single"/>
          <w:lang w:eastAsia="zh-CN"/>
        </w:rPr>
        <w:t>должны пройти первый этап классификации и заполнить чек-листы самооценки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.</w:t>
      </w:r>
    </w:p>
    <w:p w:rsidR="00003C24" w:rsidRDefault="00003C24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4</w:t>
      </w:r>
      <w:r w:rsidR="000A0962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До 01.03.2025 базы отдыха</w:t>
      </w:r>
      <w:r w:rsidR="00386EED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и кемпинги должны включить в реестр сокращенный перечень сведений о себе, а к 01.09.2025 завершить прохождение самооценки.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  </w:t>
      </w:r>
    </w:p>
    <w:p w:rsidR="008C611D" w:rsidRDefault="008C611D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5</w:t>
      </w:r>
      <w:r w:rsidR="000A0962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С 01.09.2025 запрещается размещать информацию о </w:t>
      </w:r>
      <w:proofErr w:type="spellStart"/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турагрегаторах</w:t>
      </w:r>
      <w:proofErr w:type="spellEnd"/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без ссылки на реестр средств размещения.</w:t>
      </w:r>
    </w:p>
    <w:p w:rsidR="008C611D" w:rsidRDefault="008C611D" w:rsidP="00494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6</w:t>
      </w:r>
      <w:r w:rsidR="000A0962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Контролировать исполнение этих требований с 01.03.2025 будут органы власти субъектов Российской Федерации.</w:t>
      </w:r>
    </w:p>
    <w:p w:rsidR="002C41AF" w:rsidRPr="00AC0CAE" w:rsidRDefault="002C41AF" w:rsidP="00AC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lastRenderedPageBreak/>
        <w:t xml:space="preserve">Для своевременного прохождения самооценки и при возникновении затруднений при ее прохождении ФБУ </w:t>
      </w:r>
      <w:r w:rsidRPr="002C41AF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«Волгоградский ЦСМ»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может оказать средствам размещения </w:t>
      </w:r>
      <w:r w:rsidR="00FE0E45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консультационные услуги по прохо</w:t>
      </w:r>
      <w:r w:rsidR="00E721BC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ждению процедуры самооценки.</w:t>
      </w:r>
    </w:p>
    <w:p w:rsidR="00B25DEE" w:rsidRPr="00D55174" w:rsidRDefault="003D0D8B" w:rsidP="00B25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Кроме того, сообщаем, что </w:t>
      </w:r>
      <w:r w:rsidRPr="003D0D8B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ФБУ «Волгоградский ЦСМ»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аккредитовано Федеральной службой по аккредитации для проведения работ по классификации гостиниц (аттестат </w:t>
      </w:r>
      <w:r w:rsidRPr="003D0D8B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аккредитации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№ А010-00130-77/01129287 от 16.04.2024) и проводит работы по присвоению средствам размещения категорий («звезд») после прохождения самооценки средством размещения.</w:t>
      </w:r>
    </w:p>
    <w:p w:rsidR="008B1E79" w:rsidRDefault="008B1E79"/>
    <w:sectPr w:rsidR="008B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3C34"/>
    <w:multiLevelType w:val="hybridMultilevel"/>
    <w:tmpl w:val="9F2E2CE8"/>
    <w:lvl w:ilvl="0" w:tplc="D41CB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0F"/>
    <w:rsid w:val="00003C24"/>
    <w:rsid w:val="00052695"/>
    <w:rsid w:val="00055E32"/>
    <w:rsid w:val="000560EC"/>
    <w:rsid w:val="00080F31"/>
    <w:rsid w:val="00093A52"/>
    <w:rsid w:val="000A0962"/>
    <w:rsid w:val="000B741E"/>
    <w:rsid w:val="00102B73"/>
    <w:rsid w:val="001E337C"/>
    <w:rsid w:val="001E5C45"/>
    <w:rsid w:val="002270B2"/>
    <w:rsid w:val="00231F1F"/>
    <w:rsid w:val="00267707"/>
    <w:rsid w:val="00282275"/>
    <w:rsid w:val="002C41AF"/>
    <w:rsid w:val="002F4BC8"/>
    <w:rsid w:val="00332409"/>
    <w:rsid w:val="00376C60"/>
    <w:rsid w:val="00380870"/>
    <w:rsid w:val="00386EED"/>
    <w:rsid w:val="0039544E"/>
    <w:rsid w:val="003A4BCD"/>
    <w:rsid w:val="003D0D8B"/>
    <w:rsid w:val="003F0619"/>
    <w:rsid w:val="0049450B"/>
    <w:rsid w:val="00501696"/>
    <w:rsid w:val="00527C2D"/>
    <w:rsid w:val="00537D68"/>
    <w:rsid w:val="0057600F"/>
    <w:rsid w:val="005D1A29"/>
    <w:rsid w:val="005D1DE2"/>
    <w:rsid w:val="0069669E"/>
    <w:rsid w:val="006E16DF"/>
    <w:rsid w:val="007427FB"/>
    <w:rsid w:val="00752DF6"/>
    <w:rsid w:val="00793BFC"/>
    <w:rsid w:val="007A08B0"/>
    <w:rsid w:val="00870982"/>
    <w:rsid w:val="008B1A29"/>
    <w:rsid w:val="008B1E79"/>
    <w:rsid w:val="008C611D"/>
    <w:rsid w:val="00971FD6"/>
    <w:rsid w:val="009D540E"/>
    <w:rsid w:val="00A02E99"/>
    <w:rsid w:val="00A77D9F"/>
    <w:rsid w:val="00AA4446"/>
    <w:rsid w:val="00AB3976"/>
    <w:rsid w:val="00AC0CAE"/>
    <w:rsid w:val="00B25DEE"/>
    <w:rsid w:val="00BE383C"/>
    <w:rsid w:val="00C048FF"/>
    <w:rsid w:val="00C35665"/>
    <w:rsid w:val="00D27E65"/>
    <w:rsid w:val="00D33F6C"/>
    <w:rsid w:val="00D46B0D"/>
    <w:rsid w:val="00D55174"/>
    <w:rsid w:val="00DA0D75"/>
    <w:rsid w:val="00DB054D"/>
    <w:rsid w:val="00DC65CF"/>
    <w:rsid w:val="00DF3890"/>
    <w:rsid w:val="00E526CF"/>
    <w:rsid w:val="00E721BC"/>
    <w:rsid w:val="00E73CAC"/>
    <w:rsid w:val="00EA5D3E"/>
    <w:rsid w:val="00EB00CB"/>
    <w:rsid w:val="00EE623C"/>
    <w:rsid w:val="00F71497"/>
    <w:rsid w:val="00F963D8"/>
    <w:rsid w:val="00FC4E41"/>
    <w:rsid w:val="00FE0E45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222C-B4BD-4DAF-B06C-CF94FE2F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0F"/>
    <w:rPr>
      <w:color w:val="0563C1" w:themeColor="hyperlink"/>
      <w:u w:val="single"/>
    </w:rPr>
  </w:style>
  <w:style w:type="paragraph" w:styleId="a4">
    <w:name w:val="Body Text"/>
    <w:basedOn w:val="a"/>
    <w:link w:val="a5"/>
    <w:rsid w:val="0057600F"/>
    <w:pPr>
      <w:widowControl w:val="0"/>
      <w:suppressAutoHyphens/>
      <w:overflowPunct w:val="0"/>
      <w:spacing w:after="120" w:line="264" w:lineRule="auto"/>
    </w:pPr>
    <w:rPr>
      <w:rFonts w:ascii="Calibri" w:eastAsia="Times New Roman" w:hAnsi="Calibri" w:cs="Calibri"/>
      <w:kern w:val="2"/>
      <w:lang w:eastAsia="zh-CN"/>
    </w:rPr>
  </w:style>
  <w:style w:type="character" w:customStyle="1" w:styleId="a5">
    <w:name w:val="Основной текст Знак"/>
    <w:basedOn w:val="a0"/>
    <w:link w:val="a4"/>
    <w:rsid w:val="0057600F"/>
    <w:rPr>
      <w:rFonts w:ascii="Calibri" w:eastAsia="Times New Roman" w:hAnsi="Calibri" w:cs="Calibri"/>
      <w:kern w:val="2"/>
      <w:lang w:eastAsia="zh-CN"/>
    </w:rPr>
  </w:style>
  <w:style w:type="paragraph" w:styleId="a6">
    <w:name w:val="List Paragraph"/>
    <w:basedOn w:val="a"/>
    <w:uiPriority w:val="34"/>
    <w:qFormat/>
    <w:rsid w:val="00AC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E024C-4302-4F8A-8EFA-530948FC6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3695B-A6C4-4CEA-9A0B-F58DCD2DCDE9}"/>
</file>

<file path=customXml/itemProps3.xml><?xml version="1.0" encoding="utf-8"?>
<ds:datastoreItem xmlns:ds="http://schemas.openxmlformats.org/officeDocument/2006/customXml" ds:itemID="{76BC68E4-D1F4-4845-822F-724962A9D309}"/>
</file>

<file path=customXml/itemProps4.xml><?xml version="1.0" encoding="utf-8"?>
<ds:datastoreItem xmlns:ds="http://schemas.openxmlformats.org/officeDocument/2006/customXml" ds:itemID="{1C1965AD-A667-41A9-BA47-CF6C8F13D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Олеговна</dc:creator>
  <cp:keywords/>
  <dc:description/>
  <cp:lastModifiedBy>Князева Ольга Олеговна</cp:lastModifiedBy>
  <cp:revision>397</cp:revision>
  <dcterms:created xsi:type="dcterms:W3CDTF">2024-03-11T11:25:00Z</dcterms:created>
  <dcterms:modified xsi:type="dcterms:W3CDTF">2025-01-22T08:06:00Z</dcterms:modified>
</cp:coreProperties>
</file>