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D0" w:rsidRPr="00AF761C" w:rsidRDefault="00AF761C" w:rsidP="00AF761C">
      <w:pPr>
        <w:jc w:val="right"/>
        <w:rPr>
          <w:rFonts w:ascii="Times New Roman" w:hAnsi="Times New Roman" w:cs="Times New Roman"/>
          <w:lang w:val="en-US"/>
        </w:rPr>
      </w:pPr>
      <w:r w:rsidRPr="00AF761C">
        <w:rPr>
          <w:rFonts w:ascii="Times New Roman" w:hAnsi="Times New Roman" w:cs="Times New Roman"/>
        </w:rPr>
        <w:t>Список земельных участков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712"/>
        <w:gridCol w:w="2854"/>
        <w:gridCol w:w="1713"/>
        <w:gridCol w:w="2640"/>
      </w:tblGrid>
      <w:tr w:rsidR="00AF761C" w:rsidRPr="00AF761C" w:rsidTr="00AF761C">
        <w:trPr>
          <w:trHeight w:val="1113"/>
        </w:trPr>
        <w:tc>
          <w:tcPr>
            <w:tcW w:w="571" w:type="dxa"/>
            <w:shd w:val="clear" w:color="auto" w:fill="auto"/>
            <w:vAlign w:val="center"/>
          </w:tcPr>
          <w:p w:rsidR="00AF761C" w:rsidRPr="00AF761C" w:rsidRDefault="00AF761C" w:rsidP="007118E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AF761C">
              <w:rPr>
                <w:rFonts w:ascii="Times New Roman" w:hAnsi="Times New Roman" w:cs="Times New Roman"/>
                <w:szCs w:val="26"/>
              </w:rPr>
              <w:t>№</w:t>
            </w:r>
          </w:p>
          <w:p w:rsidR="00AF761C" w:rsidRPr="00AF761C" w:rsidRDefault="00AF761C" w:rsidP="007118E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AF761C">
              <w:rPr>
                <w:rFonts w:ascii="Times New Roman" w:hAnsi="Times New Roman" w:cs="Times New Roman"/>
                <w:szCs w:val="26"/>
              </w:rPr>
              <w:t>п</w:t>
            </w:r>
            <w:proofErr w:type="gramEnd"/>
            <w:r w:rsidRPr="00AF761C">
              <w:rPr>
                <w:rFonts w:ascii="Times New Roman" w:hAnsi="Times New Roman" w:cs="Times New Roman"/>
                <w:szCs w:val="26"/>
              </w:rPr>
              <w:t>/п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AF761C" w:rsidRPr="00AF761C" w:rsidRDefault="00AF761C" w:rsidP="007118E9">
            <w:pPr>
              <w:ind w:firstLine="34"/>
              <w:jc w:val="center"/>
              <w:rPr>
                <w:rFonts w:ascii="Times New Roman" w:hAnsi="Times New Roman" w:cs="Times New Roman"/>
                <w:szCs w:val="26"/>
              </w:rPr>
            </w:pPr>
            <w:r w:rsidRPr="00AF761C">
              <w:rPr>
                <w:rFonts w:ascii="Times New Roman" w:hAnsi="Times New Roman" w:cs="Times New Roman"/>
                <w:szCs w:val="26"/>
              </w:rPr>
              <w:t>Наименование объекта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AF761C" w:rsidRPr="00AF761C" w:rsidRDefault="00AF761C" w:rsidP="007118E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AF761C">
              <w:rPr>
                <w:rFonts w:ascii="Times New Roman" w:hAnsi="Times New Roman" w:cs="Times New Roman"/>
                <w:szCs w:val="26"/>
              </w:rPr>
              <w:t>Местоположение земельного участка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F761C" w:rsidRPr="00AF761C" w:rsidRDefault="00AF761C" w:rsidP="007118E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AF761C">
              <w:rPr>
                <w:rFonts w:ascii="Times New Roman" w:hAnsi="Times New Roman" w:cs="Times New Roman"/>
                <w:szCs w:val="26"/>
              </w:rPr>
              <w:t>Ориентир</w:t>
            </w:r>
            <w:r w:rsidRPr="00AF761C">
              <w:rPr>
                <w:rFonts w:ascii="Times New Roman" w:hAnsi="Times New Roman" w:cs="Times New Roman"/>
                <w:szCs w:val="26"/>
              </w:rPr>
              <w:t>о</w:t>
            </w:r>
            <w:r w:rsidRPr="00AF761C">
              <w:rPr>
                <w:rFonts w:ascii="Times New Roman" w:hAnsi="Times New Roman" w:cs="Times New Roman"/>
                <w:szCs w:val="26"/>
              </w:rPr>
              <w:t>вочная площадь земел</w:t>
            </w:r>
            <w:r w:rsidRPr="00AF761C">
              <w:rPr>
                <w:rFonts w:ascii="Times New Roman" w:hAnsi="Times New Roman" w:cs="Times New Roman"/>
                <w:szCs w:val="26"/>
              </w:rPr>
              <w:t>ь</w:t>
            </w:r>
            <w:r w:rsidRPr="00AF761C">
              <w:rPr>
                <w:rFonts w:ascii="Times New Roman" w:hAnsi="Times New Roman" w:cs="Times New Roman"/>
                <w:szCs w:val="26"/>
              </w:rPr>
              <w:t xml:space="preserve">ного участка, </w:t>
            </w:r>
            <w:proofErr w:type="spellStart"/>
            <w:r w:rsidRPr="00AF761C">
              <w:rPr>
                <w:rFonts w:ascii="Times New Roman" w:hAnsi="Times New Roman" w:cs="Times New Roman"/>
                <w:szCs w:val="26"/>
              </w:rPr>
              <w:t>кв</w:t>
            </w:r>
            <w:proofErr w:type="gramStart"/>
            <w:r w:rsidRPr="00AF761C">
              <w:rPr>
                <w:rFonts w:ascii="Times New Roman" w:hAnsi="Times New Roman" w:cs="Times New Roman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2640" w:type="dxa"/>
          </w:tcPr>
          <w:p w:rsidR="00AF761C" w:rsidRPr="00AF761C" w:rsidRDefault="00AF761C" w:rsidP="007118E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AF761C">
              <w:rPr>
                <w:rFonts w:ascii="Times New Roman" w:hAnsi="Times New Roman" w:cs="Times New Roman"/>
                <w:szCs w:val="26"/>
              </w:rPr>
              <w:t>Особые условия использования земельного участка</w:t>
            </w:r>
          </w:p>
        </w:tc>
      </w:tr>
      <w:tr w:rsidR="00AF761C" w:rsidRPr="00AF761C" w:rsidTr="00AF761C">
        <w:trPr>
          <w:trHeight w:val="835"/>
        </w:trPr>
        <w:tc>
          <w:tcPr>
            <w:tcW w:w="571" w:type="dxa"/>
            <w:shd w:val="clear" w:color="auto" w:fill="auto"/>
            <w:vAlign w:val="center"/>
          </w:tcPr>
          <w:p w:rsidR="00AF761C" w:rsidRPr="00AF761C" w:rsidRDefault="00AF761C" w:rsidP="007118E9">
            <w:pPr>
              <w:ind w:left="34"/>
              <w:jc w:val="center"/>
              <w:rPr>
                <w:rFonts w:ascii="Times New Roman" w:hAnsi="Times New Roman" w:cs="Times New Roman"/>
                <w:szCs w:val="26"/>
              </w:rPr>
            </w:pPr>
            <w:r w:rsidRPr="00AF761C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AF761C" w:rsidRPr="00AF761C" w:rsidRDefault="00AF761C" w:rsidP="007118E9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AF761C">
              <w:rPr>
                <w:rFonts w:ascii="Times New Roman" w:hAnsi="Times New Roman" w:cs="Times New Roman"/>
                <w:color w:val="000000"/>
              </w:rPr>
              <w:t>Пункт проката велосипедов, роликов, самокатов и другого спортивного инвентаря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AF761C" w:rsidRPr="00AF761C" w:rsidRDefault="00AF761C" w:rsidP="007118E9">
            <w:pPr>
              <w:ind w:left="-108" w:right="-108"/>
              <w:jc w:val="center"/>
              <w:rPr>
                <w:rFonts w:ascii="Times New Roman" w:hAnsi="Times New Roman" w:cs="Times New Roman"/>
                <w:szCs w:val="26"/>
              </w:rPr>
            </w:pPr>
            <w:r w:rsidRPr="00AF761C">
              <w:rPr>
                <w:rFonts w:ascii="Times New Roman" w:hAnsi="Times New Roman" w:cs="Times New Roman"/>
                <w:szCs w:val="26"/>
              </w:rPr>
              <w:t xml:space="preserve">Проспект им. В.И. Ленина, д. 115 (вблизи жилого дома)                                     в Краснооктябрьском районе </w:t>
            </w:r>
          </w:p>
          <w:p w:rsidR="00AF761C" w:rsidRPr="00AF761C" w:rsidRDefault="00AF761C" w:rsidP="007118E9">
            <w:pPr>
              <w:jc w:val="center"/>
              <w:rPr>
                <w:rFonts w:ascii="Times New Roman" w:hAnsi="Times New Roman" w:cs="Times New Roman"/>
                <w:spacing w:val="-4"/>
                <w:highlight w:val="yellow"/>
              </w:rPr>
            </w:pPr>
            <w:r w:rsidRPr="00AF761C">
              <w:rPr>
                <w:rFonts w:ascii="Times New Roman" w:hAnsi="Times New Roman" w:cs="Times New Roman"/>
                <w:szCs w:val="26"/>
              </w:rPr>
              <w:t>(учетный № 2-61-76)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F761C" w:rsidRPr="00AF761C" w:rsidRDefault="00AF761C" w:rsidP="007118E9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AF761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640" w:type="dxa"/>
          </w:tcPr>
          <w:p w:rsidR="00AF761C" w:rsidRPr="00AF761C" w:rsidRDefault="00AF761C" w:rsidP="007118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61C">
              <w:rPr>
                <w:rFonts w:ascii="Times New Roman" w:hAnsi="Times New Roman" w:cs="Times New Roman"/>
                <w:color w:val="000000"/>
              </w:rPr>
              <w:t>Согласование с владельцами инженерных коммуникаций;</w:t>
            </w:r>
          </w:p>
          <w:p w:rsidR="00AF761C" w:rsidRPr="00AF761C" w:rsidRDefault="00AF761C" w:rsidP="007118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61C">
              <w:rPr>
                <w:rFonts w:ascii="Times New Roman" w:hAnsi="Times New Roman" w:cs="Times New Roman"/>
                <w:color w:val="000000"/>
              </w:rPr>
              <w:t>предусмотреть высоту объекта не более 2 метров.</w:t>
            </w:r>
          </w:p>
        </w:tc>
      </w:tr>
    </w:tbl>
    <w:p w:rsidR="00AF761C" w:rsidRPr="00AF761C" w:rsidRDefault="00AF761C" w:rsidP="00AF761C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AF761C" w:rsidRPr="00AF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1C"/>
    <w:rsid w:val="006A58D0"/>
    <w:rsid w:val="00A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3A2EC2-AEC1-41FF-93C0-19B22875E58C}"/>
</file>

<file path=customXml/itemProps2.xml><?xml version="1.0" encoding="utf-8"?>
<ds:datastoreItem xmlns:ds="http://schemas.openxmlformats.org/officeDocument/2006/customXml" ds:itemID="{03273824-4414-4F42-8A84-AF8DD879A9E9}"/>
</file>

<file path=customXml/itemProps3.xml><?xml version="1.0" encoding="utf-8"?>
<ds:datastoreItem xmlns:ds="http://schemas.openxmlformats.org/officeDocument/2006/customXml" ds:itemID="{61A61037-652D-4B85-B6D4-B78EA5EA5A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Остроухов Евгений Валентинович </cp:lastModifiedBy>
  <cp:revision>1</cp:revision>
  <dcterms:created xsi:type="dcterms:W3CDTF">2018-12-11T09:51:00Z</dcterms:created>
  <dcterms:modified xsi:type="dcterms:W3CDTF">2018-12-11T09:53:00Z</dcterms:modified>
</cp:coreProperties>
</file>